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3F" w:rsidRPr="00E65DF2" w:rsidRDefault="00FB613F" w:rsidP="00FB613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DF2">
        <w:rPr>
          <w:rFonts w:ascii="Times New Roman" w:hAnsi="Times New Roman" w:cs="Times New Roman"/>
          <w:b/>
          <w:sz w:val="24"/>
          <w:szCs w:val="24"/>
        </w:rPr>
        <w:t xml:space="preserve">State </w:t>
      </w:r>
      <w:proofErr w:type="gramStart"/>
      <w:r w:rsidRPr="00E65DF2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E65DF2">
        <w:rPr>
          <w:rFonts w:ascii="Times New Roman" w:hAnsi="Times New Roman" w:cs="Times New Roman"/>
          <w:b/>
          <w:sz w:val="24"/>
          <w:szCs w:val="24"/>
        </w:rPr>
        <w:t xml:space="preserve"> The Art</w:t>
      </w:r>
    </w:p>
    <w:p w:rsidR="00FB613F" w:rsidRPr="00E65DF2" w:rsidRDefault="00FB613F" w:rsidP="00FB613F">
      <w:pPr>
        <w:ind w:left="414" w:firstLine="306"/>
        <w:rPr>
          <w:rFonts w:cs="Times New Roman"/>
          <w:szCs w:val="24"/>
        </w:rPr>
      </w:pPr>
      <w:proofErr w:type="spellStart"/>
      <w:r w:rsidRPr="00E65DF2">
        <w:rPr>
          <w:rFonts w:cs="Times New Roman"/>
          <w:szCs w:val="24"/>
        </w:rPr>
        <w:t>Penelitian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terdahulu</w:t>
      </w:r>
      <w:proofErr w:type="spellEnd"/>
      <w:r w:rsidRPr="00E65DF2">
        <w:rPr>
          <w:rFonts w:cs="Times New Roman"/>
          <w:szCs w:val="24"/>
        </w:rPr>
        <w:t xml:space="preserve"> yang </w:t>
      </w:r>
      <w:proofErr w:type="spellStart"/>
      <w:r w:rsidRPr="00E65DF2">
        <w:rPr>
          <w:rFonts w:cs="Times New Roman"/>
          <w:szCs w:val="24"/>
        </w:rPr>
        <w:t>telah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ada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digunakan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untuk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menganalisis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dan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menambah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wawasan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penelitian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dan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membedakannya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dengan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penelitian</w:t>
      </w:r>
      <w:proofErr w:type="spellEnd"/>
      <w:r w:rsidRPr="00E65DF2">
        <w:rPr>
          <w:rFonts w:cs="Times New Roman"/>
          <w:szCs w:val="24"/>
        </w:rPr>
        <w:t xml:space="preserve"> yang </w:t>
      </w:r>
      <w:proofErr w:type="spellStart"/>
      <w:r w:rsidRPr="00E65DF2">
        <w:rPr>
          <w:rFonts w:cs="Times New Roman"/>
          <w:szCs w:val="24"/>
        </w:rPr>
        <w:t>dilakukan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saat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ini</w:t>
      </w:r>
      <w:proofErr w:type="spellEnd"/>
      <w:r w:rsidRPr="00E65DF2">
        <w:rPr>
          <w:rFonts w:cs="Times New Roman"/>
          <w:szCs w:val="24"/>
        </w:rPr>
        <w:t xml:space="preserve">. </w:t>
      </w:r>
      <w:proofErr w:type="spellStart"/>
      <w:r w:rsidRPr="00E65DF2">
        <w:rPr>
          <w:rFonts w:cs="Times New Roman"/>
          <w:szCs w:val="24"/>
        </w:rPr>
        <w:t>Dalam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penelitian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ini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disertakan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tiga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penelitian</w:t>
      </w:r>
      <w:proofErr w:type="spellEnd"/>
      <w:r w:rsidRPr="00E65DF2">
        <w:rPr>
          <w:rFonts w:cs="Times New Roman"/>
          <w:szCs w:val="24"/>
        </w:rPr>
        <w:t xml:space="preserve"> yang </w:t>
      </w:r>
      <w:proofErr w:type="spellStart"/>
      <w:r w:rsidRPr="00E65DF2">
        <w:rPr>
          <w:rFonts w:cs="Times New Roman"/>
          <w:szCs w:val="24"/>
        </w:rPr>
        <w:t>telah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dipublikasikan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dalam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berbagai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jurnal</w:t>
      </w:r>
      <w:proofErr w:type="spellEnd"/>
      <w:r w:rsidRPr="00E65DF2">
        <w:rPr>
          <w:rFonts w:cs="Times New Roman"/>
          <w:szCs w:val="24"/>
        </w:rPr>
        <w:t xml:space="preserve"> yang </w:t>
      </w:r>
      <w:proofErr w:type="spellStart"/>
      <w:r w:rsidRPr="00E65DF2">
        <w:rPr>
          <w:rFonts w:cs="Times New Roman"/>
          <w:szCs w:val="24"/>
        </w:rPr>
        <w:t>berkaitan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dengan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analisis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peran</w:t>
      </w:r>
      <w:proofErr w:type="spellEnd"/>
      <w:r w:rsidRPr="00E65DF2">
        <w:rPr>
          <w:rFonts w:cs="Times New Roman"/>
          <w:szCs w:val="24"/>
        </w:rPr>
        <w:t xml:space="preserve"> guru </w:t>
      </w:r>
      <w:proofErr w:type="spellStart"/>
      <w:r w:rsidRPr="00E65DF2">
        <w:rPr>
          <w:rFonts w:cs="Times New Roman"/>
          <w:szCs w:val="24"/>
        </w:rPr>
        <w:t>dalam</w:t>
      </w:r>
      <w:proofErr w:type="spellEnd"/>
      <w:r w:rsidRPr="00E65DF2">
        <w:rPr>
          <w:rFonts w:cs="Times New Roman"/>
          <w:szCs w:val="24"/>
        </w:rPr>
        <w:t xml:space="preserve"> model </w:t>
      </w:r>
      <w:proofErr w:type="spellStart"/>
      <w:r w:rsidRPr="00E65DF2">
        <w:rPr>
          <w:rFonts w:cs="Times New Roman"/>
          <w:szCs w:val="24"/>
        </w:rPr>
        <w:t>pembelajaran</w:t>
      </w:r>
      <w:proofErr w:type="spellEnd"/>
      <w:r w:rsidRPr="00E65DF2">
        <w:rPr>
          <w:rFonts w:cs="Times New Roman"/>
          <w:szCs w:val="24"/>
        </w:rPr>
        <w:t xml:space="preserve"> 4.0. </w:t>
      </w:r>
      <w:proofErr w:type="spellStart"/>
      <w:r w:rsidRPr="00E65DF2">
        <w:rPr>
          <w:rFonts w:cs="Times New Roman"/>
          <w:szCs w:val="24"/>
        </w:rPr>
        <w:t>adapun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jurnal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tersebut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adalah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sebagai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berikut</w:t>
      </w:r>
      <w:proofErr w:type="spellEnd"/>
      <w:r w:rsidRPr="00E65DF2">
        <w:rPr>
          <w:rFonts w:cs="Times New Roman"/>
          <w:szCs w:val="24"/>
        </w:rPr>
        <w:t>:</w:t>
      </w:r>
    </w:p>
    <w:p w:rsidR="00FB613F" w:rsidRPr="00E65DF2" w:rsidRDefault="00FB613F" w:rsidP="00FB613F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Transforers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Pembaharu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4.0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Etha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Salaza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Titiana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Prosiding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Seminar Nasional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Sultan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Ageng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Tirtayasa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zaman.</w:t>
      </w:r>
    </w:p>
    <w:p w:rsidR="00FB613F" w:rsidRPr="00E65DF2" w:rsidRDefault="00FB613F" w:rsidP="00FB613F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65DF2">
        <w:rPr>
          <w:rFonts w:ascii="Times New Roman" w:hAnsi="Times New Roman" w:cs="Times New Roman"/>
          <w:sz w:val="24"/>
          <w:szCs w:val="24"/>
        </w:rPr>
        <w:t xml:space="preserve">The Character-Based Modules and Their Influence on Historical Awareness of Students of Class XI MIPA 4 SMAN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Pasirian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Irma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Kristanti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13F" w:rsidRPr="00E65DF2" w:rsidRDefault="00FB613F" w:rsidP="00FB613F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4.0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Maria Sri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Hartati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industry 4.0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4.0. </w:t>
      </w:r>
    </w:p>
    <w:p w:rsidR="00FB613F" w:rsidRPr="00E65DF2" w:rsidRDefault="00FB613F" w:rsidP="00FB613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5DF2">
        <w:rPr>
          <w:rFonts w:ascii="Times New Roman" w:hAnsi="Times New Roman" w:cs="Times New Roman"/>
          <w:b/>
          <w:sz w:val="24"/>
          <w:szCs w:val="24"/>
        </w:rPr>
        <w:t>Landasan</w:t>
      </w:r>
      <w:proofErr w:type="spellEnd"/>
      <w:r w:rsidRPr="00E65D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:rsidR="00FB613F" w:rsidRPr="00E65DF2" w:rsidRDefault="00FB613F" w:rsidP="00FB613F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5DF2"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Pr="00E65D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</w:p>
    <w:p w:rsidR="00FB613F" w:rsidRPr="00E65DF2" w:rsidRDefault="00FB613F" w:rsidP="00FB613F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5DF2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setelsh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propesional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dididik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tumpuan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yang professional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mencetak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>.</w:t>
      </w:r>
    </w:p>
    <w:p w:rsidR="00FB613F" w:rsidRPr="00E65DF2" w:rsidRDefault="00FB613F" w:rsidP="00FB613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5DF2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seprangkat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di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profesionalnya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professional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pedagogik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professional. </w:t>
      </w:r>
      <w:r w:rsidRPr="00E65DF2">
        <w:rPr>
          <w:rFonts w:ascii="Times New Roman" w:hAnsi="Times New Roman" w:cs="Times New Roman"/>
          <w:sz w:val="24"/>
          <w:szCs w:val="24"/>
        </w:rPr>
        <w:tab/>
      </w:r>
    </w:p>
    <w:p w:rsidR="00FB613F" w:rsidRPr="00E65DF2" w:rsidRDefault="00FB613F" w:rsidP="00FB613F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dihayati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keprofesionalan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13F" w:rsidRPr="00E65DF2" w:rsidRDefault="00FB613F" w:rsidP="00FB613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5D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Finch &amp;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Crunkilton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(1992:220)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manyatakan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r w:rsidRPr="00E65DF2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E65DF2">
        <w:rPr>
          <w:rFonts w:ascii="Times New Roman" w:hAnsi="Times New Roman" w:cs="Times New Roman"/>
          <w:i/>
          <w:sz w:val="24"/>
          <w:szCs w:val="24"/>
        </w:rPr>
        <w:t>Kompetencies</w:t>
      </w:r>
      <w:proofErr w:type="spellEnd"/>
      <w:r w:rsidRPr="00E65DF2">
        <w:rPr>
          <w:rFonts w:ascii="Times New Roman" w:hAnsi="Times New Roman" w:cs="Times New Roman"/>
          <w:i/>
          <w:sz w:val="24"/>
          <w:szCs w:val="24"/>
        </w:rPr>
        <w:t xml:space="preserve"> are those </w:t>
      </w:r>
      <w:proofErr w:type="spellStart"/>
      <w:r w:rsidRPr="00E65DF2">
        <w:rPr>
          <w:rFonts w:ascii="Times New Roman" w:hAnsi="Times New Roman" w:cs="Times New Roman"/>
          <w:i/>
          <w:sz w:val="24"/>
          <w:szCs w:val="24"/>
        </w:rPr>
        <w:t>taks</w:t>
      </w:r>
      <w:proofErr w:type="spellEnd"/>
      <w:r w:rsidRPr="00E65DF2">
        <w:rPr>
          <w:rFonts w:ascii="Times New Roman" w:hAnsi="Times New Roman" w:cs="Times New Roman"/>
          <w:i/>
          <w:sz w:val="24"/>
          <w:szCs w:val="24"/>
        </w:rPr>
        <w:t>, skills, attitudes, values and appreciation that are deemed critical to successful employment”</w:t>
      </w:r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13F" w:rsidRPr="00E65DF2" w:rsidRDefault="00FB613F" w:rsidP="00FB613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5D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pedagogis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Djohar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5DF2">
        <w:rPr>
          <w:rFonts w:ascii="Times New Roman" w:hAnsi="Times New Roman" w:cs="Times New Roman"/>
          <w:sz w:val="24"/>
          <w:szCs w:val="24"/>
        </w:rPr>
        <w:t>2006 :</w:t>
      </w:r>
      <w:proofErr w:type="gramEnd"/>
      <w:r w:rsidRPr="00E65DF2">
        <w:rPr>
          <w:rFonts w:ascii="Times New Roman" w:hAnsi="Times New Roman" w:cs="Times New Roman"/>
          <w:sz w:val="24"/>
          <w:szCs w:val="24"/>
        </w:rPr>
        <w:t xml:space="preserve"> 130) . </w:t>
      </w:r>
    </w:p>
    <w:p w:rsidR="00FB613F" w:rsidRPr="00E65DF2" w:rsidRDefault="00FB613F" w:rsidP="00FB613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5DF2">
        <w:rPr>
          <w:rFonts w:ascii="Times New Roman" w:hAnsi="Times New Roman" w:cs="Times New Roman"/>
          <w:sz w:val="24"/>
          <w:szCs w:val="24"/>
        </w:rPr>
        <w:tab/>
        <w:t xml:space="preserve">Dari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kemampuan-kemampuan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jenisnya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dimilki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dihayati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keprofesionalannya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13F" w:rsidRPr="00E65DF2" w:rsidRDefault="00FB613F" w:rsidP="00FB613F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DF2">
        <w:rPr>
          <w:rFonts w:ascii="Times New Roman" w:hAnsi="Times New Roman" w:cs="Times New Roman"/>
          <w:b/>
          <w:sz w:val="24"/>
          <w:szCs w:val="24"/>
        </w:rPr>
        <w:t xml:space="preserve">Model </w:t>
      </w:r>
      <w:proofErr w:type="spellStart"/>
      <w:r w:rsidRPr="00E65DF2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</w:p>
    <w:p w:rsidR="00FB613F" w:rsidRPr="00E65DF2" w:rsidRDefault="00FB613F" w:rsidP="00FB613F">
      <w:pPr>
        <w:pStyle w:val="NoSpacing"/>
        <w:spacing w:line="360" w:lineRule="auto"/>
        <w:ind w:left="414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E65DF2">
        <w:rPr>
          <w:rFonts w:ascii="Times New Roman" w:hAnsi="Times New Roman" w:cs="Times New Roman"/>
          <w:sz w:val="24"/>
          <w:szCs w:val="24"/>
          <w:lang w:val="id-ID"/>
        </w:rPr>
        <w:t>Agus Suprijono (2016:53) “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menyususn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guru.</w:t>
      </w:r>
      <w:r w:rsidRPr="00E65DF2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kemampuan-kemampuan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model-model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r w:rsidRPr="00E65DF2">
        <w:rPr>
          <w:rFonts w:ascii="Times New Roman" w:hAnsi="Times New Roman" w:cs="Times New Roman"/>
          <w:sz w:val="24"/>
          <w:szCs w:val="24"/>
        </w:rPr>
        <w:lastRenderedPageBreak/>
        <w:t xml:space="preserve">proses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mendampingi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2menfasilitasi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>.</w:t>
      </w:r>
    </w:p>
    <w:p w:rsidR="00FB613F" w:rsidRPr="00E65DF2" w:rsidRDefault="00FB613F" w:rsidP="00FB613F">
      <w:pPr>
        <w:pStyle w:val="NoSpacing"/>
        <w:spacing w:line="360" w:lineRule="auto"/>
        <w:ind w:left="414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E65DF2">
        <w:rPr>
          <w:rFonts w:ascii="Times New Roman" w:hAnsi="Times New Roman"/>
          <w:sz w:val="24"/>
          <w:szCs w:val="24"/>
          <w:lang w:val="id-ID"/>
        </w:rPr>
        <w:t>Dini Rosdiani, (2012:5) “</w:t>
      </w:r>
      <w:r w:rsidRPr="00E65DF2">
        <w:rPr>
          <w:rFonts w:ascii="Times New Roman" w:hAnsi="Times New Roman"/>
          <w:sz w:val="24"/>
          <w:szCs w:val="24"/>
        </w:rPr>
        <w:t xml:space="preserve">Model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merupakan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sebuah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rencana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dimanfaatkan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merancang</w:t>
      </w:r>
      <w:proofErr w:type="spellEnd"/>
      <w:r w:rsidRPr="00E65DF2">
        <w:rPr>
          <w:rFonts w:ascii="Times New Roman" w:hAnsi="Times New Roman"/>
          <w:sz w:val="24"/>
          <w:szCs w:val="24"/>
        </w:rPr>
        <w:t>.</w:t>
      </w:r>
      <w:r w:rsidRPr="00E65DF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65DF2">
        <w:rPr>
          <w:rFonts w:ascii="Times New Roman" w:hAnsi="Times New Roman"/>
          <w:sz w:val="24"/>
          <w:szCs w:val="24"/>
        </w:rPr>
        <w:t xml:space="preserve">Isi yang </w:t>
      </w:r>
      <w:proofErr w:type="spellStart"/>
      <w:r w:rsidRPr="00E65DF2">
        <w:rPr>
          <w:rFonts w:ascii="Times New Roman" w:hAnsi="Times New Roman"/>
          <w:sz w:val="24"/>
          <w:szCs w:val="24"/>
        </w:rPr>
        <w:t>terkandung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65DF2">
        <w:rPr>
          <w:rFonts w:ascii="Times New Roman" w:hAnsi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berupa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strategi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pengajaran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digunakan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mencapai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tujuan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instruksional</w:t>
      </w:r>
      <w:proofErr w:type="spellEnd"/>
      <w:r w:rsidRPr="00E65DF2">
        <w:rPr>
          <w:rFonts w:ascii="Times New Roman" w:hAnsi="Times New Roman"/>
          <w:sz w:val="24"/>
          <w:szCs w:val="24"/>
        </w:rPr>
        <w:t>.</w:t>
      </w:r>
      <w:r w:rsidRPr="00E65DF2">
        <w:rPr>
          <w:rFonts w:ascii="Times New Roman" w:hAnsi="Times New Roman"/>
          <w:sz w:val="24"/>
          <w:szCs w:val="24"/>
          <w:lang w:val="id-ID"/>
        </w:rPr>
        <w:t xml:space="preserve">” </w:t>
      </w:r>
      <w:proofErr w:type="spellStart"/>
      <w:r w:rsidRPr="00E65DF2">
        <w:rPr>
          <w:rFonts w:ascii="Times New Roman" w:hAnsi="Times New Roman"/>
          <w:sz w:val="24"/>
          <w:szCs w:val="24"/>
        </w:rPr>
        <w:t>Contoh</w:t>
      </w:r>
      <w:proofErr w:type="spellEnd"/>
      <w:r w:rsidRPr="00E65DF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strategi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pengajaran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bisa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/>
          <w:sz w:val="24"/>
          <w:szCs w:val="24"/>
        </w:rPr>
        <w:t>terapkan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pada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saat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E65DF2">
        <w:rPr>
          <w:rFonts w:ascii="Times New Roman" w:hAnsi="Times New Roman"/>
          <w:sz w:val="24"/>
          <w:szCs w:val="24"/>
        </w:rPr>
        <w:t>belajar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mengajar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manajemen</w:t>
      </w:r>
      <w:proofErr w:type="spellEnd"/>
      <w:r w:rsidRPr="00E65DF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kelas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/>
          <w:sz w:val="24"/>
          <w:szCs w:val="24"/>
        </w:rPr>
        <w:t>pengelompokkan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siswa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penggunaan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alat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bantu </w:t>
      </w:r>
      <w:proofErr w:type="spellStart"/>
      <w:r w:rsidRPr="00E65DF2">
        <w:rPr>
          <w:rFonts w:ascii="Times New Roman" w:hAnsi="Times New Roman"/>
          <w:sz w:val="24"/>
          <w:szCs w:val="24"/>
        </w:rPr>
        <w:t>pengajaran</w:t>
      </w:r>
      <w:proofErr w:type="spellEnd"/>
      <w:r w:rsidRPr="00E65DF2">
        <w:rPr>
          <w:rFonts w:ascii="Times New Roman" w:hAnsi="Times New Roman"/>
          <w:sz w:val="24"/>
          <w:szCs w:val="24"/>
        </w:rPr>
        <w:t>.</w:t>
      </w:r>
    </w:p>
    <w:p w:rsidR="00FB613F" w:rsidRPr="00E65DF2" w:rsidRDefault="00FB613F" w:rsidP="00FB613F">
      <w:pPr>
        <w:pStyle w:val="NoSpacing"/>
        <w:spacing w:line="360" w:lineRule="auto"/>
        <w:ind w:left="414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E65DF2">
        <w:rPr>
          <w:rFonts w:ascii="Times New Roman" w:hAnsi="Times New Roman"/>
          <w:sz w:val="24"/>
          <w:szCs w:val="24"/>
          <w:lang w:val="id-ID"/>
        </w:rPr>
        <w:t>Sutikno, (2014:58)</w:t>
      </w:r>
      <w:r w:rsidRPr="00E65DF2">
        <w:rPr>
          <w:rFonts w:ascii="Times New Roman" w:hAnsi="Times New Roman"/>
          <w:sz w:val="24"/>
          <w:szCs w:val="24"/>
        </w:rPr>
        <w:t xml:space="preserve"> </w:t>
      </w:r>
      <w:r w:rsidRPr="00E65DF2">
        <w:rPr>
          <w:rFonts w:ascii="Times New Roman" w:hAnsi="Times New Roman"/>
          <w:sz w:val="24"/>
          <w:szCs w:val="24"/>
          <w:lang w:val="id-ID"/>
        </w:rPr>
        <w:t>“</w:t>
      </w:r>
      <w:r w:rsidRPr="00E65DF2">
        <w:rPr>
          <w:rFonts w:ascii="Times New Roman" w:hAnsi="Times New Roman"/>
          <w:sz w:val="24"/>
          <w:szCs w:val="24"/>
        </w:rPr>
        <w:t xml:space="preserve">model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suatu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rencana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atau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pola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digunakan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sebagai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pedoman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melaksanakan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/>
          <w:sz w:val="24"/>
          <w:szCs w:val="24"/>
        </w:rPr>
        <w:t>merancang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bahan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membimbing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tindakan</w:t>
      </w:r>
      <w:proofErr w:type="spellEnd"/>
      <w:r w:rsidRPr="00E65DF2">
        <w:rPr>
          <w:rFonts w:ascii="Times New Roman" w:hAnsi="Times New Roman"/>
          <w:sz w:val="24"/>
          <w:szCs w:val="24"/>
        </w:rPr>
        <w:t>/</w:t>
      </w:r>
      <w:proofErr w:type="spellStart"/>
      <w:r w:rsidRPr="00E65DF2">
        <w:rPr>
          <w:rFonts w:ascii="Times New Roman" w:hAnsi="Times New Roman"/>
          <w:sz w:val="24"/>
          <w:szCs w:val="24"/>
        </w:rPr>
        <w:t>aksi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pelajar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setting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65DF2">
        <w:rPr>
          <w:rFonts w:ascii="Times New Roman" w:hAnsi="Times New Roman"/>
          <w:sz w:val="24"/>
          <w:szCs w:val="24"/>
        </w:rPr>
        <w:t>kelas</w:t>
      </w:r>
      <w:proofErr w:type="spellEnd"/>
      <w:r w:rsidRPr="00E65DF2">
        <w:rPr>
          <w:rFonts w:ascii="Times New Roman" w:hAnsi="Times New Roman"/>
          <w:sz w:val="24"/>
          <w:szCs w:val="24"/>
        </w:rPr>
        <w:t>.</w:t>
      </w:r>
      <w:r w:rsidRPr="00E65DF2">
        <w:rPr>
          <w:rFonts w:ascii="Times New Roman" w:hAnsi="Times New Roman"/>
          <w:sz w:val="24"/>
          <w:szCs w:val="24"/>
          <w:lang w:val="id-ID"/>
        </w:rPr>
        <w:t>”</w:t>
      </w:r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itu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pelaksanaan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/>
          <w:sz w:val="24"/>
          <w:szCs w:val="24"/>
        </w:rPr>
        <w:t>tentu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diperlukan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model-model </w:t>
      </w:r>
      <w:proofErr w:type="spellStart"/>
      <w:r w:rsidRPr="00E65DF2">
        <w:rPr>
          <w:rFonts w:ascii="Times New Roman" w:hAnsi="Times New Roman"/>
          <w:sz w:val="24"/>
          <w:szCs w:val="24"/>
        </w:rPr>
        <w:t>mengajar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dipandang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mampu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mengatasi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kesulitan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/>
          <w:sz w:val="24"/>
          <w:szCs w:val="24"/>
        </w:rPr>
        <w:t>melaksanakan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tugas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mengajarndan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juga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kesulitan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belajar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peserta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didik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/>
          <w:sz w:val="24"/>
          <w:szCs w:val="24"/>
        </w:rPr>
        <w:t>Rosdiani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</w:rPr>
        <w:t>berpendapat</w:t>
      </w:r>
      <w:proofErr w:type="spellEnd"/>
      <w:r w:rsidRPr="00E65DF2">
        <w:rPr>
          <w:rFonts w:ascii="Times New Roman" w:hAnsi="Times New Roman"/>
          <w:sz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</w:rPr>
        <w:t>bahwa</w:t>
      </w:r>
      <w:proofErr w:type="spellEnd"/>
      <w:r w:rsidRPr="00E65DF2">
        <w:rPr>
          <w:rFonts w:ascii="Times New Roman" w:hAnsi="Times New Roman"/>
          <w:sz w:val="24"/>
        </w:rPr>
        <w:t xml:space="preserve"> model </w:t>
      </w:r>
      <w:proofErr w:type="spellStart"/>
      <w:r w:rsidRPr="00E65DF2">
        <w:rPr>
          <w:rFonts w:ascii="Times New Roman" w:hAnsi="Times New Roman"/>
          <w:sz w:val="24"/>
        </w:rPr>
        <w:t>pembelajaran</w:t>
      </w:r>
      <w:proofErr w:type="spellEnd"/>
      <w:r w:rsidRPr="00E65DF2">
        <w:rPr>
          <w:rFonts w:ascii="Times New Roman" w:hAnsi="Times New Roman"/>
          <w:sz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</w:rPr>
        <w:t>adalah</w:t>
      </w:r>
      <w:proofErr w:type="spellEnd"/>
      <w:r w:rsidRPr="00E65DF2">
        <w:rPr>
          <w:rFonts w:ascii="Times New Roman" w:hAnsi="Times New Roman"/>
          <w:sz w:val="24"/>
        </w:rPr>
        <w:t xml:space="preserve"> </w:t>
      </w:r>
      <w:r w:rsidRPr="00E65DF2">
        <w:rPr>
          <w:rFonts w:ascii="Times New Roman" w:hAnsi="Times New Roman"/>
          <w:sz w:val="24"/>
          <w:szCs w:val="24"/>
        </w:rPr>
        <w:t xml:space="preserve">model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didefinisikan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sebagai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kerangka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konseptual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menggambarkan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prosedur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sistematis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pengorganisasian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pengalaman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belajar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mencapai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tujuan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belajar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tertentu</w:t>
      </w:r>
      <w:proofErr w:type="spellEnd"/>
      <w:r w:rsidRPr="00E65DF2">
        <w:rPr>
          <w:rFonts w:ascii="Times New Roman" w:hAnsi="Times New Roman"/>
          <w:sz w:val="24"/>
          <w:szCs w:val="24"/>
        </w:rPr>
        <w:t>.</w:t>
      </w:r>
    </w:p>
    <w:p w:rsidR="00FB613F" w:rsidRPr="00E65DF2" w:rsidRDefault="00FB613F" w:rsidP="00FB613F">
      <w:pPr>
        <w:pStyle w:val="NoSpacing"/>
        <w:spacing w:line="360" w:lineRule="auto"/>
        <w:ind w:left="414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E65DF2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E65DF2">
        <w:rPr>
          <w:rFonts w:ascii="Times New Roman" w:hAnsi="Times New Roman"/>
          <w:sz w:val="24"/>
          <w:szCs w:val="24"/>
        </w:rPr>
        <w:t>pengertian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65DF2">
        <w:rPr>
          <w:rFonts w:ascii="Times New Roman" w:hAnsi="Times New Roman"/>
          <w:sz w:val="24"/>
          <w:szCs w:val="24"/>
        </w:rPr>
        <w:t>atas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dipahami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bahwa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menyusun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merencanakan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hal-hal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apa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harus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dilakukan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pada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belajar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mengajar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E65DF2">
        <w:rPr>
          <w:rFonts w:ascii="Times New Roman" w:hAnsi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dilakukan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E65DF2">
        <w:rPr>
          <w:rFonts w:ascii="Times New Roman" w:hAnsi="Times New Roman"/>
          <w:sz w:val="24"/>
          <w:szCs w:val="24"/>
        </w:rPr>
        <w:t>siswa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mencapai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tujuan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apa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sudah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direncanakan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indikatornya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/>
          <w:sz w:val="24"/>
          <w:szCs w:val="24"/>
        </w:rPr>
        <w:t>Menurut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Joyce </w:t>
      </w:r>
      <w:proofErr w:type="spellStart"/>
      <w:r w:rsidRPr="00E65DF2">
        <w:rPr>
          <w:rFonts w:ascii="Times New Roman" w:hAnsi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Weil </w:t>
      </w:r>
      <w:proofErr w:type="spellStart"/>
      <w:r w:rsidRPr="00E65DF2">
        <w:rPr>
          <w:rFonts w:ascii="Times New Roman" w:hAnsi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Rusman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r w:rsidRPr="00E65DF2">
        <w:rPr>
          <w:rFonts w:ascii="Times New Roman" w:hAnsi="Times New Roman"/>
          <w:sz w:val="24"/>
          <w:szCs w:val="24"/>
          <w:lang w:val="id-ID"/>
        </w:rPr>
        <w:t>(2016:133) “</w:t>
      </w:r>
      <w:r w:rsidRPr="00E65DF2">
        <w:rPr>
          <w:rFonts w:ascii="Times New Roman" w:hAnsi="Times New Roman"/>
          <w:sz w:val="24"/>
          <w:szCs w:val="24"/>
        </w:rPr>
        <w:t xml:space="preserve">model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suatu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rencana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atau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pola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digunakan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membentuk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kurikulum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65DF2">
        <w:rPr>
          <w:rFonts w:ascii="Times New Roman" w:hAnsi="Times New Roman"/>
          <w:sz w:val="24"/>
          <w:szCs w:val="24"/>
        </w:rPr>
        <w:t>rencana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jangka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panjang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65DF2">
        <w:rPr>
          <w:rFonts w:ascii="Times New Roman" w:hAnsi="Times New Roman"/>
          <w:sz w:val="24"/>
          <w:szCs w:val="24"/>
        </w:rPr>
        <w:t>merancang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bahan-bahan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membimbing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65DF2">
        <w:rPr>
          <w:rFonts w:ascii="Times New Roman" w:hAnsi="Times New Roman"/>
          <w:sz w:val="24"/>
          <w:szCs w:val="24"/>
        </w:rPr>
        <w:t>kelas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atau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lain.</w:t>
      </w:r>
      <w:r w:rsidRPr="00E65DF2">
        <w:rPr>
          <w:rFonts w:ascii="Times New Roman" w:hAnsi="Times New Roman" w:cs="Times New Roman"/>
          <w:sz w:val="24"/>
          <w:szCs w:val="24"/>
          <w:lang w:val="id-ID"/>
        </w:rPr>
        <w:t xml:space="preserve">” </w:t>
      </w:r>
      <w:proofErr w:type="spellStart"/>
      <w:r w:rsidRPr="00E65DF2">
        <w:rPr>
          <w:rFonts w:ascii="Times New Roman" w:hAnsi="Times New Roman"/>
          <w:sz w:val="24"/>
          <w:szCs w:val="24"/>
        </w:rPr>
        <w:t>Jadi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dijadikan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pola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pilihan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/>
          <w:sz w:val="24"/>
          <w:szCs w:val="24"/>
        </w:rPr>
        <w:t>artinya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para guru </w:t>
      </w:r>
      <w:proofErr w:type="spellStart"/>
      <w:r w:rsidRPr="00E65DF2">
        <w:rPr>
          <w:rFonts w:ascii="Times New Roman" w:hAnsi="Times New Roman"/>
          <w:sz w:val="24"/>
          <w:szCs w:val="24"/>
        </w:rPr>
        <w:t>boleh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memilih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/>
          <w:sz w:val="24"/>
          <w:szCs w:val="24"/>
        </w:rPr>
        <w:t>sesuai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efisien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mencapai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tujuan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pendidikannya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/>
          <w:sz w:val="24"/>
          <w:szCs w:val="24"/>
        </w:rPr>
        <w:t>Menurut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Joyce </w:t>
      </w:r>
      <w:proofErr w:type="spellStart"/>
      <w:r w:rsidRPr="00E65DF2">
        <w:rPr>
          <w:rFonts w:ascii="Times New Roman" w:hAnsi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Trianto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Ibnu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Badar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Pr="00E65DF2">
        <w:rPr>
          <w:rFonts w:ascii="Times New Roman" w:hAnsi="Times New Roman"/>
          <w:sz w:val="24"/>
          <w:szCs w:val="24"/>
        </w:rPr>
        <w:t>Tabany</w:t>
      </w:r>
      <w:proofErr w:type="spellEnd"/>
      <w:r w:rsidRPr="00E65DF2">
        <w:rPr>
          <w:rFonts w:ascii="Times New Roman" w:hAnsi="Times New Roman"/>
          <w:sz w:val="24"/>
          <w:szCs w:val="24"/>
          <w:lang w:val="id-ID"/>
        </w:rPr>
        <w:t xml:space="preserve"> (2014:23)</w:t>
      </w:r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bahwa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E65DF2">
        <w:rPr>
          <w:rFonts w:ascii="Times New Roman" w:hAnsi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/>
          <w:sz w:val="24"/>
          <w:szCs w:val="24"/>
        </w:rPr>
        <w:t>:</w:t>
      </w:r>
    </w:p>
    <w:p w:rsidR="00FB613F" w:rsidRPr="00E65DF2" w:rsidRDefault="00FB613F" w:rsidP="00FB613F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65DF2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tutorial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perangkat-perangkat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fillm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r w:rsidRPr="00E65DF2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omputer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>,</w:t>
      </w:r>
      <w:r w:rsidRPr="00E65D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>,</w:t>
      </w:r>
      <w:r w:rsidRPr="00E65D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lain-lain.</w:t>
      </w:r>
      <w:r w:rsidRPr="00E65DF2">
        <w:rPr>
          <w:rFonts w:ascii="Times New Roman" w:hAnsi="Times New Roman" w:cs="Times New Roman"/>
          <w:sz w:val="24"/>
          <w:szCs w:val="24"/>
          <w:lang w:val="id-ID"/>
        </w:rPr>
        <w:t>”</w:t>
      </w:r>
    </w:p>
    <w:p w:rsidR="00FB613F" w:rsidRPr="00E65DF2" w:rsidRDefault="00FB613F" w:rsidP="00FB613F">
      <w:pPr>
        <w:pStyle w:val="NoSpacing"/>
        <w:spacing w:line="36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lastRenderedPageBreak/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65DF2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>.</w:t>
      </w:r>
    </w:p>
    <w:p w:rsidR="00FB613F" w:rsidRPr="00E65DF2" w:rsidRDefault="00FB613F" w:rsidP="00FB613F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DF2">
        <w:rPr>
          <w:rFonts w:ascii="Times New Roman" w:hAnsi="Times New Roman" w:cs="Times New Roman"/>
          <w:b/>
          <w:sz w:val="24"/>
          <w:szCs w:val="24"/>
        </w:rPr>
        <w:t xml:space="preserve">Era </w:t>
      </w:r>
      <w:proofErr w:type="spellStart"/>
      <w:r w:rsidRPr="00E65DF2">
        <w:rPr>
          <w:rFonts w:ascii="Times New Roman" w:hAnsi="Times New Roman" w:cs="Times New Roman"/>
          <w:b/>
          <w:sz w:val="24"/>
          <w:szCs w:val="24"/>
        </w:rPr>
        <w:t>Industri</w:t>
      </w:r>
      <w:proofErr w:type="spellEnd"/>
      <w:r w:rsidRPr="00E65DF2">
        <w:rPr>
          <w:rFonts w:ascii="Times New Roman" w:hAnsi="Times New Roman" w:cs="Times New Roman"/>
          <w:b/>
          <w:sz w:val="24"/>
          <w:szCs w:val="24"/>
        </w:rPr>
        <w:t xml:space="preserve"> 4.0</w:t>
      </w:r>
    </w:p>
    <w:p w:rsidR="00FB613F" w:rsidRPr="00E65DF2" w:rsidRDefault="00FB613F" w:rsidP="00FB613F">
      <w:pPr>
        <w:pStyle w:val="ListParagraph"/>
        <w:spacing w:after="0" w:line="360" w:lineRule="auto"/>
        <w:ind w:left="273" w:firstLine="4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di era 4.0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Era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industry 4.0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4.0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bercirikan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(</w:t>
      </w:r>
      <w:r w:rsidRPr="00E65DF2">
        <w:rPr>
          <w:rFonts w:ascii="Times New Roman" w:hAnsi="Times New Roman" w:cs="Times New Roman"/>
          <w:i/>
          <w:sz w:val="24"/>
          <w:szCs w:val="24"/>
        </w:rPr>
        <w:t>cyber system</w:t>
      </w:r>
      <w:r w:rsidRPr="00E65D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kontinu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13F" w:rsidRPr="00E65DF2" w:rsidRDefault="00FB613F" w:rsidP="00FB613F">
      <w:pPr>
        <w:pStyle w:val="ListParagraph"/>
        <w:spacing w:after="0" w:line="360" w:lineRule="auto"/>
        <w:ind w:left="273" w:firstLine="4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era 4.0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era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tergantikan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B613F" w:rsidRPr="00E65DF2" w:rsidRDefault="00FB613F" w:rsidP="00FB613F">
      <w:pPr>
        <w:pStyle w:val="ListParagraph"/>
        <w:spacing w:after="0" w:line="360" w:lineRule="auto"/>
        <w:ind w:left="273" w:firstLine="4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industry 4.0,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Delipiter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Lase, 2019). Hal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era 4.0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optimal.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pragmatis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industry 4.0.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Ketut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Jelantik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pesatnya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neurosains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DF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65DF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B613F" w:rsidRPr="00E65DF2" w:rsidRDefault="00FB613F" w:rsidP="00FB613F">
      <w:pPr>
        <w:rPr>
          <w:rFonts w:cs="Times New Roman"/>
          <w:szCs w:val="24"/>
        </w:rPr>
      </w:pPr>
      <w:r w:rsidRPr="00E65DF2">
        <w:rPr>
          <w:rFonts w:cs="Times New Roman"/>
          <w:szCs w:val="24"/>
        </w:rPr>
        <w:lastRenderedPageBreak/>
        <w:tab/>
      </w:r>
      <w:r w:rsidRPr="00E65DF2">
        <w:rPr>
          <w:rFonts w:cs="Times New Roman"/>
          <w:szCs w:val="24"/>
        </w:rPr>
        <w:tab/>
      </w:r>
      <w:r w:rsidRPr="00E65DF2">
        <w:rPr>
          <w:rFonts w:cs="Times New Roman"/>
          <w:szCs w:val="24"/>
        </w:rPr>
        <w:tab/>
      </w:r>
      <w:r w:rsidRPr="00E65DF2">
        <w:rPr>
          <w:noProof/>
        </w:rPr>
        <w:drawing>
          <wp:inline distT="0" distB="0" distL="0" distR="0" wp14:anchorId="02344430" wp14:editId="2A28959E">
            <wp:extent cx="3638550" cy="2200275"/>
            <wp:effectExtent l="0" t="0" r="0" b="9525"/>
            <wp:docPr id="2" name="Picture 2" descr="Peluang dan Masa Depan Pendidikan Kejuruan di Era Revolus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luang dan Masa Depan Pendidikan Kejuruan di Era Revolusi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673" cy="220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13F" w:rsidRPr="00E65DF2" w:rsidRDefault="00FB613F" w:rsidP="00FB613F">
      <w:pPr>
        <w:jc w:val="center"/>
        <w:rPr>
          <w:rFonts w:cs="Times New Roman"/>
          <w:szCs w:val="24"/>
        </w:rPr>
      </w:pPr>
      <w:proofErr w:type="spellStart"/>
      <w:r w:rsidRPr="00E65DF2">
        <w:rPr>
          <w:rFonts w:cs="Times New Roman"/>
          <w:szCs w:val="24"/>
        </w:rPr>
        <w:t>Keterkaitan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dalam</w:t>
      </w:r>
      <w:proofErr w:type="spellEnd"/>
      <w:r w:rsidRPr="00E65DF2">
        <w:rPr>
          <w:rFonts w:cs="Times New Roman"/>
          <w:szCs w:val="24"/>
        </w:rPr>
        <w:t xml:space="preserve"> </w:t>
      </w:r>
      <w:proofErr w:type="spellStart"/>
      <w:r w:rsidRPr="00E65DF2">
        <w:rPr>
          <w:rFonts w:cs="Times New Roman"/>
          <w:szCs w:val="24"/>
        </w:rPr>
        <w:t>pendidikan</w:t>
      </w:r>
      <w:proofErr w:type="spellEnd"/>
      <w:r w:rsidRPr="00E65DF2">
        <w:rPr>
          <w:rFonts w:cs="Times New Roman"/>
          <w:szCs w:val="24"/>
        </w:rPr>
        <w:t xml:space="preserve"> Era 4.0</w:t>
      </w:r>
    </w:p>
    <w:p w:rsidR="00FB613F" w:rsidRPr="00E65DF2" w:rsidRDefault="00FB613F" w:rsidP="00FB613F">
      <w:pPr>
        <w:rPr>
          <w:rFonts w:cs="Times New Roman"/>
          <w:szCs w:val="24"/>
        </w:rPr>
      </w:pPr>
      <w:r w:rsidRPr="00E65DF2">
        <w:rPr>
          <w:rFonts w:cs="Times New Roman"/>
          <w:szCs w:val="24"/>
        </w:rPr>
        <w:tab/>
      </w:r>
    </w:p>
    <w:p w:rsidR="00FB613F" w:rsidRPr="00E65DF2" w:rsidRDefault="00FB613F" w:rsidP="00FB613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DF2">
        <w:rPr>
          <w:rFonts w:ascii="Times New Roman" w:hAnsi="Times New Roman" w:cs="Times New Roman"/>
          <w:b/>
          <w:sz w:val="24"/>
          <w:szCs w:val="24"/>
        </w:rPr>
        <w:t>ROAD MAP PENELITIAN</w:t>
      </w:r>
    </w:p>
    <w:p w:rsidR="00FB613F" w:rsidRPr="00E65DF2" w:rsidRDefault="00FB613F" w:rsidP="00FB613F">
      <w:pPr>
        <w:rPr>
          <w:rFonts w:cs="Times New Roman"/>
          <w:szCs w:val="24"/>
        </w:rPr>
      </w:pPr>
      <w:r w:rsidRPr="00E65DF2">
        <w:rPr>
          <w:noProof/>
        </w:rPr>
        <w:drawing>
          <wp:inline distT="0" distB="0" distL="0" distR="0" wp14:anchorId="7200A05F" wp14:editId="1D15426B">
            <wp:extent cx="1600200" cy="3124200"/>
            <wp:effectExtent l="0" t="0" r="762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Pr="00E65DF2">
        <w:rPr>
          <w:noProof/>
        </w:rPr>
        <w:drawing>
          <wp:inline distT="0" distB="0" distL="0" distR="0" wp14:anchorId="53A1B78B" wp14:editId="7E0B43EE">
            <wp:extent cx="3819525" cy="3171825"/>
            <wp:effectExtent l="19050" t="0" r="28575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A423C1" w:rsidRDefault="00A423C1">
      <w:bookmarkStart w:id="0" w:name="_GoBack"/>
      <w:bookmarkEnd w:id="0"/>
    </w:p>
    <w:sectPr w:rsidR="00A423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3B1D"/>
    <w:multiLevelType w:val="hybridMultilevel"/>
    <w:tmpl w:val="91362D80"/>
    <w:lvl w:ilvl="0" w:tplc="A20C594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565A0"/>
    <w:multiLevelType w:val="hybridMultilevel"/>
    <w:tmpl w:val="4A086B58"/>
    <w:lvl w:ilvl="0" w:tplc="E21282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F77D8B"/>
    <w:multiLevelType w:val="hybridMultilevel"/>
    <w:tmpl w:val="4B4AD21C"/>
    <w:lvl w:ilvl="0" w:tplc="CBAAB1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3F"/>
    <w:rsid w:val="00A423C1"/>
    <w:rsid w:val="00F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96ED6-C6FF-417A-9550-2AE2F3AF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3F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13F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FB6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jpe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765D2B-7767-4DC0-B8FC-633A25AD2DA1}" type="doc">
      <dgm:prSet loTypeId="urn:microsoft.com/office/officeart/2008/layout/VerticalCurvedList" loCatId="list" qsTypeId="urn:microsoft.com/office/officeart/2005/8/quickstyle/simple5" qsCatId="simple" csTypeId="urn:microsoft.com/office/officeart/2005/8/colors/colorful1#1" csCatId="colorful" phldr="1"/>
      <dgm:spPr/>
      <dgm:t>
        <a:bodyPr/>
        <a:lstStyle/>
        <a:p>
          <a:endParaRPr lang="en-US"/>
        </a:p>
      </dgm:t>
    </dgm:pt>
    <dgm:pt modelId="{3E709BB0-ADF6-4648-B004-0486AE0921A3}">
      <dgm:prSet/>
      <dgm:spPr/>
      <dgm:t>
        <a:bodyPr/>
        <a:lstStyle/>
        <a:p>
          <a:r>
            <a:rPr lang="en-US"/>
            <a:t>2020-2222</a:t>
          </a:r>
        </a:p>
      </dgm:t>
    </dgm:pt>
    <dgm:pt modelId="{0FBBA743-3D6D-4A26-BB05-151A25CC16B8}" type="parTrans" cxnId="{0F6EDB97-6579-4EF8-9B8A-2257D9DEC46A}">
      <dgm:prSet/>
      <dgm:spPr/>
      <dgm:t>
        <a:bodyPr/>
        <a:lstStyle/>
        <a:p>
          <a:endParaRPr lang="en-US"/>
        </a:p>
      </dgm:t>
    </dgm:pt>
    <dgm:pt modelId="{B3E8BA85-4E7D-439F-A8A3-B9D56516D46B}" type="sibTrans" cxnId="{0F6EDB97-6579-4EF8-9B8A-2257D9DEC46A}">
      <dgm:prSet/>
      <dgm:spPr/>
      <dgm:t>
        <a:bodyPr/>
        <a:lstStyle/>
        <a:p>
          <a:endParaRPr lang="en-US"/>
        </a:p>
      </dgm:t>
    </dgm:pt>
    <dgm:pt modelId="{AFD25402-CC57-4C42-B343-7AB6211BE0F0}">
      <dgm:prSet phldrT="[Text]"/>
      <dgm:spPr/>
      <dgm:t>
        <a:bodyPr/>
        <a:lstStyle/>
        <a:p>
          <a:r>
            <a:rPr lang="en-US"/>
            <a:t>2018-2019</a:t>
          </a:r>
        </a:p>
      </dgm:t>
    </dgm:pt>
    <dgm:pt modelId="{59DF6A30-34C8-4203-80B8-6C56617311D0}" type="parTrans" cxnId="{082EE68E-9452-43A2-8B79-8CD213E69C3E}">
      <dgm:prSet/>
      <dgm:spPr/>
      <dgm:t>
        <a:bodyPr/>
        <a:lstStyle/>
        <a:p>
          <a:endParaRPr lang="en-US"/>
        </a:p>
      </dgm:t>
    </dgm:pt>
    <dgm:pt modelId="{5D4495DE-2CB8-4CE4-BFE9-CDCEDCFBF69B}" type="sibTrans" cxnId="{082EE68E-9452-43A2-8B79-8CD213E69C3E}">
      <dgm:prSet/>
      <dgm:spPr/>
      <dgm:t>
        <a:bodyPr/>
        <a:lstStyle/>
        <a:p>
          <a:endParaRPr lang="en-US"/>
        </a:p>
      </dgm:t>
    </dgm:pt>
    <dgm:pt modelId="{BF6468C5-EDB6-4D85-A34E-9F48932177AF}">
      <dgm:prSet phldrT="[Text]"/>
      <dgm:spPr/>
      <dgm:t>
        <a:bodyPr/>
        <a:lstStyle/>
        <a:p>
          <a:r>
            <a:rPr lang="en-US"/>
            <a:t>2016-2018</a:t>
          </a:r>
        </a:p>
      </dgm:t>
    </dgm:pt>
    <dgm:pt modelId="{993BDB18-F9A9-443A-B3DB-662CFAD91A28}" type="parTrans" cxnId="{BEC82248-9211-4F31-8A16-8304B0D4ED9F}">
      <dgm:prSet/>
      <dgm:spPr/>
      <dgm:t>
        <a:bodyPr/>
        <a:lstStyle/>
        <a:p>
          <a:endParaRPr lang="en-US"/>
        </a:p>
      </dgm:t>
    </dgm:pt>
    <dgm:pt modelId="{4E5E8CAA-36E1-4595-9DFD-CB64787BB7DB}" type="sibTrans" cxnId="{BEC82248-9211-4F31-8A16-8304B0D4ED9F}">
      <dgm:prSet/>
      <dgm:spPr/>
      <dgm:t>
        <a:bodyPr/>
        <a:lstStyle/>
        <a:p>
          <a:endParaRPr lang="en-US"/>
        </a:p>
      </dgm:t>
    </dgm:pt>
    <dgm:pt modelId="{6238E732-7655-494B-BACA-A2D9FBCDD38E}">
      <dgm:prSet phldrT="[Text]"/>
      <dgm:spPr/>
      <dgm:t>
        <a:bodyPr/>
        <a:lstStyle/>
        <a:p>
          <a:r>
            <a:rPr lang="en-US"/>
            <a:t>2013-2015</a:t>
          </a:r>
        </a:p>
      </dgm:t>
    </dgm:pt>
    <dgm:pt modelId="{94066686-8566-4906-BDE1-EF031DE73DD1}" type="parTrans" cxnId="{D50AAC3D-472B-467D-B65E-554F744191BB}">
      <dgm:prSet/>
      <dgm:spPr/>
      <dgm:t>
        <a:bodyPr/>
        <a:lstStyle/>
        <a:p>
          <a:endParaRPr lang="en-US"/>
        </a:p>
      </dgm:t>
    </dgm:pt>
    <dgm:pt modelId="{6162AD31-22E4-478E-AF96-99C6EAF1C609}" type="sibTrans" cxnId="{D50AAC3D-472B-467D-B65E-554F744191BB}">
      <dgm:prSet/>
      <dgm:spPr/>
      <dgm:t>
        <a:bodyPr/>
        <a:lstStyle/>
        <a:p>
          <a:endParaRPr lang="en-US"/>
        </a:p>
      </dgm:t>
    </dgm:pt>
    <dgm:pt modelId="{1BA98F62-2004-45AF-8CCA-84FAC581BA3A}" type="pres">
      <dgm:prSet presAssocID="{85765D2B-7767-4DC0-B8FC-633A25AD2DA1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en-US"/>
        </a:p>
      </dgm:t>
    </dgm:pt>
    <dgm:pt modelId="{C20460D2-BF92-44EE-B1C4-8B069C7DEDAC}" type="pres">
      <dgm:prSet presAssocID="{85765D2B-7767-4DC0-B8FC-633A25AD2DA1}" presName="Name1" presStyleCnt="0"/>
      <dgm:spPr/>
    </dgm:pt>
    <dgm:pt modelId="{E8E68FAE-ED52-41AA-A80A-4471124F3FFC}" type="pres">
      <dgm:prSet presAssocID="{85765D2B-7767-4DC0-B8FC-633A25AD2DA1}" presName="cycle" presStyleCnt="0"/>
      <dgm:spPr/>
    </dgm:pt>
    <dgm:pt modelId="{7F7339F2-E473-468D-B17C-12DE33A7D6A2}" type="pres">
      <dgm:prSet presAssocID="{85765D2B-7767-4DC0-B8FC-633A25AD2DA1}" presName="srcNode" presStyleLbl="node1" presStyleIdx="0" presStyleCnt="4"/>
      <dgm:spPr/>
    </dgm:pt>
    <dgm:pt modelId="{2E323B56-3B9A-45D7-A870-678182921ABB}" type="pres">
      <dgm:prSet presAssocID="{85765D2B-7767-4DC0-B8FC-633A25AD2DA1}" presName="conn" presStyleLbl="parChTrans1D2" presStyleIdx="0" presStyleCnt="1"/>
      <dgm:spPr/>
      <dgm:t>
        <a:bodyPr/>
        <a:lstStyle/>
        <a:p>
          <a:endParaRPr lang="en-US"/>
        </a:p>
      </dgm:t>
    </dgm:pt>
    <dgm:pt modelId="{663685E6-60D5-440C-ABB1-F4D41A3BDB58}" type="pres">
      <dgm:prSet presAssocID="{85765D2B-7767-4DC0-B8FC-633A25AD2DA1}" presName="extraNode" presStyleLbl="node1" presStyleIdx="0" presStyleCnt="4"/>
      <dgm:spPr/>
    </dgm:pt>
    <dgm:pt modelId="{40043E5C-8B08-4AA8-A17E-35F4C6A0EEFE}" type="pres">
      <dgm:prSet presAssocID="{85765D2B-7767-4DC0-B8FC-633A25AD2DA1}" presName="dstNode" presStyleLbl="node1" presStyleIdx="0" presStyleCnt="4"/>
      <dgm:spPr/>
    </dgm:pt>
    <dgm:pt modelId="{2405CD09-9271-40CB-8EE4-00C742541402}" type="pres">
      <dgm:prSet presAssocID="{3E709BB0-ADF6-4648-B004-0486AE0921A3}" presName="text_1" presStyleLbl="node1" presStyleIdx="0" presStyleCnt="4" custLinFactY="-17623" custLinFactNeighborX="1678" custLinFactNeighborY="-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0D66B0-8F72-4FB1-92C1-CCDF479D48BC}" type="pres">
      <dgm:prSet presAssocID="{3E709BB0-ADF6-4648-B004-0486AE0921A3}" presName="accent_1" presStyleCnt="0"/>
      <dgm:spPr/>
    </dgm:pt>
    <dgm:pt modelId="{8EADD7E6-011D-496F-A16E-F0F4F36197BF}" type="pres">
      <dgm:prSet presAssocID="{3E709BB0-ADF6-4648-B004-0486AE0921A3}" presName="accentRepeatNode" presStyleLbl="solidFgAcc1" presStyleIdx="0" presStyleCnt="4" custLinFactNeighborX="-10065" custLinFactNeighborY="-91623"/>
      <dgm:spPr/>
    </dgm:pt>
    <dgm:pt modelId="{9F3F80EE-8776-4EC3-9AF8-370676D5C5A5}" type="pres">
      <dgm:prSet presAssocID="{AFD25402-CC57-4C42-B343-7AB6211BE0F0}" presName="text_2" presStyleLbl="node1" presStyleIdx="1" presStyleCnt="4" custLinFactNeighborX="1930" custLinFactNeighborY="-526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0594EA-D3E0-4EAC-91B9-497B9BBDBA1D}" type="pres">
      <dgm:prSet presAssocID="{AFD25402-CC57-4C42-B343-7AB6211BE0F0}" presName="accent_2" presStyleCnt="0"/>
      <dgm:spPr/>
    </dgm:pt>
    <dgm:pt modelId="{89431399-9B7A-4C42-8263-31F54061AE3C}" type="pres">
      <dgm:prSet presAssocID="{AFD25402-CC57-4C42-B343-7AB6211BE0F0}" presName="accentRepeatNode" presStyleLbl="solidFgAcc1" presStyleIdx="1" presStyleCnt="4" custLinFactNeighborX="-17334" custLinFactNeighborY="-39621"/>
      <dgm:spPr/>
    </dgm:pt>
    <dgm:pt modelId="{3DC10F9F-9EBA-49EF-95DE-4B66884F175F}" type="pres">
      <dgm:prSet presAssocID="{BF6468C5-EDB6-4D85-A34E-9F48932177AF}" presName="text_3" presStyleLbl="node1" presStyleIdx="2" presStyleCnt="4" custLinFactNeighborX="1931" custLinFactNeighborY="123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08491B3-988F-4EFB-A8E1-D698F3EC2327}" type="pres">
      <dgm:prSet presAssocID="{BF6468C5-EDB6-4D85-A34E-9F48932177AF}" presName="accent_3" presStyleCnt="0"/>
      <dgm:spPr/>
    </dgm:pt>
    <dgm:pt modelId="{15402E8F-500F-4A06-A6B0-3EE1D4155477}" type="pres">
      <dgm:prSet presAssocID="{BF6468C5-EDB6-4D85-A34E-9F48932177AF}" presName="accentRepeatNode" presStyleLbl="solidFgAcc1" presStyleIdx="2" presStyleCnt="4" custLinFactNeighborY="12381"/>
      <dgm:spPr/>
    </dgm:pt>
    <dgm:pt modelId="{5A8EB8DD-5B72-4F14-AC04-ACCBC5C74837}" type="pres">
      <dgm:prSet presAssocID="{6238E732-7655-494B-BACA-A2D9FBCDD38E}" presName="text_4" presStyleLbl="node1" presStyleIdx="3" presStyleCnt="4" custLinFactNeighborX="1678" custLinFactNeighborY="928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1981329-5115-4BE3-A507-4F1FF60CAE1C}" type="pres">
      <dgm:prSet presAssocID="{6238E732-7655-494B-BACA-A2D9FBCDD38E}" presName="accent_4" presStyleCnt="0"/>
      <dgm:spPr/>
    </dgm:pt>
    <dgm:pt modelId="{C19C379A-2C25-4911-B8D3-60EFE0F96C8B}" type="pres">
      <dgm:prSet presAssocID="{6238E732-7655-494B-BACA-A2D9FBCDD38E}" presName="accentRepeatNode" presStyleLbl="solidFgAcc1" presStyleIdx="3" presStyleCnt="4" custLinFactNeighborX="-10065" custLinFactNeighborY="71812"/>
      <dgm:spPr/>
    </dgm:pt>
  </dgm:ptLst>
  <dgm:cxnLst>
    <dgm:cxn modelId="{BEC82248-9211-4F31-8A16-8304B0D4ED9F}" srcId="{85765D2B-7767-4DC0-B8FC-633A25AD2DA1}" destId="{BF6468C5-EDB6-4D85-A34E-9F48932177AF}" srcOrd="2" destOrd="0" parTransId="{993BDB18-F9A9-443A-B3DB-662CFAD91A28}" sibTransId="{4E5E8CAA-36E1-4595-9DFD-CB64787BB7DB}"/>
    <dgm:cxn modelId="{082EE68E-9452-43A2-8B79-8CD213E69C3E}" srcId="{85765D2B-7767-4DC0-B8FC-633A25AD2DA1}" destId="{AFD25402-CC57-4C42-B343-7AB6211BE0F0}" srcOrd="1" destOrd="0" parTransId="{59DF6A30-34C8-4203-80B8-6C56617311D0}" sibTransId="{5D4495DE-2CB8-4CE4-BFE9-CDCEDCFBF69B}"/>
    <dgm:cxn modelId="{DB581FC4-8117-4095-B12E-F0A20B3B1450}" type="presOf" srcId="{B3E8BA85-4E7D-439F-A8A3-B9D56516D46B}" destId="{2E323B56-3B9A-45D7-A870-678182921ABB}" srcOrd="0" destOrd="0" presId="urn:microsoft.com/office/officeart/2008/layout/VerticalCurvedList"/>
    <dgm:cxn modelId="{F4DE4644-BBCC-4134-9131-0E7E8BA4F008}" type="presOf" srcId="{3E709BB0-ADF6-4648-B004-0486AE0921A3}" destId="{2405CD09-9271-40CB-8EE4-00C742541402}" srcOrd="0" destOrd="0" presId="urn:microsoft.com/office/officeart/2008/layout/VerticalCurvedList"/>
    <dgm:cxn modelId="{54EAF985-E696-4F65-A5B8-DEAA1EF8A984}" type="presOf" srcId="{85765D2B-7767-4DC0-B8FC-633A25AD2DA1}" destId="{1BA98F62-2004-45AF-8CCA-84FAC581BA3A}" srcOrd="0" destOrd="0" presId="urn:microsoft.com/office/officeart/2008/layout/VerticalCurvedList"/>
    <dgm:cxn modelId="{D50AAC3D-472B-467D-B65E-554F744191BB}" srcId="{85765D2B-7767-4DC0-B8FC-633A25AD2DA1}" destId="{6238E732-7655-494B-BACA-A2D9FBCDD38E}" srcOrd="3" destOrd="0" parTransId="{94066686-8566-4906-BDE1-EF031DE73DD1}" sibTransId="{6162AD31-22E4-478E-AF96-99C6EAF1C609}"/>
    <dgm:cxn modelId="{0F6EDB97-6579-4EF8-9B8A-2257D9DEC46A}" srcId="{85765D2B-7767-4DC0-B8FC-633A25AD2DA1}" destId="{3E709BB0-ADF6-4648-B004-0486AE0921A3}" srcOrd="0" destOrd="0" parTransId="{0FBBA743-3D6D-4A26-BB05-151A25CC16B8}" sibTransId="{B3E8BA85-4E7D-439F-A8A3-B9D56516D46B}"/>
    <dgm:cxn modelId="{8EAF02DC-63E1-4F31-8490-DAB91FDFBDDC}" type="presOf" srcId="{AFD25402-CC57-4C42-B343-7AB6211BE0F0}" destId="{9F3F80EE-8776-4EC3-9AF8-370676D5C5A5}" srcOrd="0" destOrd="0" presId="urn:microsoft.com/office/officeart/2008/layout/VerticalCurvedList"/>
    <dgm:cxn modelId="{ED50A333-0CDC-4711-A66E-22E410B0C285}" type="presOf" srcId="{BF6468C5-EDB6-4D85-A34E-9F48932177AF}" destId="{3DC10F9F-9EBA-49EF-95DE-4B66884F175F}" srcOrd="0" destOrd="0" presId="urn:microsoft.com/office/officeart/2008/layout/VerticalCurvedList"/>
    <dgm:cxn modelId="{B8CED5D5-0534-4B4B-A963-D264F2D077C8}" type="presOf" srcId="{6238E732-7655-494B-BACA-A2D9FBCDD38E}" destId="{5A8EB8DD-5B72-4F14-AC04-ACCBC5C74837}" srcOrd="0" destOrd="0" presId="urn:microsoft.com/office/officeart/2008/layout/VerticalCurvedList"/>
    <dgm:cxn modelId="{FFBB88B5-2A8D-4F26-8310-5902523FAC05}" type="presParOf" srcId="{1BA98F62-2004-45AF-8CCA-84FAC581BA3A}" destId="{C20460D2-BF92-44EE-B1C4-8B069C7DEDAC}" srcOrd="0" destOrd="0" presId="urn:microsoft.com/office/officeart/2008/layout/VerticalCurvedList"/>
    <dgm:cxn modelId="{4FAA4531-CD15-4DEC-820A-81D012A85346}" type="presParOf" srcId="{C20460D2-BF92-44EE-B1C4-8B069C7DEDAC}" destId="{E8E68FAE-ED52-41AA-A80A-4471124F3FFC}" srcOrd="0" destOrd="0" presId="urn:microsoft.com/office/officeart/2008/layout/VerticalCurvedList"/>
    <dgm:cxn modelId="{AF37214C-32A2-4CDA-A8F8-8A80D5B5646D}" type="presParOf" srcId="{E8E68FAE-ED52-41AA-A80A-4471124F3FFC}" destId="{7F7339F2-E473-468D-B17C-12DE33A7D6A2}" srcOrd="0" destOrd="0" presId="urn:microsoft.com/office/officeart/2008/layout/VerticalCurvedList"/>
    <dgm:cxn modelId="{9DE9ACFC-DAB9-4182-950E-2D70EB3A191A}" type="presParOf" srcId="{E8E68FAE-ED52-41AA-A80A-4471124F3FFC}" destId="{2E323B56-3B9A-45D7-A870-678182921ABB}" srcOrd="1" destOrd="0" presId="urn:microsoft.com/office/officeart/2008/layout/VerticalCurvedList"/>
    <dgm:cxn modelId="{9B5E0C62-3523-4937-A3DF-EFDA0A919CD1}" type="presParOf" srcId="{E8E68FAE-ED52-41AA-A80A-4471124F3FFC}" destId="{663685E6-60D5-440C-ABB1-F4D41A3BDB58}" srcOrd="2" destOrd="0" presId="urn:microsoft.com/office/officeart/2008/layout/VerticalCurvedList"/>
    <dgm:cxn modelId="{CBF13F93-4FCD-41AD-AE95-8A92F8011032}" type="presParOf" srcId="{E8E68FAE-ED52-41AA-A80A-4471124F3FFC}" destId="{40043E5C-8B08-4AA8-A17E-35F4C6A0EEFE}" srcOrd="3" destOrd="0" presId="urn:microsoft.com/office/officeart/2008/layout/VerticalCurvedList"/>
    <dgm:cxn modelId="{69F3434E-E24C-4435-BA79-45B04293B34F}" type="presParOf" srcId="{C20460D2-BF92-44EE-B1C4-8B069C7DEDAC}" destId="{2405CD09-9271-40CB-8EE4-00C742541402}" srcOrd="1" destOrd="0" presId="urn:microsoft.com/office/officeart/2008/layout/VerticalCurvedList"/>
    <dgm:cxn modelId="{7810B63A-7DA4-408A-AE58-1F87A4F179CE}" type="presParOf" srcId="{C20460D2-BF92-44EE-B1C4-8B069C7DEDAC}" destId="{810D66B0-8F72-4FB1-92C1-CCDF479D48BC}" srcOrd="2" destOrd="0" presId="urn:microsoft.com/office/officeart/2008/layout/VerticalCurvedList"/>
    <dgm:cxn modelId="{BFD02D90-CB1A-46FA-AD2E-C6784589C261}" type="presParOf" srcId="{810D66B0-8F72-4FB1-92C1-CCDF479D48BC}" destId="{8EADD7E6-011D-496F-A16E-F0F4F36197BF}" srcOrd="0" destOrd="0" presId="urn:microsoft.com/office/officeart/2008/layout/VerticalCurvedList"/>
    <dgm:cxn modelId="{91637E84-79AC-4CD5-BC68-5BE891E7E9B0}" type="presParOf" srcId="{C20460D2-BF92-44EE-B1C4-8B069C7DEDAC}" destId="{9F3F80EE-8776-4EC3-9AF8-370676D5C5A5}" srcOrd="3" destOrd="0" presId="urn:microsoft.com/office/officeart/2008/layout/VerticalCurvedList"/>
    <dgm:cxn modelId="{D70C2A83-73A8-4128-B1E1-70E70213743B}" type="presParOf" srcId="{C20460D2-BF92-44EE-B1C4-8B069C7DEDAC}" destId="{250594EA-D3E0-4EAC-91B9-497B9BBDBA1D}" srcOrd="4" destOrd="0" presId="urn:microsoft.com/office/officeart/2008/layout/VerticalCurvedList"/>
    <dgm:cxn modelId="{31BF2203-F83A-418B-9992-33442E1ECBBB}" type="presParOf" srcId="{250594EA-D3E0-4EAC-91B9-497B9BBDBA1D}" destId="{89431399-9B7A-4C42-8263-31F54061AE3C}" srcOrd="0" destOrd="0" presId="urn:microsoft.com/office/officeart/2008/layout/VerticalCurvedList"/>
    <dgm:cxn modelId="{990BB05F-46C9-4DBC-B854-21D9EC3A8256}" type="presParOf" srcId="{C20460D2-BF92-44EE-B1C4-8B069C7DEDAC}" destId="{3DC10F9F-9EBA-49EF-95DE-4B66884F175F}" srcOrd="5" destOrd="0" presId="urn:microsoft.com/office/officeart/2008/layout/VerticalCurvedList"/>
    <dgm:cxn modelId="{C543A0D6-A7D8-4BF6-B77E-CF54B6ACD6DB}" type="presParOf" srcId="{C20460D2-BF92-44EE-B1C4-8B069C7DEDAC}" destId="{508491B3-988F-4EFB-A8E1-D698F3EC2327}" srcOrd="6" destOrd="0" presId="urn:microsoft.com/office/officeart/2008/layout/VerticalCurvedList"/>
    <dgm:cxn modelId="{631D8D01-1449-4D48-B12A-DB7F285FA43A}" type="presParOf" srcId="{508491B3-988F-4EFB-A8E1-D698F3EC2327}" destId="{15402E8F-500F-4A06-A6B0-3EE1D4155477}" srcOrd="0" destOrd="0" presId="urn:microsoft.com/office/officeart/2008/layout/VerticalCurvedList"/>
    <dgm:cxn modelId="{AA47910D-0838-4189-AF1D-3D54C27C6350}" type="presParOf" srcId="{C20460D2-BF92-44EE-B1C4-8B069C7DEDAC}" destId="{5A8EB8DD-5B72-4F14-AC04-ACCBC5C74837}" srcOrd="7" destOrd="0" presId="urn:microsoft.com/office/officeart/2008/layout/VerticalCurvedList"/>
    <dgm:cxn modelId="{484B5FBB-1BF5-4BAB-AB2F-8DD69355859C}" type="presParOf" srcId="{C20460D2-BF92-44EE-B1C4-8B069C7DEDAC}" destId="{41981329-5115-4BE3-A507-4F1FF60CAE1C}" srcOrd="8" destOrd="0" presId="urn:microsoft.com/office/officeart/2008/layout/VerticalCurvedList"/>
    <dgm:cxn modelId="{419E8D83-7CE8-4744-B1D5-A3ED7E52BBF3}" type="presParOf" srcId="{41981329-5115-4BE3-A507-4F1FF60CAE1C}" destId="{C19C379A-2C25-4911-B8D3-60EFE0F96C8B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5A52C92-173F-4F8B-BC16-A142C8A20AFE}" type="doc">
      <dgm:prSet loTypeId="urn:microsoft.com/office/officeart/2005/8/layout/lProcess3" loCatId="process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en-US"/>
        </a:p>
      </dgm:t>
    </dgm:pt>
    <dgm:pt modelId="{12A63092-A29F-440A-B6F2-B717C0DB707F}">
      <dgm:prSet phldrT="[Text]" custT="1"/>
      <dgm:spPr/>
      <dgm:t>
        <a:bodyPr/>
        <a:lstStyle/>
        <a:p>
          <a:r>
            <a:rPr lang="en-US" sz="1200"/>
            <a:t>Penelitian tentang analisis peran guru dalam penggunaan model pembelajaran </a:t>
          </a:r>
        </a:p>
      </dgm:t>
    </dgm:pt>
    <dgm:pt modelId="{A07A4453-A0BE-443B-991E-5C4335E8215C}" type="parTrans" cxnId="{CD9D846E-6E69-419A-867D-AE8E49037438}">
      <dgm:prSet/>
      <dgm:spPr/>
      <dgm:t>
        <a:bodyPr/>
        <a:lstStyle/>
        <a:p>
          <a:endParaRPr lang="en-US"/>
        </a:p>
      </dgm:t>
    </dgm:pt>
    <dgm:pt modelId="{3EFB5AF3-7702-42D8-9E56-79B69BDC1ECE}" type="sibTrans" cxnId="{CD9D846E-6E69-419A-867D-AE8E49037438}">
      <dgm:prSet/>
      <dgm:spPr/>
      <dgm:t>
        <a:bodyPr/>
        <a:lstStyle/>
        <a:p>
          <a:endParaRPr lang="en-US"/>
        </a:p>
      </dgm:t>
    </dgm:pt>
    <dgm:pt modelId="{18474FDF-4246-4A3D-B105-CDE32ED05409}">
      <dgm:prSet phldrT="[Text]" custT="1"/>
      <dgm:spPr/>
      <dgm:t>
        <a:bodyPr/>
        <a:lstStyle/>
        <a:p>
          <a:r>
            <a:rPr lang="en-US" sz="1200"/>
            <a:t>Study Analisis</a:t>
          </a:r>
        </a:p>
      </dgm:t>
    </dgm:pt>
    <dgm:pt modelId="{0BFEDF88-3B2B-4191-9C73-D53DCDCF06BE}" type="parTrans" cxnId="{F979B336-E835-4FDE-8B68-CDA106F50380}">
      <dgm:prSet/>
      <dgm:spPr/>
      <dgm:t>
        <a:bodyPr/>
        <a:lstStyle/>
        <a:p>
          <a:endParaRPr lang="en-US"/>
        </a:p>
      </dgm:t>
    </dgm:pt>
    <dgm:pt modelId="{4FC4E18C-1F91-436C-8FF6-13670839CED3}" type="sibTrans" cxnId="{F979B336-E835-4FDE-8B68-CDA106F50380}">
      <dgm:prSet/>
      <dgm:spPr/>
      <dgm:t>
        <a:bodyPr/>
        <a:lstStyle/>
        <a:p>
          <a:endParaRPr lang="en-US"/>
        </a:p>
      </dgm:t>
    </dgm:pt>
    <dgm:pt modelId="{5185AF67-3E40-4ACC-9633-454995805026}">
      <dgm:prSet phldrT="[Text]"/>
      <dgm:spPr/>
      <dgm:t>
        <a:bodyPr/>
        <a:lstStyle/>
        <a:p>
          <a:pPr algn="ctr"/>
          <a:r>
            <a:rPr lang="en-US"/>
            <a:t>Penelitian tentang pendekatan transdisciplinary dan inquiry dalam pembelajaran</a:t>
          </a:r>
        </a:p>
      </dgm:t>
    </dgm:pt>
    <dgm:pt modelId="{FC185498-D5C5-40DE-BBB7-83EE1DCA3EE7}" type="parTrans" cxnId="{C8266C0B-AD22-4D50-8344-F40A0C89BDF4}">
      <dgm:prSet/>
      <dgm:spPr/>
      <dgm:t>
        <a:bodyPr/>
        <a:lstStyle/>
        <a:p>
          <a:endParaRPr lang="en-US"/>
        </a:p>
      </dgm:t>
    </dgm:pt>
    <dgm:pt modelId="{91FFC460-4389-40B6-81AA-A4432E69189D}" type="sibTrans" cxnId="{C8266C0B-AD22-4D50-8344-F40A0C89BDF4}">
      <dgm:prSet/>
      <dgm:spPr/>
      <dgm:t>
        <a:bodyPr/>
        <a:lstStyle/>
        <a:p>
          <a:endParaRPr lang="en-US"/>
        </a:p>
      </dgm:t>
    </dgm:pt>
    <dgm:pt modelId="{1DF8FBDA-23B1-40E7-8949-05A106B274BF}">
      <dgm:prSet phldrT="[Text]" custT="1"/>
      <dgm:spPr/>
      <dgm:t>
        <a:bodyPr/>
        <a:lstStyle/>
        <a:p>
          <a:r>
            <a:rPr lang="en-US" sz="1200"/>
            <a:t>PTK</a:t>
          </a:r>
        </a:p>
      </dgm:t>
    </dgm:pt>
    <dgm:pt modelId="{D7AF895E-F783-40C9-9F2B-DE4147EB8551}" type="parTrans" cxnId="{3AE83EAF-D729-4F9C-AD8C-B1474F65B22C}">
      <dgm:prSet/>
      <dgm:spPr/>
      <dgm:t>
        <a:bodyPr/>
        <a:lstStyle/>
        <a:p>
          <a:endParaRPr lang="en-US"/>
        </a:p>
      </dgm:t>
    </dgm:pt>
    <dgm:pt modelId="{B119B36B-5C51-4DB2-A728-B6F7FEB8B502}" type="sibTrans" cxnId="{3AE83EAF-D729-4F9C-AD8C-B1474F65B22C}">
      <dgm:prSet/>
      <dgm:spPr/>
      <dgm:t>
        <a:bodyPr/>
        <a:lstStyle/>
        <a:p>
          <a:endParaRPr lang="en-US"/>
        </a:p>
      </dgm:t>
    </dgm:pt>
    <dgm:pt modelId="{1E200588-6E8F-49E0-A0D1-7BA8B0B8923F}">
      <dgm:prSet phldrT="[Text]"/>
      <dgm:spPr/>
      <dgm:t>
        <a:bodyPr/>
        <a:lstStyle/>
        <a:p>
          <a:r>
            <a:rPr lang="en-US"/>
            <a:t>Penelitian tentang implementasi kurikulum 2013 di sekolah dasar</a:t>
          </a:r>
        </a:p>
      </dgm:t>
    </dgm:pt>
    <dgm:pt modelId="{BAFB8340-AE40-42A6-870D-A0A815420881}" type="parTrans" cxnId="{2F0BE18F-BB16-4D63-B75F-321032F57684}">
      <dgm:prSet/>
      <dgm:spPr/>
      <dgm:t>
        <a:bodyPr/>
        <a:lstStyle/>
        <a:p>
          <a:endParaRPr lang="en-US"/>
        </a:p>
      </dgm:t>
    </dgm:pt>
    <dgm:pt modelId="{F8449927-04DF-4FD1-8888-CB504970D18A}" type="sibTrans" cxnId="{2F0BE18F-BB16-4D63-B75F-321032F57684}">
      <dgm:prSet/>
      <dgm:spPr/>
      <dgm:t>
        <a:bodyPr/>
        <a:lstStyle/>
        <a:p>
          <a:endParaRPr lang="en-US"/>
        </a:p>
      </dgm:t>
    </dgm:pt>
    <dgm:pt modelId="{BEFD89D2-CC83-4E37-BE71-CE86F21F2D69}">
      <dgm:prSet phldrT="[Text]" custT="1"/>
      <dgm:spPr/>
      <dgm:t>
        <a:bodyPr/>
        <a:lstStyle/>
        <a:p>
          <a:r>
            <a:rPr lang="en-US" sz="1200"/>
            <a:t>Studi Kasus </a:t>
          </a:r>
        </a:p>
      </dgm:t>
    </dgm:pt>
    <dgm:pt modelId="{4AE7983B-0086-4839-9407-C18D175B217F}" type="parTrans" cxnId="{17CC39EA-7320-4088-8DB2-CB870C6920AD}">
      <dgm:prSet/>
      <dgm:spPr/>
      <dgm:t>
        <a:bodyPr/>
        <a:lstStyle/>
        <a:p>
          <a:endParaRPr lang="en-US"/>
        </a:p>
      </dgm:t>
    </dgm:pt>
    <dgm:pt modelId="{5D317ABB-52C5-4031-8E1D-A74A5AE37640}" type="sibTrans" cxnId="{17CC39EA-7320-4088-8DB2-CB870C6920AD}">
      <dgm:prSet/>
      <dgm:spPr/>
      <dgm:t>
        <a:bodyPr/>
        <a:lstStyle/>
        <a:p>
          <a:endParaRPr lang="en-US"/>
        </a:p>
      </dgm:t>
    </dgm:pt>
    <dgm:pt modelId="{8910F7F8-5CC1-45CE-B81B-41EC6C4C7A6A}">
      <dgm:prSet phldrT="[Text]" custT="1"/>
      <dgm:spPr/>
      <dgm:t>
        <a:bodyPr/>
        <a:lstStyle/>
        <a:p>
          <a:r>
            <a:rPr lang="en-US" sz="1200"/>
            <a:t>R &amp; D</a:t>
          </a:r>
        </a:p>
      </dgm:t>
    </dgm:pt>
    <dgm:pt modelId="{DB7D9351-FABC-404C-B6E2-2F021B903C12}" type="sibTrans" cxnId="{69A6A27C-E0BF-421A-865C-4523B7647F15}">
      <dgm:prSet/>
      <dgm:spPr/>
      <dgm:t>
        <a:bodyPr/>
        <a:lstStyle/>
        <a:p>
          <a:endParaRPr lang="en-US"/>
        </a:p>
      </dgm:t>
    </dgm:pt>
    <dgm:pt modelId="{D8B5C2ED-E8AF-4911-A7F5-312A3DED0244}" type="parTrans" cxnId="{69A6A27C-E0BF-421A-865C-4523B7647F15}">
      <dgm:prSet/>
      <dgm:spPr/>
      <dgm:t>
        <a:bodyPr/>
        <a:lstStyle/>
        <a:p>
          <a:endParaRPr lang="en-US"/>
        </a:p>
      </dgm:t>
    </dgm:pt>
    <dgm:pt modelId="{F25C45F0-6517-4049-A2F7-E11835891F17}">
      <dgm:prSet phldrT="[Text]"/>
      <dgm:spPr/>
      <dgm:t>
        <a:bodyPr/>
        <a:lstStyle/>
        <a:p>
          <a:r>
            <a:rPr lang="en-US"/>
            <a:t>Penelitian tentang model pembelajaran kurikulum berbasis Student Centered Learning </a:t>
          </a:r>
        </a:p>
      </dgm:t>
    </dgm:pt>
    <dgm:pt modelId="{565AF1A0-3CFD-4806-8733-96C810F94AD0}" type="sibTrans" cxnId="{F17B7BBB-822C-4A9A-AA95-868A1574895A}">
      <dgm:prSet/>
      <dgm:spPr/>
      <dgm:t>
        <a:bodyPr/>
        <a:lstStyle/>
        <a:p>
          <a:endParaRPr lang="en-US"/>
        </a:p>
      </dgm:t>
    </dgm:pt>
    <dgm:pt modelId="{13F55DE6-778B-49AF-932C-A99CE9C3B3D9}" type="parTrans" cxnId="{F17B7BBB-822C-4A9A-AA95-868A1574895A}">
      <dgm:prSet/>
      <dgm:spPr/>
      <dgm:t>
        <a:bodyPr/>
        <a:lstStyle/>
        <a:p>
          <a:endParaRPr lang="en-US"/>
        </a:p>
      </dgm:t>
    </dgm:pt>
    <dgm:pt modelId="{16A58AFE-EFB9-4DCF-8B90-87A00A24B8F9}" type="pres">
      <dgm:prSet presAssocID="{65A52C92-173F-4F8B-BC16-A142C8A20AFE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139D8F0-A76F-4305-9092-1C0635F99319}" type="pres">
      <dgm:prSet presAssocID="{12A63092-A29F-440A-B6F2-B717C0DB707F}" presName="horFlow" presStyleCnt="0"/>
      <dgm:spPr/>
    </dgm:pt>
    <dgm:pt modelId="{9DDFC54F-2E6A-4864-AD79-709571E9ACB5}" type="pres">
      <dgm:prSet presAssocID="{12A63092-A29F-440A-B6F2-B717C0DB707F}" presName="bigChev" presStyleLbl="node1" presStyleIdx="0" presStyleCnt="4" custScaleX="174411"/>
      <dgm:spPr/>
      <dgm:t>
        <a:bodyPr/>
        <a:lstStyle/>
        <a:p>
          <a:endParaRPr lang="en-US"/>
        </a:p>
      </dgm:t>
    </dgm:pt>
    <dgm:pt modelId="{95C8B84D-5CC1-43A6-81CB-32F7254149C4}" type="pres">
      <dgm:prSet presAssocID="{0BFEDF88-3B2B-4191-9C73-D53DCDCF06BE}" presName="parTrans" presStyleCnt="0"/>
      <dgm:spPr/>
    </dgm:pt>
    <dgm:pt modelId="{DE18DD40-7554-4F2D-91F2-D923C3830E85}" type="pres">
      <dgm:prSet presAssocID="{18474FDF-4246-4A3D-B105-CDE32ED05409}" presName="node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9A8124-0B44-41E0-A371-C4C797D41C33}" type="pres">
      <dgm:prSet presAssocID="{12A63092-A29F-440A-B6F2-B717C0DB707F}" presName="vSp" presStyleCnt="0"/>
      <dgm:spPr/>
    </dgm:pt>
    <dgm:pt modelId="{BBF4E29D-45B8-4629-A71D-307EB8A28E04}" type="pres">
      <dgm:prSet presAssocID="{F25C45F0-6517-4049-A2F7-E11835891F17}" presName="horFlow" presStyleCnt="0"/>
      <dgm:spPr/>
    </dgm:pt>
    <dgm:pt modelId="{C223771F-AD64-4870-8331-1F078C7A65E6}" type="pres">
      <dgm:prSet presAssocID="{F25C45F0-6517-4049-A2F7-E11835891F17}" presName="bigChev" presStyleLbl="node1" presStyleIdx="1" presStyleCnt="4" custScaleX="178625"/>
      <dgm:spPr/>
      <dgm:t>
        <a:bodyPr/>
        <a:lstStyle/>
        <a:p>
          <a:endParaRPr lang="en-US"/>
        </a:p>
      </dgm:t>
    </dgm:pt>
    <dgm:pt modelId="{7BC3ACDE-A3F3-430F-AC58-EDDCE1E3FA38}" type="pres">
      <dgm:prSet presAssocID="{D8B5C2ED-E8AF-4911-A7F5-312A3DED0244}" presName="parTrans" presStyleCnt="0"/>
      <dgm:spPr/>
    </dgm:pt>
    <dgm:pt modelId="{FA3A6292-73CD-4B2E-9DFB-14C461941F2D}" type="pres">
      <dgm:prSet presAssocID="{8910F7F8-5CC1-45CE-B81B-41EC6C4C7A6A}" presName="node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231227-533D-4166-A660-2711243DE315}" type="pres">
      <dgm:prSet presAssocID="{F25C45F0-6517-4049-A2F7-E11835891F17}" presName="vSp" presStyleCnt="0"/>
      <dgm:spPr/>
    </dgm:pt>
    <dgm:pt modelId="{4EE9BAF1-0936-448E-B49E-DF65F58ECCE5}" type="pres">
      <dgm:prSet presAssocID="{5185AF67-3E40-4ACC-9633-454995805026}" presName="horFlow" presStyleCnt="0"/>
      <dgm:spPr/>
    </dgm:pt>
    <dgm:pt modelId="{E72C5EAC-1E3A-4057-AD46-863ABDB64668}" type="pres">
      <dgm:prSet presAssocID="{5185AF67-3E40-4ACC-9633-454995805026}" presName="bigChev" presStyleLbl="node1" presStyleIdx="2" presStyleCnt="4" custScaleX="178510"/>
      <dgm:spPr/>
      <dgm:t>
        <a:bodyPr/>
        <a:lstStyle/>
        <a:p>
          <a:endParaRPr lang="en-US"/>
        </a:p>
      </dgm:t>
    </dgm:pt>
    <dgm:pt modelId="{3B4A947F-0362-4BFF-9A7E-10D0E1136139}" type="pres">
      <dgm:prSet presAssocID="{D7AF895E-F783-40C9-9F2B-DE4147EB8551}" presName="parTrans" presStyleCnt="0"/>
      <dgm:spPr/>
    </dgm:pt>
    <dgm:pt modelId="{46CC3B37-4D7F-4B0A-BE5C-96A540602EBA}" type="pres">
      <dgm:prSet presAssocID="{1DF8FBDA-23B1-40E7-8949-05A106B274BF}" presName="node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B15E16-BAE3-4D1B-B3D8-9332EA09856F}" type="pres">
      <dgm:prSet presAssocID="{5185AF67-3E40-4ACC-9633-454995805026}" presName="vSp" presStyleCnt="0"/>
      <dgm:spPr/>
    </dgm:pt>
    <dgm:pt modelId="{DCC98F0D-1C72-42E1-9D3A-E3D34A8CDAAB}" type="pres">
      <dgm:prSet presAssocID="{1E200588-6E8F-49E0-A0D1-7BA8B0B8923F}" presName="horFlow" presStyleCnt="0"/>
      <dgm:spPr/>
    </dgm:pt>
    <dgm:pt modelId="{3EE869A6-E231-4F2B-9A70-5A91F6FBA949}" type="pres">
      <dgm:prSet presAssocID="{1E200588-6E8F-49E0-A0D1-7BA8B0B8923F}" presName="bigChev" presStyleLbl="node1" presStyleIdx="3" presStyleCnt="4" custScaleX="182839"/>
      <dgm:spPr/>
      <dgm:t>
        <a:bodyPr/>
        <a:lstStyle/>
        <a:p>
          <a:endParaRPr lang="en-US"/>
        </a:p>
      </dgm:t>
    </dgm:pt>
    <dgm:pt modelId="{9017BC69-D3E7-404A-AEFC-3E9C7F838F57}" type="pres">
      <dgm:prSet presAssocID="{4AE7983B-0086-4839-9407-C18D175B217F}" presName="parTrans" presStyleCnt="0"/>
      <dgm:spPr/>
    </dgm:pt>
    <dgm:pt modelId="{F924A9BB-C28C-4B8A-BE11-ADC916C48457}" type="pres">
      <dgm:prSet presAssocID="{BEFD89D2-CC83-4E37-BE71-CE86F21F2D69}" presName="node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737A874-09DD-4B4D-82A9-1C898813E98C}" type="presOf" srcId="{BEFD89D2-CC83-4E37-BE71-CE86F21F2D69}" destId="{F924A9BB-C28C-4B8A-BE11-ADC916C48457}" srcOrd="0" destOrd="0" presId="urn:microsoft.com/office/officeart/2005/8/layout/lProcess3"/>
    <dgm:cxn modelId="{37A4FF27-E83B-4F8C-9FC8-2E5417429AAE}" type="presOf" srcId="{1DF8FBDA-23B1-40E7-8949-05A106B274BF}" destId="{46CC3B37-4D7F-4B0A-BE5C-96A540602EBA}" srcOrd="0" destOrd="0" presId="urn:microsoft.com/office/officeart/2005/8/layout/lProcess3"/>
    <dgm:cxn modelId="{2F0BE18F-BB16-4D63-B75F-321032F57684}" srcId="{65A52C92-173F-4F8B-BC16-A142C8A20AFE}" destId="{1E200588-6E8F-49E0-A0D1-7BA8B0B8923F}" srcOrd="3" destOrd="0" parTransId="{BAFB8340-AE40-42A6-870D-A0A815420881}" sibTransId="{F8449927-04DF-4FD1-8888-CB504970D18A}"/>
    <dgm:cxn modelId="{F17B7BBB-822C-4A9A-AA95-868A1574895A}" srcId="{65A52C92-173F-4F8B-BC16-A142C8A20AFE}" destId="{F25C45F0-6517-4049-A2F7-E11835891F17}" srcOrd="1" destOrd="0" parTransId="{13F55DE6-778B-49AF-932C-A99CE9C3B3D9}" sibTransId="{565AF1A0-3CFD-4806-8733-96C810F94AD0}"/>
    <dgm:cxn modelId="{69A6A27C-E0BF-421A-865C-4523B7647F15}" srcId="{F25C45F0-6517-4049-A2F7-E11835891F17}" destId="{8910F7F8-5CC1-45CE-B81B-41EC6C4C7A6A}" srcOrd="0" destOrd="0" parTransId="{D8B5C2ED-E8AF-4911-A7F5-312A3DED0244}" sibTransId="{DB7D9351-FABC-404C-B6E2-2F021B903C12}"/>
    <dgm:cxn modelId="{2DCDB2FD-8535-455E-9122-5757F1F66F96}" type="presOf" srcId="{5185AF67-3E40-4ACC-9633-454995805026}" destId="{E72C5EAC-1E3A-4057-AD46-863ABDB64668}" srcOrd="0" destOrd="0" presId="urn:microsoft.com/office/officeart/2005/8/layout/lProcess3"/>
    <dgm:cxn modelId="{3B9787F0-8D53-4AE2-9AEA-BD763398DD25}" type="presOf" srcId="{1E200588-6E8F-49E0-A0D1-7BA8B0B8923F}" destId="{3EE869A6-E231-4F2B-9A70-5A91F6FBA949}" srcOrd="0" destOrd="0" presId="urn:microsoft.com/office/officeart/2005/8/layout/lProcess3"/>
    <dgm:cxn modelId="{17CC39EA-7320-4088-8DB2-CB870C6920AD}" srcId="{1E200588-6E8F-49E0-A0D1-7BA8B0B8923F}" destId="{BEFD89D2-CC83-4E37-BE71-CE86F21F2D69}" srcOrd="0" destOrd="0" parTransId="{4AE7983B-0086-4839-9407-C18D175B217F}" sibTransId="{5D317ABB-52C5-4031-8E1D-A74A5AE37640}"/>
    <dgm:cxn modelId="{87A6D0FD-6CED-4272-A1CD-0E963D42BBE3}" type="presOf" srcId="{65A52C92-173F-4F8B-BC16-A142C8A20AFE}" destId="{16A58AFE-EFB9-4DCF-8B90-87A00A24B8F9}" srcOrd="0" destOrd="0" presId="urn:microsoft.com/office/officeart/2005/8/layout/lProcess3"/>
    <dgm:cxn modelId="{C8266C0B-AD22-4D50-8344-F40A0C89BDF4}" srcId="{65A52C92-173F-4F8B-BC16-A142C8A20AFE}" destId="{5185AF67-3E40-4ACC-9633-454995805026}" srcOrd="2" destOrd="0" parTransId="{FC185498-D5C5-40DE-BBB7-83EE1DCA3EE7}" sibTransId="{91FFC460-4389-40B6-81AA-A4432E69189D}"/>
    <dgm:cxn modelId="{60CBBF95-7E32-4AC3-A883-B64A44AC0D05}" type="presOf" srcId="{12A63092-A29F-440A-B6F2-B717C0DB707F}" destId="{9DDFC54F-2E6A-4864-AD79-709571E9ACB5}" srcOrd="0" destOrd="0" presId="urn:microsoft.com/office/officeart/2005/8/layout/lProcess3"/>
    <dgm:cxn modelId="{3307D060-2C0E-40CC-B82B-E5B11461FB19}" type="presOf" srcId="{18474FDF-4246-4A3D-B105-CDE32ED05409}" destId="{DE18DD40-7554-4F2D-91F2-D923C3830E85}" srcOrd="0" destOrd="0" presId="urn:microsoft.com/office/officeart/2005/8/layout/lProcess3"/>
    <dgm:cxn modelId="{9C76368F-8ADC-446B-BA03-1AC918C7FD1D}" type="presOf" srcId="{8910F7F8-5CC1-45CE-B81B-41EC6C4C7A6A}" destId="{FA3A6292-73CD-4B2E-9DFB-14C461941F2D}" srcOrd="0" destOrd="0" presId="urn:microsoft.com/office/officeart/2005/8/layout/lProcess3"/>
    <dgm:cxn modelId="{F979B336-E835-4FDE-8B68-CDA106F50380}" srcId="{12A63092-A29F-440A-B6F2-B717C0DB707F}" destId="{18474FDF-4246-4A3D-B105-CDE32ED05409}" srcOrd="0" destOrd="0" parTransId="{0BFEDF88-3B2B-4191-9C73-D53DCDCF06BE}" sibTransId="{4FC4E18C-1F91-436C-8FF6-13670839CED3}"/>
    <dgm:cxn modelId="{CD9D846E-6E69-419A-867D-AE8E49037438}" srcId="{65A52C92-173F-4F8B-BC16-A142C8A20AFE}" destId="{12A63092-A29F-440A-B6F2-B717C0DB707F}" srcOrd="0" destOrd="0" parTransId="{A07A4453-A0BE-443B-991E-5C4335E8215C}" sibTransId="{3EFB5AF3-7702-42D8-9E56-79B69BDC1ECE}"/>
    <dgm:cxn modelId="{7F24A754-C12D-4FC8-81B5-82C6AC376489}" type="presOf" srcId="{F25C45F0-6517-4049-A2F7-E11835891F17}" destId="{C223771F-AD64-4870-8331-1F078C7A65E6}" srcOrd="0" destOrd="0" presId="urn:microsoft.com/office/officeart/2005/8/layout/lProcess3"/>
    <dgm:cxn modelId="{3AE83EAF-D729-4F9C-AD8C-B1474F65B22C}" srcId="{5185AF67-3E40-4ACC-9633-454995805026}" destId="{1DF8FBDA-23B1-40E7-8949-05A106B274BF}" srcOrd="0" destOrd="0" parTransId="{D7AF895E-F783-40C9-9F2B-DE4147EB8551}" sibTransId="{B119B36B-5C51-4DB2-A728-B6F7FEB8B502}"/>
    <dgm:cxn modelId="{4535FC99-7CB4-4A54-85B6-6F7A13F43705}" type="presParOf" srcId="{16A58AFE-EFB9-4DCF-8B90-87A00A24B8F9}" destId="{3139D8F0-A76F-4305-9092-1C0635F99319}" srcOrd="0" destOrd="0" presId="urn:microsoft.com/office/officeart/2005/8/layout/lProcess3"/>
    <dgm:cxn modelId="{200F93DF-CF01-49EC-B296-112E0CD7132C}" type="presParOf" srcId="{3139D8F0-A76F-4305-9092-1C0635F99319}" destId="{9DDFC54F-2E6A-4864-AD79-709571E9ACB5}" srcOrd="0" destOrd="0" presId="urn:microsoft.com/office/officeart/2005/8/layout/lProcess3"/>
    <dgm:cxn modelId="{0531165E-C397-451C-BD48-6AEC08521F4E}" type="presParOf" srcId="{3139D8F0-A76F-4305-9092-1C0635F99319}" destId="{95C8B84D-5CC1-43A6-81CB-32F7254149C4}" srcOrd="1" destOrd="0" presId="urn:microsoft.com/office/officeart/2005/8/layout/lProcess3"/>
    <dgm:cxn modelId="{F18A32BE-8F9B-40F1-A146-75A8E0ACBBED}" type="presParOf" srcId="{3139D8F0-A76F-4305-9092-1C0635F99319}" destId="{DE18DD40-7554-4F2D-91F2-D923C3830E85}" srcOrd="2" destOrd="0" presId="urn:microsoft.com/office/officeart/2005/8/layout/lProcess3"/>
    <dgm:cxn modelId="{0B174F0B-AD80-4EC5-82DB-B41111F2789B}" type="presParOf" srcId="{16A58AFE-EFB9-4DCF-8B90-87A00A24B8F9}" destId="{2E9A8124-0B44-41E0-A371-C4C797D41C33}" srcOrd="1" destOrd="0" presId="urn:microsoft.com/office/officeart/2005/8/layout/lProcess3"/>
    <dgm:cxn modelId="{9C9736B9-D70B-43E5-B940-99C7AA9E7F68}" type="presParOf" srcId="{16A58AFE-EFB9-4DCF-8B90-87A00A24B8F9}" destId="{BBF4E29D-45B8-4629-A71D-307EB8A28E04}" srcOrd="2" destOrd="0" presId="urn:microsoft.com/office/officeart/2005/8/layout/lProcess3"/>
    <dgm:cxn modelId="{4BCF9048-67C5-4819-A5A8-AACB4404C5B1}" type="presParOf" srcId="{BBF4E29D-45B8-4629-A71D-307EB8A28E04}" destId="{C223771F-AD64-4870-8331-1F078C7A65E6}" srcOrd="0" destOrd="0" presId="urn:microsoft.com/office/officeart/2005/8/layout/lProcess3"/>
    <dgm:cxn modelId="{9036F718-489B-4EB4-AA81-2FB0D5146CE9}" type="presParOf" srcId="{BBF4E29D-45B8-4629-A71D-307EB8A28E04}" destId="{7BC3ACDE-A3F3-430F-AC58-EDDCE1E3FA38}" srcOrd="1" destOrd="0" presId="urn:microsoft.com/office/officeart/2005/8/layout/lProcess3"/>
    <dgm:cxn modelId="{6D9B4700-E052-425B-8795-9A4A1D61650C}" type="presParOf" srcId="{BBF4E29D-45B8-4629-A71D-307EB8A28E04}" destId="{FA3A6292-73CD-4B2E-9DFB-14C461941F2D}" srcOrd="2" destOrd="0" presId="urn:microsoft.com/office/officeart/2005/8/layout/lProcess3"/>
    <dgm:cxn modelId="{C040961B-B855-4AC0-8911-F5DC243068A6}" type="presParOf" srcId="{16A58AFE-EFB9-4DCF-8B90-87A00A24B8F9}" destId="{ED231227-533D-4166-A660-2711243DE315}" srcOrd="3" destOrd="0" presId="urn:microsoft.com/office/officeart/2005/8/layout/lProcess3"/>
    <dgm:cxn modelId="{EEEA585D-7563-4A60-94F3-FAF1A6A56DB7}" type="presParOf" srcId="{16A58AFE-EFB9-4DCF-8B90-87A00A24B8F9}" destId="{4EE9BAF1-0936-448E-B49E-DF65F58ECCE5}" srcOrd="4" destOrd="0" presId="urn:microsoft.com/office/officeart/2005/8/layout/lProcess3"/>
    <dgm:cxn modelId="{6A3B8971-764A-4250-ADD1-8F3CE4FE449A}" type="presParOf" srcId="{4EE9BAF1-0936-448E-B49E-DF65F58ECCE5}" destId="{E72C5EAC-1E3A-4057-AD46-863ABDB64668}" srcOrd="0" destOrd="0" presId="urn:microsoft.com/office/officeart/2005/8/layout/lProcess3"/>
    <dgm:cxn modelId="{3AAA9E7D-EE24-4ADC-B0C2-83C2D157A518}" type="presParOf" srcId="{4EE9BAF1-0936-448E-B49E-DF65F58ECCE5}" destId="{3B4A947F-0362-4BFF-9A7E-10D0E1136139}" srcOrd="1" destOrd="0" presId="urn:microsoft.com/office/officeart/2005/8/layout/lProcess3"/>
    <dgm:cxn modelId="{829A1EC5-E4F9-42C4-AB8A-B2C09CCA38AC}" type="presParOf" srcId="{4EE9BAF1-0936-448E-B49E-DF65F58ECCE5}" destId="{46CC3B37-4D7F-4B0A-BE5C-96A540602EBA}" srcOrd="2" destOrd="0" presId="urn:microsoft.com/office/officeart/2005/8/layout/lProcess3"/>
    <dgm:cxn modelId="{4CC85551-2090-4E50-BD1E-D37C98C23C04}" type="presParOf" srcId="{16A58AFE-EFB9-4DCF-8B90-87A00A24B8F9}" destId="{D9B15E16-BAE3-4D1B-B3D8-9332EA09856F}" srcOrd="5" destOrd="0" presId="urn:microsoft.com/office/officeart/2005/8/layout/lProcess3"/>
    <dgm:cxn modelId="{4356E191-AE69-45A1-9893-294076FEBEB1}" type="presParOf" srcId="{16A58AFE-EFB9-4DCF-8B90-87A00A24B8F9}" destId="{DCC98F0D-1C72-42E1-9D3A-E3D34A8CDAAB}" srcOrd="6" destOrd="0" presId="urn:microsoft.com/office/officeart/2005/8/layout/lProcess3"/>
    <dgm:cxn modelId="{38598CB6-4F40-4365-A2A9-F25E195E6208}" type="presParOf" srcId="{DCC98F0D-1C72-42E1-9D3A-E3D34A8CDAAB}" destId="{3EE869A6-E231-4F2B-9A70-5A91F6FBA949}" srcOrd="0" destOrd="0" presId="urn:microsoft.com/office/officeart/2005/8/layout/lProcess3"/>
    <dgm:cxn modelId="{F7917C06-A3FC-40B3-BCDE-86402FE9A0EC}" type="presParOf" srcId="{DCC98F0D-1C72-42E1-9D3A-E3D34A8CDAAB}" destId="{9017BC69-D3E7-404A-AEFC-3E9C7F838F57}" srcOrd="1" destOrd="0" presId="urn:microsoft.com/office/officeart/2005/8/layout/lProcess3"/>
    <dgm:cxn modelId="{60CFA02B-F093-4372-9B83-AA00571360CC}" type="presParOf" srcId="{DCC98F0D-1C72-42E1-9D3A-E3D34A8CDAAB}" destId="{F924A9BB-C28C-4B8A-BE11-ADC916C48457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323B56-3B9A-45D7-A870-678182921ABB}">
      <dsp:nvSpPr>
        <dsp:cNvPr id="0" name=""/>
        <dsp:cNvSpPr/>
      </dsp:nvSpPr>
      <dsp:spPr>
        <a:xfrm>
          <a:off x="-2259446" y="212532"/>
          <a:ext cx="2699136" cy="2699136"/>
        </a:xfrm>
        <a:prstGeom prst="blockArc">
          <a:avLst>
            <a:gd name="adj1" fmla="val 18900000"/>
            <a:gd name="adj2" fmla="val 2700000"/>
            <a:gd name="adj3" fmla="val 800"/>
          </a:avLst>
        </a:pr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5CD09-9271-40CB-8EE4-00C742541402}">
      <dsp:nvSpPr>
        <dsp:cNvPr id="0" name=""/>
        <dsp:cNvSpPr/>
      </dsp:nvSpPr>
      <dsp:spPr>
        <a:xfrm>
          <a:off x="253631" y="353806"/>
          <a:ext cx="1346568" cy="30771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44252" tIns="38100" rIns="38100" bIns="3810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2020-2222</a:t>
          </a:r>
        </a:p>
      </dsp:txBody>
      <dsp:txXfrm>
        <a:off x="253631" y="353806"/>
        <a:ext cx="1346568" cy="307718"/>
      </dsp:txXfrm>
    </dsp:sp>
    <dsp:sp modelId="{8EADD7E6-011D-496F-A16E-F0F4F36197BF}">
      <dsp:nvSpPr>
        <dsp:cNvPr id="0" name=""/>
        <dsp:cNvSpPr/>
      </dsp:nvSpPr>
      <dsp:spPr>
        <a:xfrm>
          <a:off x="1" y="324863"/>
          <a:ext cx="384648" cy="38464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F3F80EE-8776-4EC3-9AF8-370676D5C5A5}">
      <dsp:nvSpPr>
        <dsp:cNvPr id="0" name=""/>
        <dsp:cNvSpPr/>
      </dsp:nvSpPr>
      <dsp:spPr>
        <a:xfrm>
          <a:off x="430045" y="1015487"/>
          <a:ext cx="1170146" cy="30771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44252" tIns="38100" rIns="38100" bIns="3810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2018-2019</a:t>
          </a:r>
        </a:p>
      </dsp:txBody>
      <dsp:txXfrm>
        <a:off x="430045" y="1015487"/>
        <a:ext cx="1170146" cy="307718"/>
      </dsp:txXfrm>
    </dsp:sp>
    <dsp:sp modelId="{89431399-9B7A-4C42-8263-31F54061AE3C}">
      <dsp:nvSpPr>
        <dsp:cNvPr id="0" name=""/>
        <dsp:cNvSpPr/>
      </dsp:nvSpPr>
      <dsp:spPr>
        <a:xfrm>
          <a:off x="148462" y="986545"/>
          <a:ext cx="384648" cy="38464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DC10F9F-9EBA-49EF-95DE-4B66884F175F}">
      <dsp:nvSpPr>
        <dsp:cNvPr id="0" name=""/>
        <dsp:cNvSpPr/>
      </dsp:nvSpPr>
      <dsp:spPr>
        <a:xfrm>
          <a:off x="430053" y="1677168"/>
          <a:ext cx="1170146" cy="30771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44252" tIns="38100" rIns="38100" bIns="3810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2016-2018</a:t>
          </a:r>
        </a:p>
      </dsp:txBody>
      <dsp:txXfrm>
        <a:off x="430053" y="1677168"/>
        <a:ext cx="1170146" cy="307718"/>
      </dsp:txXfrm>
    </dsp:sp>
    <dsp:sp modelId="{15402E8F-500F-4A06-A6B0-3EE1D4155477}">
      <dsp:nvSpPr>
        <dsp:cNvPr id="0" name=""/>
        <dsp:cNvSpPr/>
      </dsp:nvSpPr>
      <dsp:spPr>
        <a:xfrm>
          <a:off x="215137" y="1648228"/>
          <a:ext cx="384648" cy="38464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A8EB8DD-5B72-4F14-AC04-ACCBC5C74837}">
      <dsp:nvSpPr>
        <dsp:cNvPr id="0" name=""/>
        <dsp:cNvSpPr/>
      </dsp:nvSpPr>
      <dsp:spPr>
        <a:xfrm>
          <a:off x="253631" y="2386477"/>
          <a:ext cx="1346568" cy="30771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44252" tIns="38100" rIns="38100" bIns="3810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2013-2015</a:t>
          </a:r>
        </a:p>
      </dsp:txBody>
      <dsp:txXfrm>
        <a:off x="253631" y="2386477"/>
        <a:ext cx="1346568" cy="307718"/>
      </dsp:txXfrm>
    </dsp:sp>
    <dsp:sp modelId="{C19C379A-2C25-4911-B8D3-60EFE0F96C8B}">
      <dsp:nvSpPr>
        <dsp:cNvPr id="0" name=""/>
        <dsp:cNvSpPr/>
      </dsp:nvSpPr>
      <dsp:spPr>
        <a:xfrm>
          <a:off x="1" y="2338485"/>
          <a:ext cx="384648" cy="38464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DFC54F-2E6A-4864-AD79-709571E9ACB5}">
      <dsp:nvSpPr>
        <dsp:cNvPr id="0" name=""/>
        <dsp:cNvSpPr/>
      </dsp:nvSpPr>
      <dsp:spPr>
        <a:xfrm>
          <a:off x="3" y="250496"/>
          <a:ext cx="2634743" cy="604260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Penelitian tentang analisis peran guru dalam penggunaan model pembelajaran </a:t>
          </a:r>
        </a:p>
      </dsp:txBody>
      <dsp:txXfrm>
        <a:off x="302133" y="250496"/>
        <a:ext cx="2030483" cy="604260"/>
      </dsp:txXfrm>
    </dsp:sp>
    <dsp:sp modelId="{DE18DD40-7554-4F2D-91F2-D923C3830E85}">
      <dsp:nvSpPr>
        <dsp:cNvPr id="0" name=""/>
        <dsp:cNvSpPr/>
      </dsp:nvSpPr>
      <dsp:spPr>
        <a:xfrm>
          <a:off x="2438362" y="301858"/>
          <a:ext cx="1253841" cy="501536"/>
        </a:xfrm>
        <a:prstGeom prst="chevron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Study Analisis</a:t>
          </a:r>
        </a:p>
      </dsp:txBody>
      <dsp:txXfrm>
        <a:off x="2689130" y="301858"/>
        <a:ext cx="752305" cy="501536"/>
      </dsp:txXfrm>
    </dsp:sp>
    <dsp:sp modelId="{C223771F-AD64-4870-8331-1F078C7A65E6}">
      <dsp:nvSpPr>
        <dsp:cNvPr id="0" name=""/>
        <dsp:cNvSpPr/>
      </dsp:nvSpPr>
      <dsp:spPr>
        <a:xfrm>
          <a:off x="3" y="939353"/>
          <a:ext cx="2698402" cy="604260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Penelitian tentang model pembelajaran kurikulum berbasis Student Centered Learning </a:t>
          </a:r>
        </a:p>
      </dsp:txBody>
      <dsp:txXfrm>
        <a:off x="302133" y="939353"/>
        <a:ext cx="2094142" cy="604260"/>
      </dsp:txXfrm>
    </dsp:sp>
    <dsp:sp modelId="{FA3A6292-73CD-4B2E-9DFB-14C461941F2D}">
      <dsp:nvSpPr>
        <dsp:cNvPr id="0" name=""/>
        <dsp:cNvSpPr/>
      </dsp:nvSpPr>
      <dsp:spPr>
        <a:xfrm>
          <a:off x="2502021" y="990715"/>
          <a:ext cx="1253841" cy="501536"/>
        </a:xfrm>
        <a:prstGeom prst="chevron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 &amp; D</a:t>
          </a:r>
        </a:p>
      </dsp:txBody>
      <dsp:txXfrm>
        <a:off x="2752789" y="990715"/>
        <a:ext cx="752305" cy="501536"/>
      </dsp:txXfrm>
    </dsp:sp>
    <dsp:sp modelId="{E72C5EAC-1E3A-4057-AD46-863ABDB64668}">
      <dsp:nvSpPr>
        <dsp:cNvPr id="0" name=""/>
        <dsp:cNvSpPr/>
      </dsp:nvSpPr>
      <dsp:spPr>
        <a:xfrm>
          <a:off x="3" y="1628210"/>
          <a:ext cx="2696664" cy="604260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Penelitian tentang pendekatan transdisciplinary dan inquiry dalam pembelajaran</a:t>
          </a:r>
        </a:p>
      </dsp:txBody>
      <dsp:txXfrm>
        <a:off x="302133" y="1628210"/>
        <a:ext cx="2092404" cy="604260"/>
      </dsp:txXfrm>
    </dsp:sp>
    <dsp:sp modelId="{46CC3B37-4D7F-4B0A-BE5C-96A540602EBA}">
      <dsp:nvSpPr>
        <dsp:cNvPr id="0" name=""/>
        <dsp:cNvSpPr/>
      </dsp:nvSpPr>
      <dsp:spPr>
        <a:xfrm>
          <a:off x="2500283" y="1679572"/>
          <a:ext cx="1253841" cy="501536"/>
        </a:xfrm>
        <a:prstGeom prst="chevron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PTK</a:t>
          </a:r>
        </a:p>
      </dsp:txBody>
      <dsp:txXfrm>
        <a:off x="2751051" y="1679572"/>
        <a:ext cx="752305" cy="501536"/>
      </dsp:txXfrm>
    </dsp:sp>
    <dsp:sp modelId="{3EE869A6-E231-4F2B-9A70-5A91F6FBA949}">
      <dsp:nvSpPr>
        <dsp:cNvPr id="0" name=""/>
        <dsp:cNvSpPr/>
      </dsp:nvSpPr>
      <dsp:spPr>
        <a:xfrm>
          <a:off x="3" y="2317068"/>
          <a:ext cx="2762060" cy="604260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Penelitian tentang implementasi kurikulum 2013 di sekolah dasar</a:t>
          </a:r>
        </a:p>
      </dsp:txBody>
      <dsp:txXfrm>
        <a:off x="302133" y="2317068"/>
        <a:ext cx="2157800" cy="604260"/>
      </dsp:txXfrm>
    </dsp:sp>
    <dsp:sp modelId="{F924A9BB-C28C-4B8A-BE11-ADC916C48457}">
      <dsp:nvSpPr>
        <dsp:cNvPr id="0" name=""/>
        <dsp:cNvSpPr/>
      </dsp:nvSpPr>
      <dsp:spPr>
        <a:xfrm>
          <a:off x="2565680" y="2368430"/>
          <a:ext cx="1253841" cy="501536"/>
        </a:xfrm>
        <a:prstGeom prst="chevron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Studi Kasus </a:t>
          </a:r>
        </a:p>
      </dsp:txBody>
      <dsp:txXfrm>
        <a:off x="2816448" y="2368430"/>
        <a:ext cx="752305" cy="501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2020-10-27T13:11:00Z</dcterms:created>
  <dcterms:modified xsi:type="dcterms:W3CDTF">2020-10-27T13:12:00Z</dcterms:modified>
</cp:coreProperties>
</file>