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1DF" w:rsidRDefault="00932A26" w:rsidP="006073F1">
      <w:pPr>
        <w:spacing w:line="276" w:lineRule="auto"/>
        <w:jc w:val="center"/>
        <w:rPr>
          <w:b/>
          <w:iCs/>
        </w:rPr>
      </w:pPr>
      <w:r w:rsidRPr="006073F1">
        <w:rPr>
          <w:b/>
          <w:iCs/>
        </w:rPr>
        <w:t>KERAGAAN PERTUMBUHAN TANAMAN JARAK PAGAR (</w:t>
      </w:r>
      <w:r w:rsidRPr="006073F1">
        <w:rPr>
          <w:b/>
          <w:i/>
          <w:iCs/>
        </w:rPr>
        <w:t xml:space="preserve">JATROPHA </w:t>
      </w:r>
      <w:r>
        <w:rPr>
          <w:b/>
          <w:i/>
          <w:iCs/>
        </w:rPr>
        <w:t>CU</w:t>
      </w:r>
      <w:r w:rsidRPr="006073F1">
        <w:rPr>
          <w:b/>
          <w:i/>
          <w:iCs/>
        </w:rPr>
        <w:t>RCASS</w:t>
      </w:r>
      <w:r w:rsidRPr="006073F1">
        <w:rPr>
          <w:b/>
          <w:iCs/>
        </w:rPr>
        <w:t>) DI PEMBIBITAN AKIBAT PEMBERIAN MIKORIZA DI DUA LOKASI BERBEDA BERDASARKAN KETINGGIAN TEMPAT</w:t>
      </w:r>
    </w:p>
    <w:p w:rsidR="00CC230D" w:rsidRDefault="00CC230D" w:rsidP="006073F1">
      <w:pPr>
        <w:spacing w:line="276" w:lineRule="auto"/>
        <w:jc w:val="center"/>
        <w:rPr>
          <w:b/>
          <w:iCs/>
        </w:rPr>
      </w:pPr>
    </w:p>
    <w:p w:rsidR="00CC230D" w:rsidRPr="00CC230D" w:rsidRDefault="00CC230D" w:rsidP="006073F1">
      <w:pPr>
        <w:spacing w:line="276" w:lineRule="auto"/>
        <w:jc w:val="center"/>
        <w:rPr>
          <w:b/>
          <w:iCs/>
        </w:rPr>
      </w:pPr>
      <w:r w:rsidRPr="00CC230D">
        <w:rPr>
          <w:rStyle w:val="tlid-translation"/>
          <w:b/>
        </w:rPr>
        <w:t>DIVERSITY OF JATROPHA CURCASS PLANT IN SEEDING DUE TO GIVING M</w:t>
      </w:r>
      <w:r>
        <w:rPr>
          <w:rStyle w:val="tlid-translation"/>
          <w:b/>
        </w:rPr>
        <w:t>YCORRHIZ</w:t>
      </w:r>
      <w:r w:rsidRPr="00CC230D">
        <w:rPr>
          <w:rStyle w:val="tlid-translation"/>
          <w:b/>
        </w:rPr>
        <w:t>A IN TWO DIFFERENT LOCATIONS BASED ON HEIGHT PLACE</w:t>
      </w:r>
    </w:p>
    <w:p w:rsidR="00932A26" w:rsidRDefault="00932A26" w:rsidP="006073F1">
      <w:pPr>
        <w:spacing w:line="276" w:lineRule="auto"/>
        <w:jc w:val="center"/>
        <w:rPr>
          <w:b/>
          <w:iCs/>
        </w:rPr>
      </w:pPr>
    </w:p>
    <w:p w:rsidR="00932A26" w:rsidRDefault="00932A26" w:rsidP="00932A26">
      <w:pPr>
        <w:jc w:val="center"/>
      </w:pPr>
      <w:r w:rsidRPr="00780658">
        <w:t>Roni Assafaat Hadi</w:t>
      </w:r>
    </w:p>
    <w:p w:rsidR="00932A26" w:rsidRDefault="00932A26" w:rsidP="00932A26">
      <w:pPr>
        <w:jc w:val="center"/>
      </w:pPr>
      <w:r>
        <w:t>Dosen Jurusan Agroteknologi Fakultas Pertanian Universitas Winaya Mukti, Sumedang</w:t>
      </w:r>
    </w:p>
    <w:p w:rsidR="00932A26" w:rsidRDefault="00932A26" w:rsidP="00932A26">
      <w:pPr>
        <w:jc w:val="center"/>
      </w:pPr>
      <w:r>
        <w:t>E-mail : roni.assafaat.hadi@gmail.com</w:t>
      </w:r>
    </w:p>
    <w:p w:rsidR="00932A26" w:rsidRDefault="00932A26" w:rsidP="006073F1">
      <w:pPr>
        <w:spacing w:line="276" w:lineRule="auto"/>
        <w:jc w:val="center"/>
        <w:rPr>
          <w:b/>
          <w:iCs/>
        </w:rPr>
      </w:pPr>
    </w:p>
    <w:p w:rsidR="006073F1" w:rsidRPr="006073F1" w:rsidRDefault="006073F1" w:rsidP="006073F1">
      <w:pPr>
        <w:spacing w:line="276" w:lineRule="auto"/>
        <w:jc w:val="center"/>
        <w:rPr>
          <w:b/>
          <w:szCs w:val="24"/>
        </w:rPr>
      </w:pPr>
    </w:p>
    <w:p w:rsidR="006B1F10" w:rsidRPr="00447EE9" w:rsidRDefault="002614BA" w:rsidP="00FF6667">
      <w:pPr>
        <w:jc w:val="center"/>
        <w:rPr>
          <w:b/>
          <w:bCs/>
          <w:szCs w:val="24"/>
        </w:rPr>
      </w:pPr>
      <w:r w:rsidRPr="00447EE9">
        <w:rPr>
          <w:b/>
          <w:bCs/>
          <w:szCs w:val="24"/>
        </w:rPr>
        <w:t>ABSTRAK</w:t>
      </w:r>
    </w:p>
    <w:p w:rsidR="004D103E" w:rsidRPr="00710916" w:rsidRDefault="00710916" w:rsidP="00710916">
      <w:pPr>
        <w:spacing w:line="276" w:lineRule="auto"/>
        <w:jc w:val="both"/>
        <w:rPr>
          <w:iCs/>
        </w:rPr>
      </w:pPr>
      <w:r>
        <w:rPr>
          <w:szCs w:val="24"/>
        </w:rPr>
        <w:tab/>
      </w:r>
      <w:r w:rsidR="00F43D87" w:rsidRPr="00F43D87">
        <w:rPr>
          <w:szCs w:val="24"/>
        </w:rPr>
        <w:t xml:space="preserve">Penelitian ini mengkaji </w:t>
      </w:r>
      <w:r w:rsidRPr="00710916">
        <w:rPr>
          <w:iCs/>
        </w:rPr>
        <w:t>keragaan pertumbuhan tanaman jarak pagar (</w:t>
      </w:r>
      <w:r w:rsidR="008137C8">
        <w:rPr>
          <w:i/>
          <w:iCs/>
        </w:rPr>
        <w:t>J</w:t>
      </w:r>
      <w:r w:rsidRPr="00710916">
        <w:rPr>
          <w:i/>
          <w:iCs/>
        </w:rPr>
        <w:t>atropha curcass</w:t>
      </w:r>
      <w:r w:rsidRPr="00710916">
        <w:rPr>
          <w:iCs/>
        </w:rPr>
        <w:t>) di pembibitan akibat pemberian mikoriza di dua lokasi berbeda berdasarkan ketinggian tempat</w:t>
      </w:r>
      <w:r>
        <w:rPr>
          <w:iCs/>
        </w:rPr>
        <w:t xml:space="preserve"> </w:t>
      </w:r>
      <w:r w:rsidR="00F43D87" w:rsidRPr="00F43D87">
        <w:rPr>
          <w:lang w:val="fi-FI"/>
        </w:rPr>
        <w:t>untuk keti</w:t>
      </w:r>
      <w:r>
        <w:rPr>
          <w:lang w:val="fi-FI"/>
        </w:rPr>
        <w:t>ga kultivar IP-3P, IP-3A, IP-3M</w:t>
      </w:r>
      <w:r w:rsidR="00F43D87" w:rsidRPr="00F43D87">
        <w:rPr>
          <w:lang w:val="id-ID"/>
        </w:rPr>
        <w:t>.</w:t>
      </w:r>
      <w:r w:rsidR="00F43D87" w:rsidRPr="00F43D87">
        <w:rPr>
          <w:lang w:val="fi-FI"/>
        </w:rPr>
        <w:t xml:space="preserve"> </w:t>
      </w:r>
      <w:r w:rsidR="00F43D87" w:rsidRPr="00F43D87">
        <w:rPr>
          <w:szCs w:val="24"/>
        </w:rPr>
        <w:t>Berdasarkan tujuan tersebut maka sifat dari penelitian ini adalah verifikatif dilakukan dengan pendekatan eksperimen di labora</w:t>
      </w:r>
      <w:r w:rsidR="004D103E">
        <w:rPr>
          <w:szCs w:val="24"/>
        </w:rPr>
        <w:t>torium dan di lapangan.</w:t>
      </w:r>
    </w:p>
    <w:p w:rsidR="00D92D00" w:rsidRDefault="004D103E" w:rsidP="00D92D00">
      <w:pPr>
        <w:tabs>
          <w:tab w:val="left" w:pos="360"/>
        </w:tabs>
        <w:spacing w:after="160"/>
        <w:jc w:val="both"/>
        <w:rPr>
          <w:szCs w:val="24"/>
        </w:rPr>
      </w:pPr>
      <w:r>
        <w:rPr>
          <w:szCs w:val="24"/>
        </w:rPr>
        <w:tab/>
      </w:r>
      <w:r>
        <w:rPr>
          <w:szCs w:val="24"/>
        </w:rPr>
        <w:tab/>
      </w:r>
      <w:r w:rsidR="00F43D87" w:rsidRPr="00F43D87">
        <w:rPr>
          <w:szCs w:val="24"/>
        </w:rPr>
        <w:t xml:space="preserve">Penelitian dilaksanakan di rumah kaca, laboratorium dan lapangan di dua lokasi berdaarkan ketinggian tempatnya dataran rendah Cirebon (0-50 mdpl) dan dataran medium Jatinangor (850 mdpl) </w:t>
      </w:r>
      <w:r w:rsidR="00C749F6">
        <w:rPr>
          <w:szCs w:val="24"/>
        </w:rPr>
        <w:t>Balai Benih Pasir Banteng</w:t>
      </w:r>
      <w:r w:rsidR="00F43D87" w:rsidRPr="00F43D87">
        <w:rPr>
          <w:szCs w:val="24"/>
        </w:rPr>
        <w:t>, deng</w:t>
      </w:r>
      <w:r>
        <w:rPr>
          <w:szCs w:val="24"/>
        </w:rPr>
        <w:t>an ketinggian tempat 850 m dpl.</w:t>
      </w:r>
      <w:r w:rsidR="00C749F6">
        <w:rPr>
          <w:szCs w:val="24"/>
        </w:rPr>
        <w:t xml:space="preserve"> </w:t>
      </w:r>
      <w:r w:rsidR="00F43D87" w:rsidRPr="00F43D87">
        <w:rPr>
          <w:szCs w:val="24"/>
        </w:rPr>
        <w:t xml:space="preserve">Eksperimen menggunakan Rancangan Acak Kelompok (RAK), yang terdiri dari satu faktor kombinasi yaitu tiga taraf jenis kultivar jarak pagar dan lima taraf dosis konsorsium FMA. Tiap perlakuan diulang sebanyak 3 kali, maka jumlah keseluruhan : 3 x 5 x 3 = 45 plot. </w:t>
      </w:r>
    </w:p>
    <w:p w:rsidR="00710916" w:rsidRPr="00D92D00" w:rsidRDefault="00D92D00" w:rsidP="00D92D00">
      <w:pPr>
        <w:tabs>
          <w:tab w:val="left" w:pos="360"/>
        </w:tabs>
        <w:spacing w:after="160"/>
        <w:jc w:val="both"/>
        <w:rPr>
          <w:szCs w:val="24"/>
        </w:rPr>
      </w:pPr>
      <w:r>
        <w:rPr>
          <w:szCs w:val="24"/>
        </w:rPr>
        <w:tab/>
      </w:r>
      <w:r w:rsidR="00251CAE">
        <w:rPr>
          <w:lang w:val="fi-FI"/>
        </w:rPr>
        <w:t xml:space="preserve">Hasil penelitian tersebut menunjukkan </w:t>
      </w:r>
      <w:r w:rsidR="00710916" w:rsidRPr="00710916">
        <w:rPr>
          <w:iCs/>
        </w:rPr>
        <w:t>keragaan pertumbuhan tanaman jarak pagar (</w:t>
      </w:r>
      <w:r w:rsidR="008137C8">
        <w:rPr>
          <w:i/>
          <w:iCs/>
        </w:rPr>
        <w:t>J</w:t>
      </w:r>
      <w:r w:rsidR="00710916" w:rsidRPr="00710916">
        <w:rPr>
          <w:i/>
          <w:iCs/>
        </w:rPr>
        <w:t>atropha curcass</w:t>
      </w:r>
      <w:r w:rsidR="00710916" w:rsidRPr="00710916">
        <w:rPr>
          <w:iCs/>
        </w:rPr>
        <w:t xml:space="preserve">) di pembibitan </w:t>
      </w:r>
      <w:r w:rsidR="00710916">
        <w:rPr>
          <w:iCs/>
        </w:rPr>
        <w:t xml:space="preserve">untuk ketiga kultivar jarak pagar IP-3P, IP-3A, IP-3M </w:t>
      </w:r>
      <w:r w:rsidR="00710916" w:rsidRPr="00710916">
        <w:rPr>
          <w:iCs/>
        </w:rPr>
        <w:t>akibat pemberian mikoriza di dua lokasi berbeda berdasarkan ketinggian tempat</w:t>
      </w:r>
      <w:r w:rsidR="00710916">
        <w:rPr>
          <w:szCs w:val="24"/>
        </w:rPr>
        <w:t xml:space="preserve"> yaitu </w:t>
      </w:r>
      <w:r w:rsidR="00710916" w:rsidRPr="008E39F0">
        <w:rPr>
          <w:szCs w:val="24"/>
        </w:rPr>
        <w:t>dosis FMA konsorsium sebanyak 10 gram memberikan hasil yang terbaik</w:t>
      </w:r>
      <w:r w:rsidR="00710916">
        <w:rPr>
          <w:szCs w:val="24"/>
        </w:rPr>
        <w:t xml:space="preserve"> untuk kolonisasi mikoriza, biomassa akar dan FMA, serta</w:t>
      </w:r>
      <w:r w:rsidR="00710916" w:rsidRPr="008E39F0">
        <w:rPr>
          <w:szCs w:val="24"/>
        </w:rPr>
        <w:t xml:space="preserve"> tinggi tanaman.</w:t>
      </w:r>
    </w:p>
    <w:p w:rsidR="00F43D87" w:rsidRPr="00F43D87" w:rsidRDefault="00251CAE" w:rsidP="00710916">
      <w:pPr>
        <w:spacing w:before="240"/>
        <w:ind w:firstLine="709"/>
        <w:contextualSpacing/>
        <w:jc w:val="both"/>
        <w:rPr>
          <w:szCs w:val="24"/>
        </w:rPr>
      </w:pPr>
      <w:r>
        <w:rPr>
          <w:szCs w:val="24"/>
        </w:rPr>
        <w:t>.</w:t>
      </w:r>
    </w:p>
    <w:p w:rsidR="002614BA" w:rsidRPr="00447EE9" w:rsidRDefault="00F96043" w:rsidP="00FF6667">
      <w:pPr>
        <w:jc w:val="both"/>
        <w:rPr>
          <w:szCs w:val="24"/>
          <w:vertAlign w:val="subscript"/>
        </w:rPr>
      </w:pPr>
      <w:r w:rsidRPr="00447EE9">
        <w:rPr>
          <w:b/>
          <w:szCs w:val="24"/>
        </w:rPr>
        <w:t>Kata Kunci</w:t>
      </w:r>
      <w:r w:rsidR="000B3E3A">
        <w:rPr>
          <w:b/>
          <w:szCs w:val="24"/>
        </w:rPr>
        <w:t xml:space="preserve"> </w:t>
      </w:r>
      <w:r w:rsidR="00FF6667">
        <w:rPr>
          <w:szCs w:val="24"/>
        </w:rPr>
        <w:t xml:space="preserve">: </w:t>
      </w:r>
      <w:r w:rsidR="00932A26">
        <w:rPr>
          <w:szCs w:val="24"/>
        </w:rPr>
        <w:t>Mikoriza, Jarak Pagar</w:t>
      </w:r>
      <w:r w:rsidR="00F43D87">
        <w:rPr>
          <w:szCs w:val="24"/>
        </w:rPr>
        <w:t>, Kultivar</w:t>
      </w:r>
      <w:r w:rsidRPr="00447EE9">
        <w:rPr>
          <w:szCs w:val="24"/>
        </w:rPr>
        <w:t xml:space="preserve"> </w:t>
      </w:r>
    </w:p>
    <w:p w:rsidR="007C4307" w:rsidRDefault="007C4307" w:rsidP="00693972">
      <w:pPr>
        <w:spacing w:line="480" w:lineRule="auto"/>
        <w:ind w:left="1350" w:hanging="1350"/>
        <w:jc w:val="both"/>
        <w:rPr>
          <w:b/>
          <w:i/>
          <w:szCs w:val="24"/>
          <w:vertAlign w:val="subscript"/>
        </w:rPr>
      </w:pPr>
    </w:p>
    <w:p w:rsidR="00FF6667" w:rsidRDefault="00FF6667" w:rsidP="00693972">
      <w:pPr>
        <w:spacing w:line="480" w:lineRule="auto"/>
        <w:ind w:left="1350" w:hanging="1350"/>
        <w:jc w:val="both"/>
        <w:rPr>
          <w:b/>
          <w:i/>
          <w:szCs w:val="24"/>
          <w:vertAlign w:val="subscript"/>
        </w:rPr>
      </w:pPr>
    </w:p>
    <w:p w:rsidR="00F43D87" w:rsidRDefault="00F43D87" w:rsidP="00693972">
      <w:pPr>
        <w:spacing w:line="480" w:lineRule="auto"/>
        <w:ind w:left="1350" w:hanging="1350"/>
        <w:jc w:val="both"/>
        <w:rPr>
          <w:b/>
          <w:i/>
          <w:szCs w:val="24"/>
          <w:vertAlign w:val="subscript"/>
        </w:rPr>
      </w:pPr>
    </w:p>
    <w:p w:rsidR="00FF6667" w:rsidRDefault="00FF6667" w:rsidP="00693972">
      <w:pPr>
        <w:spacing w:line="480" w:lineRule="auto"/>
        <w:ind w:left="1350" w:hanging="1350"/>
        <w:jc w:val="both"/>
        <w:rPr>
          <w:b/>
          <w:i/>
          <w:szCs w:val="24"/>
          <w:vertAlign w:val="subscript"/>
        </w:rPr>
      </w:pPr>
    </w:p>
    <w:p w:rsidR="007F2BD9" w:rsidRDefault="007F2BD9" w:rsidP="0076700F">
      <w:pPr>
        <w:spacing w:line="480" w:lineRule="auto"/>
        <w:jc w:val="both"/>
        <w:rPr>
          <w:b/>
          <w:i/>
          <w:szCs w:val="24"/>
          <w:vertAlign w:val="subscript"/>
        </w:rPr>
      </w:pPr>
    </w:p>
    <w:p w:rsidR="0076700F" w:rsidRDefault="0076700F" w:rsidP="0076700F">
      <w:pPr>
        <w:spacing w:line="480" w:lineRule="auto"/>
        <w:jc w:val="both"/>
        <w:rPr>
          <w:b/>
          <w:i/>
          <w:szCs w:val="24"/>
          <w:vertAlign w:val="subscript"/>
        </w:rPr>
      </w:pPr>
    </w:p>
    <w:p w:rsidR="003150CA" w:rsidRDefault="003150CA" w:rsidP="003150CA">
      <w:pPr>
        <w:spacing w:line="480" w:lineRule="auto"/>
        <w:jc w:val="both"/>
        <w:rPr>
          <w:b/>
          <w:i/>
          <w:szCs w:val="24"/>
          <w:vertAlign w:val="subscript"/>
        </w:rPr>
      </w:pPr>
    </w:p>
    <w:p w:rsidR="00CC230D" w:rsidRPr="00447EE9" w:rsidRDefault="00CC230D" w:rsidP="003150CA">
      <w:pPr>
        <w:spacing w:line="480" w:lineRule="auto"/>
        <w:jc w:val="both"/>
        <w:rPr>
          <w:b/>
          <w:i/>
          <w:szCs w:val="24"/>
          <w:vertAlign w:val="subscript"/>
        </w:rPr>
      </w:pPr>
    </w:p>
    <w:p w:rsidR="00F96043" w:rsidRPr="00447EE9" w:rsidRDefault="00E76592" w:rsidP="00E76592">
      <w:pPr>
        <w:tabs>
          <w:tab w:val="center" w:pos="4252"/>
        </w:tabs>
        <w:spacing w:line="480" w:lineRule="auto"/>
        <w:rPr>
          <w:i/>
          <w:szCs w:val="24"/>
        </w:rPr>
      </w:pPr>
      <w:r>
        <w:rPr>
          <w:b/>
          <w:bCs/>
          <w:i/>
          <w:szCs w:val="24"/>
        </w:rPr>
        <w:lastRenderedPageBreak/>
        <w:tab/>
      </w:r>
      <w:r w:rsidR="00F96043" w:rsidRPr="00447EE9">
        <w:rPr>
          <w:b/>
          <w:bCs/>
          <w:i/>
          <w:szCs w:val="24"/>
        </w:rPr>
        <w:t>ABSTRAC</w:t>
      </w:r>
      <w:r w:rsidR="00A17427" w:rsidRPr="00447EE9">
        <w:rPr>
          <w:b/>
          <w:bCs/>
          <w:i/>
          <w:szCs w:val="24"/>
        </w:rPr>
        <w:t>T</w:t>
      </w:r>
    </w:p>
    <w:p w:rsidR="00316EF4" w:rsidRDefault="00316EF4" w:rsidP="00316EF4">
      <w:pPr>
        <w:ind w:firstLine="720"/>
        <w:jc w:val="both"/>
        <w:rPr>
          <w:i/>
        </w:rPr>
      </w:pPr>
      <w:r w:rsidRPr="00316EF4">
        <w:rPr>
          <w:rStyle w:val="tlid-translation"/>
          <w:i/>
        </w:rPr>
        <w:t>This study examines the growth performance of jatropha curcass in nurseries due to mycorrhizal administration in two different locations based on site height for the three IP-3P, IP-3A, IP-3M cultivars. Based on these objectives, the nature of this research is verification carried out by an experimental approach in the laboratory and in the field.</w:t>
      </w:r>
    </w:p>
    <w:p w:rsidR="00316EF4" w:rsidRDefault="00316EF4" w:rsidP="00316EF4">
      <w:pPr>
        <w:ind w:firstLine="720"/>
        <w:jc w:val="both"/>
        <w:rPr>
          <w:i/>
        </w:rPr>
      </w:pPr>
      <w:r w:rsidRPr="00316EF4">
        <w:rPr>
          <w:rStyle w:val="tlid-translation"/>
          <w:i/>
        </w:rPr>
        <w:t>The study was carried out in greenhouses, laboratories and fields in two locations based on the height of the Cirebon lowlands (0-50 masl) and medium terrain Jatinangor (850 masl) Pasir Banteng Seed Hall, with altitude 850 m above sea level. The experiment used a Randomized Block Design (RBD), which consisted of one combination factor, namely three levels of Jatropha cultivar type and five doses of the FMA consortium. Each treatment was repeated 3 times, then the total number: 3 x 5 x 3 = 45 plots.</w:t>
      </w:r>
    </w:p>
    <w:p w:rsidR="00F956E9" w:rsidRDefault="00316EF4" w:rsidP="00316EF4">
      <w:pPr>
        <w:ind w:firstLine="720"/>
        <w:jc w:val="both"/>
        <w:rPr>
          <w:rStyle w:val="tlid-translation"/>
          <w:i/>
        </w:rPr>
      </w:pPr>
      <w:r w:rsidRPr="00316EF4">
        <w:rPr>
          <w:rStyle w:val="tlid-translation"/>
          <w:i/>
        </w:rPr>
        <w:t>The results of this study showed the growth performance of jatropha curcass in nurseries for the three IP-3P, IP-3A, IP-3M jatropha cultivars due to the administration of mycorrhizae in two different locations based on site height, ie 10 grams of the FMA dose consortium yielded results the best for mycorrhizal colonization, root biomass and FMA, and plant height.</w:t>
      </w:r>
    </w:p>
    <w:p w:rsidR="00316EF4" w:rsidRPr="00316EF4" w:rsidRDefault="00316EF4" w:rsidP="00316EF4">
      <w:pPr>
        <w:ind w:firstLine="720"/>
        <w:jc w:val="both"/>
        <w:rPr>
          <w:i/>
        </w:rPr>
      </w:pPr>
    </w:p>
    <w:p w:rsidR="00954B11" w:rsidRPr="00F43D87" w:rsidRDefault="00CC230D" w:rsidP="00F43D87">
      <w:pPr>
        <w:jc w:val="both"/>
        <w:rPr>
          <w:i/>
          <w:szCs w:val="24"/>
        </w:rPr>
      </w:pPr>
      <w:r>
        <w:rPr>
          <w:i/>
        </w:rPr>
        <w:t>Keywords: Mycorrhiza, Jatropha curcas</w:t>
      </w:r>
      <w:r w:rsidR="00F43D87" w:rsidRPr="00F43D87">
        <w:rPr>
          <w:i/>
        </w:rPr>
        <w:t>, Cultivar</w:t>
      </w:r>
    </w:p>
    <w:p w:rsidR="00954B11" w:rsidRPr="00447EE9" w:rsidRDefault="00954B11" w:rsidP="00693972">
      <w:pPr>
        <w:spacing w:line="480" w:lineRule="auto"/>
        <w:jc w:val="both"/>
        <w:rPr>
          <w:i/>
          <w:szCs w:val="24"/>
        </w:rPr>
      </w:pPr>
    </w:p>
    <w:p w:rsidR="00954B11" w:rsidRDefault="00954B11" w:rsidP="00693972">
      <w:pPr>
        <w:spacing w:line="480" w:lineRule="auto"/>
        <w:jc w:val="both"/>
        <w:rPr>
          <w:i/>
          <w:szCs w:val="24"/>
        </w:rPr>
      </w:pPr>
    </w:p>
    <w:p w:rsidR="004601DF" w:rsidRDefault="004601DF" w:rsidP="00693972">
      <w:pPr>
        <w:spacing w:line="480" w:lineRule="auto"/>
        <w:jc w:val="both"/>
        <w:rPr>
          <w:i/>
          <w:szCs w:val="24"/>
        </w:rPr>
      </w:pPr>
    </w:p>
    <w:p w:rsidR="005F0893" w:rsidRDefault="005F0893" w:rsidP="00693972">
      <w:pPr>
        <w:spacing w:line="480" w:lineRule="auto"/>
        <w:jc w:val="both"/>
        <w:rPr>
          <w:i/>
          <w:szCs w:val="24"/>
        </w:rPr>
      </w:pPr>
    </w:p>
    <w:p w:rsidR="004601DF" w:rsidRDefault="004601DF" w:rsidP="00693972">
      <w:pPr>
        <w:spacing w:line="480" w:lineRule="auto"/>
        <w:jc w:val="both"/>
        <w:rPr>
          <w:i/>
          <w:szCs w:val="24"/>
        </w:rPr>
      </w:pPr>
    </w:p>
    <w:p w:rsidR="004601DF" w:rsidRDefault="004601DF" w:rsidP="00693972">
      <w:pPr>
        <w:spacing w:line="480" w:lineRule="auto"/>
        <w:jc w:val="both"/>
        <w:rPr>
          <w:i/>
          <w:szCs w:val="24"/>
        </w:rPr>
      </w:pPr>
    </w:p>
    <w:p w:rsidR="004601DF" w:rsidRDefault="004601DF" w:rsidP="00693972">
      <w:pPr>
        <w:spacing w:line="480" w:lineRule="auto"/>
        <w:jc w:val="both"/>
        <w:rPr>
          <w:i/>
          <w:szCs w:val="24"/>
        </w:rPr>
      </w:pPr>
    </w:p>
    <w:p w:rsidR="00F956E9" w:rsidRDefault="00F956E9" w:rsidP="00693972">
      <w:pPr>
        <w:spacing w:line="480" w:lineRule="auto"/>
        <w:jc w:val="both"/>
        <w:rPr>
          <w:i/>
          <w:szCs w:val="24"/>
        </w:rPr>
      </w:pPr>
    </w:p>
    <w:p w:rsidR="00EE6CB6" w:rsidRDefault="00EE6CB6" w:rsidP="00693972">
      <w:pPr>
        <w:spacing w:line="480" w:lineRule="auto"/>
        <w:jc w:val="both"/>
        <w:rPr>
          <w:i/>
          <w:szCs w:val="24"/>
        </w:rPr>
      </w:pPr>
    </w:p>
    <w:p w:rsidR="00EE6CB6" w:rsidRDefault="00EE6CB6" w:rsidP="00693972">
      <w:pPr>
        <w:spacing w:line="480" w:lineRule="auto"/>
        <w:jc w:val="both"/>
        <w:rPr>
          <w:i/>
          <w:szCs w:val="24"/>
        </w:rPr>
      </w:pPr>
    </w:p>
    <w:p w:rsidR="00EE6CB6" w:rsidRDefault="00EE6CB6" w:rsidP="00693972">
      <w:pPr>
        <w:spacing w:line="480" w:lineRule="auto"/>
        <w:jc w:val="both"/>
        <w:rPr>
          <w:i/>
          <w:szCs w:val="24"/>
        </w:rPr>
      </w:pPr>
    </w:p>
    <w:p w:rsidR="004601DF" w:rsidRDefault="004601DF" w:rsidP="00693972">
      <w:pPr>
        <w:spacing w:line="480" w:lineRule="auto"/>
        <w:jc w:val="both"/>
        <w:rPr>
          <w:i/>
          <w:szCs w:val="24"/>
        </w:rPr>
      </w:pPr>
    </w:p>
    <w:p w:rsidR="00883540" w:rsidRDefault="00883540" w:rsidP="00D671BD">
      <w:pPr>
        <w:spacing w:line="276" w:lineRule="auto"/>
        <w:rPr>
          <w:i/>
          <w:szCs w:val="24"/>
        </w:rPr>
      </w:pPr>
    </w:p>
    <w:p w:rsidR="00316EF4" w:rsidRDefault="00316EF4" w:rsidP="00D671BD">
      <w:pPr>
        <w:spacing w:line="276" w:lineRule="auto"/>
        <w:rPr>
          <w:i/>
          <w:szCs w:val="24"/>
        </w:rPr>
      </w:pPr>
    </w:p>
    <w:p w:rsidR="00316EF4" w:rsidRDefault="00316EF4" w:rsidP="00D671BD">
      <w:pPr>
        <w:spacing w:line="276" w:lineRule="auto"/>
        <w:rPr>
          <w:i/>
          <w:szCs w:val="24"/>
        </w:rPr>
      </w:pPr>
    </w:p>
    <w:p w:rsidR="00CC230D" w:rsidRDefault="00CC230D" w:rsidP="00D671BD">
      <w:pPr>
        <w:spacing w:line="276" w:lineRule="auto"/>
        <w:rPr>
          <w:i/>
          <w:szCs w:val="24"/>
        </w:rPr>
      </w:pPr>
    </w:p>
    <w:p w:rsidR="0076700F" w:rsidRDefault="0076700F" w:rsidP="00D671BD">
      <w:pPr>
        <w:spacing w:line="276" w:lineRule="auto"/>
        <w:rPr>
          <w:b/>
          <w:i/>
          <w:szCs w:val="24"/>
        </w:rPr>
      </w:pPr>
    </w:p>
    <w:p w:rsidR="00883540" w:rsidRDefault="00883540" w:rsidP="00D671BD">
      <w:pPr>
        <w:spacing w:line="276" w:lineRule="auto"/>
        <w:rPr>
          <w:b/>
          <w:i/>
          <w:szCs w:val="24"/>
        </w:rPr>
      </w:pPr>
    </w:p>
    <w:p w:rsidR="005D5317" w:rsidRPr="008E39F0" w:rsidRDefault="00F24516" w:rsidP="008E39F0">
      <w:pPr>
        <w:jc w:val="center"/>
        <w:rPr>
          <w:b/>
          <w:i/>
          <w:szCs w:val="24"/>
        </w:rPr>
      </w:pPr>
      <w:r w:rsidRPr="008E39F0">
        <w:rPr>
          <w:b/>
          <w:szCs w:val="24"/>
        </w:rPr>
        <w:lastRenderedPageBreak/>
        <w:t>PENDAHULUAN</w:t>
      </w:r>
    </w:p>
    <w:p w:rsidR="00EE052B" w:rsidRPr="008E39F0" w:rsidRDefault="00EE052B" w:rsidP="008E39F0">
      <w:pPr>
        <w:jc w:val="center"/>
        <w:rPr>
          <w:b/>
          <w:i/>
          <w:szCs w:val="24"/>
        </w:rPr>
      </w:pPr>
    </w:p>
    <w:p w:rsidR="00005092" w:rsidRPr="008E39F0" w:rsidRDefault="00005092" w:rsidP="008E39F0">
      <w:pPr>
        <w:pStyle w:val="ListParagraph"/>
        <w:tabs>
          <w:tab w:val="left" w:pos="567"/>
        </w:tabs>
        <w:ind w:left="0" w:firstLine="567"/>
        <w:jc w:val="both"/>
        <w:rPr>
          <w:szCs w:val="24"/>
          <w:lang w:val="fi-FI"/>
        </w:rPr>
      </w:pPr>
      <w:r w:rsidRPr="008E39F0">
        <w:rPr>
          <w:szCs w:val="24"/>
          <w:lang w:val="fi-FI"/>
        </w:rPr>
        <w:tab/>
        <w:t>Salah satu sumber minyak nabati yang sangat prospektif untuk dimanfaatkan sebagai bahan baku biodiesel adalah biji jarak pagar (</w:t>
      </w:r>
      <w:r w:rsidRPr="008E39F0">
        <w:rPr>
          <w:i/>
          <w:szCs w:val="24"/>
          <w:lang w:val="fi-FI"/>
        </w:rPr>
        <w:t>Jatropha</w:t>
      </w:r>
      <w:r w:rsidRPr="008E39F0">
        <w:rPr>
          <w:szCs w:val="24"/>
          <w:lang w:val="fi-FI"/>
        </w:rPr>
        <w:t xml:space="preserve"> </w:t>
      </w:r>
      <w:r w:rsidRPr="008E39F0">
        <w:rPr>
          <w:i/>
          <w:szCs w:val="24"/>
          <w:lang w:val="fi-FI"/>
        </w:rPr>
        <w:t xml:space="preserve">curcas </w:t>
      </w:r>
      <w:r w:rsidRPr="008E39F0">
        <w:rPr>
          <w:szCs w:val="24"/>
          <w:lang w:val="fi-FI"/>
        </w:rPr>
        <w:t>Linn</w:t>
      </w:r>
      <w:r w:rsidRPr="008E39F0">
        <w:rPr>
          <w:i/>
          <w:szCs w:val="24"/>
          <w:lang w:val="fi-FI"/>
        </w:rPr>
        <w:t>.</w:t>
      </w:r>
      <w:r w:rsidRPr="008E39F0">
        <w:rPr>
          <w:szCs w:val="24"/>
          <w:lang w:val="fi-FI"/>
        </w:rPr>
        <w:t xml:space="preserve">). </w:t>
      </w:r>
      <w:r w:rsidRPr="008E39F0">
        <w:rPr>
          <w:szCs w:val="24"/>
          <w:lang w:val="sv-SE"/>
        </w:rPr>
        <w:t>Secara umum biji jarak tersusun atas kulit (</w:t>
      </w:r>
      <w:r w:rsidRPr="008E39F0">
        <w:rPr>
          <w:i/>
          <w:iCs/>
          <w:szCs w:val="24"/>
          <w:lang w:val="sv-SE"/>
        </w:rPr>
        <w:t>shell</w:t>
      </w:r>
      <w:r w:rsidRPr="008E39F0">
        <w:rPr>
          <w:szCs w:val="24"/>
          <w:lang w:val="sv-SE"/>
        </w:rPr>
        <w:t>) dan isi biji (</w:t>
      </w:r>
      <w:r w:rsidRPr="008E39F0">
        <w:rPr>
          <w:i/>
          <w:iCs/>
          <w:szCs w:val="24"/>
          <w:lang w:val="sv-SE"/>
        </w:rPr>
        <w:t>cernel</w:t>
      </w:r>
      <w:r w:rsidRPr="008E39F0">
        <w:rPr>
          <w:szCs w:val="24"/>
          <w:lang w:val="sv-SE"/>
        </w:rPr>
        <w:t>) yang di dalamnya terdapat embrio. Kulit menempati sekitar 28.82% dari biji, dan isi sekitar 71.19%</w:t>
      </w:r>
      <w:r w:rsidRPr="008E39F0">
        <w:rPr>
          <w:szCs w:val="24"/>
          <w:lang w:val="fi-FI"/>
        </w:rPr>
        <w:t>. Inti biji (</w:t>
      </w:r>
      <w:r w:rsidRPr="008E39F0">
        <w:rPr>
          <w:i/>
          <w:szCs w:val="24"/>
          <w:lang w:val="fi-FI"/>
        </w:rPr>
        <w:t>cernel</w:t>
      </w:r>
      <w:r w:rsidRPr="008E39F0">
        <w:rPr>
          <w:szCs w:val="24"/>
          <w:lang w:val="fi-FI"/>
        </w:rPr>
        <w:t>) jarak pagar mengandung sekitar 50% minyak sehingga dapat diekstrak menjadi minyak jarak dengan cara mekanis ataupun ekstraksi dengan pelarut seperti heksana. Minyak jarak pagar merupakan jenis minyak yang memiliki komposisi trigliserida yang mirip dengan minyak kacang tanah. Tidak seperti jarak kaliki (</w:t>
      </w:r>
      <w:r w:rsidRPr="008E39F0">
        <w:rPr>
          <w:i/>
          <w:szCs w:val="24"/>
          <w:lang w:val="fi-FI"/>
        </w:rPr>
        <w:t>Ricinus communis</w:t>
      </w:r>
      <w:r w:rsidRPr="008E39F0">
        <w:rPr>
          <w:szCs w:val="24"/>
          <w:lang w:val="fi-FI"/>
        </w:rPr>
        <w:t xml:space="preserve">), kandungan asam lemak esensial dalam minyak jarak pagar cukup tinggi sehingga sebenarnya dapat dikonsumsi sebagai minyak makan, asalkan toksin yang berupa </w:t>
      </w:r>
      <w:r w:rsidRPr="008E39F0">
        <w:rPr>
          <w:i/>
          <w:szCs w:val="24"/>
          <w:lang w:val="fi-FI"/>
        </w:rPr>
        <w:t>phorbol ester</w:t>
      </w:r>
      <w:r w:rsidRPr="008E39F0">
        <w:rPr>
          <w:szCs w:val="24"/>
          <w:lang w:val="fi-FI"/>
        </w:rPr>
        <w:t xml:space="preserve"> dan </w:t>
      </w:r>
      <w:r w:rsidRPr="008E39F0">
        <w:rPr>
          <w:i/>
          <w:szCs w:val="24"/>
          <w:lang w:val="fi-FI"/>
        </w:rPr>
        <w:t>curcin</w:t>
      </w:r>
      <w:r w:rsidRPr="008E39F0">
        <w:rPr>
          <w:szCs w:val="24"/>
          <w:lang w:val="fi-FI"/>
        </w:rPr>
        <w:t xml:space="preserve"> dapat dihilangkan (Erliza Hambali, </w:t>
      </w:r>
      <w:r w:rsidRPr="008E39F0">
        <w:rPr>
          <w:i/>
          <w:szCs w:val="24"/>
          <w:lang w:val="fi-FI"/>
        </w:rPr>
        <w:t>dkk</w:t>
      </w:r>
      <w:r w:rsidRPr="008E39F0">
        <w:rPr>
          <w:szCs w:val="24"/>
          <w:lang w:val="fi-FI"/>
        </w:rPr>
        <w:t>.,</w:t>
      </w:r>
      <w:r w:rsidRPr="008E39F0">
        <w:rPr>
          <w:i/>
          <w:szCs w:val="24"/>
          <w:lang w:val="fi-FI"/>
        </w:rPr>
        <w:t xml:space="preserve"> </w:t>
      </w:r>
      <w:r w:rsidRPr="008E39F0">
        <w:rPr>
          <w:szCs w:val="24"/>
          <w:lang w:val="fi-FI"/>
        </w:rPr>
        <w:t>2007).</w:t>
      </w:r>
    </w:p>
    <w:p w:rsidR="004B1D91" w:rsidRDefault="00005092" w:rsidP="004B1D91">
      <w:pPr>
        <w:pStyle w:val="ListParagraph"/>
        <w:tabs>
          <w:tab w:val="left" w:pos="567"/>
        </w:tabs>
        <w:ind w:left="0" w:firstLine="720"/>
        <w:jc w:val="both"/>
        <w:rPr>
          <w:szCs w:val="24"/>
          <w:lang w:val="fi-FI"/>
        </w:rPr>
      </w:pPr>
      <w:r w:rsidRPr="008E39F0">
        <w:rPr>
          <w:szCs w:val="24"/>
          <w:lang w:val="fi-FI"/>
        </w:rPr>
        <w:t>Jarak pagar memiliki keunggulan dibandingkan dengan tanaman penghasil BBN lainnya (kelapa sawit, kelapa, aren, jagung, kedelai, tebu, singkong, dan lain-lain) karena kandungan minyak pada bijinya yang tinggi (30-40%) tidak berkompetisi untuk pemanfaatan lain, mudah untuk dikembangkan serta mulai menghasilkan pada umur yang relatif singkat (3-4 bulan setelah penanaman) dan dapat berproduksi sampai dengan umur sekitar 50 tahun. Tanaman jarak pagar selama ini tidak mendapat perhatian khusus karena penerapan kebijakan subsidi yang sangat besar untuk BBM (sekitar Rp.100 Trilyun pada tahun 2010) sehingga mengolah minyak jarak tidak menguntungkan. Kini saatnya kita mulai memanfaatkan potensi jarak pagar secara maksimal (Direktorat Budidaya Tanaman Tahunan, 2007).</w:t>
      </w:r>
    </w:p>
    <w:p w:rsidR="00CC230D" w:rsidRPr="004B1D91" w:rsidRDefault="00CC230D" w:rsidP="004B1D91">
      <w:pPr>
        <w:pStyle w:val="ListParagraph"/>
        <w:tabs>
          <w:tab w:val="left" w:pos="567"/>
        </w:tabs>
        <w:ind w:left="0" w:firstLine="720"/>
        <w:jc w:val="both"/>
        <w:rPr>
          <w:szCs w:val="24"/>
          <w:lang w:val="fi-FI"/>
        </w:rPr>
      </w:pPr>
      <w:r w:rsidRPr="00C90268">
        <w:rPr>
          <w:szCs w:val="24"/>
        </w:rPr>
        <w:t>Pertumbuhan tanaman jarak relatif cepat dan dapat menghasilkan biji setelah berumur kurang lebih 1-3 tahun, tergantung pada kondisi curah hujan dan bagaimana cara perbanyakannya (Heller 1996).</w:t>
      </w:r>
      <w:r>
        <w:rPr>
          <w:szCs w:val="24"/>
        </w:rPr>
        <w:t xml:space="preserve"> Pengembangan produksi biji harus didukung dengan pengadaan benih berkualitas yang telah diseleksi, dengan harapan dapat mencapai potensi produksi yang sebenarnya. </w:t>
      </w:r>
      <w:r w:rsidRPr="00C90268">
        <w:rPr>
          <w:szCs w:val="24"/>
        </w:rPr>
        <w:t>Dalam rangka pemenuhan bibit tanaman jarak yang berkualitas, perlu diperhatikan dua faktor penting didalam penyediaan benihnya khususnya</w:t>
      </w:r>
      <w:r>
        <w:rPr>
          <w:szCs w:val="24"/>
        </w:rPr>
        <w:t xml:space="preserve"> </w:t>
      </w:r>
      <w:r w:rsidRPr="00C90268">
        <w:rPr>
          <w:szCs w:val="24"/>
        </w:rPr>
        <w:t>untuk bahan penanaman di persemaian</w:t>
      </w:r>
      <w:r>
        <w:rPr>
          <w:szCs w:val="24"/>
        </w:rPr>
        <w:t xml:space="preserve"> </w:t>
      </w:r>
      <w:r w:rsidRPr="00C90268">
        <w:rPr>
          <w:szCs w:val="24"/>
        </w:rPr>
        <w:t xml:space="preserve">yaitu kualitas dan kuantitas benih. </w:t>
      </w:r>
      <w:r>
        <w:rPr>
          <w:szCs w:val="24"/>
        </w:rPr>
        <w:t xml:space="preserve"> </w:t>
      </w:r>
      <w:r w:rsidRPr="00C90268">
        <w:rPr>
          <w:szCs w:val="24"/>
        </w:rPr>
        <w:t>Penyediaan benih yang berkualitas baik dan dalam jumlah yang cukup dan tepat waktu s</w:t>
      </w:r>
      <w:r>
        <w:rPr>
          <w:szCs w:val="24"/>
        </w:rPr>
        <w:t xml:space="preserve">angat menentukan keberhasilan </w:t>
      </w:r>
      <w:r w:rsidRPr="00C90268">
        <w:rPr>
          <w:szCs w:val="24"/>
        </w:rPr>
        <w:t>suatu pe</w:t>
      </w:r>
      <w:r w:rsidRPr="00B820DE">
        <w:rPr>
          <w:szCs w:val="24"/>
        </w:rPr>
        <w:t>mbibitan (Prihastanti, 2010).</w:t>
      </w:r>
      <w:r>
        <w:rPr>
          <w:szCs w:val="24"/>
        </w:rPr>
        <w:t xml:space="preserve"> </w:t>
      </w:r>
      <w:r w:rsidRPr="00BD0CA1">
        <w:rPr>
          <w:szCs w:val="24"/>
        </w:rPr>
        <w:t>Pada tanaman jarak pagar,</w:t>
      </w:r>
      <w:r>
        <w:rPr>
          <w:szCs w:val="24"/>
        </w:rPr>
        <w:t xml:space="preserve"> </w:t>
      </w:r>
      <w:r w:rsidRPr="00BD0CA1">
        <w:rPr>
          <w:szCs w:val="24"/>
        </w:rPr>
        <w:t>pembibitan dapat dilakukan</w:t>
      </w:r>
      <w:r>
        <w:rPr>
          <w:szCs w:val="24"/>
        </w:rPr>
        <w:t xml:space="preserve"> </w:t>
      </w:r>
      <w:r w:rsidRPr="00BD0CA1">
        <w:rPr>
          <w:szCs w:val="24"/>
        </w:rPr>
        <w:t>secara langsung mau</w:t>
      </w:r>
      <w:r>
        <w:rPr>
          <w:szCs w:val="24"/>
        </w:rPr>
        <w:t xml:space="preserve">pun </w:t>
      </w:r>
      <w:r w:rsidRPr="00BD0CA1">
        <w:rPr>
          <w:szCs w:val="24"/>
        </w:rPr>
        <w:t>tidak langsung (Henning, 2000</w:t>
      </w:r>
      <w:r>
        <w:rPr>
          <w:szCs w:val="24"/>
        </w:rPr>
        <w:t xml:space="preserve"> </w:t>
      </w:r>
      <w:r w:rsidRPr="00BD0CA1">
        <w:rPr>
          <w:szCs w:val="24"/>
        </w:rPr>
        <w:t>;</w:t>
      </w:r>
      <w:r>
        <w:rPr>
          <w:szCs w:val="24"/>
        </w:rPr>
        <w:t xml:space="preserve"> </w:t>
      </w:r>
      <w:r w:rsidRPr="00BD0CA1">
        <w:rPr>
          <w:szCs w:val="24"/>
        </w:rPr>
        <w:t>Prajapati dan Prajapati, 2005)</w:t>
      </w:r>
      <w:r>
        <w:rPr>
          <w:szCs w:val="24"/>
        </w:rPr>
        <w:t xml:space="preserve"> </w:t>
      </w:r>
      <w:r w:rsidRPr="00BD0CA1">
        <w:rPr>
          <w:szCs w:val="24"/>
        </w:rPr>
        <w:t>dan pembibitan dengan menggunakan bahan perbanyakan berupa biji dilakukan hingga berumu</w:t>
      </w:r>
      <w:r>
        <w:rPr>
          <w:szCs w:val="24"/>
        </w:rPr>
        <w:t>r 2</w:t>
      </w:r>
      <w:r w:rsidRPr="00BD0CA1">
        <w:rPr>
          <w:szCs w:val="24"/>
        </w:rPr>
        <w:t>–3 bulan</w:t>
      </w:r>
      <w:r>
        <w:rPr>
          <w:szCs w:val="24"/>
        </w:rPr>
        <w:t xml:space="preserve"> </w:t>
      </w:r>
      <w:r w:rsidRPr="00BD0CA1">
        <w:rPr>
          <w:szCs w:val="24"/>
        </w:rPr>
        <w:t>(Heller, 1996;</w:t>
      </w:r>
      <w:r>
        <w:rPr>
          <w:szCs w:val="24"/>
        </w:rPr>
        <w:t xml:space="preserve"> </w:t>
      </w:r>
      <w:r w:rsidRPr="00BD0CA1">
        <w:rPr>
          <w:szCs w:val="24"/>
        </w:rPr>
        <w:t>Henning, 1998; Henning, 2000)</w:t>
      </w:r>
      <w:r>
        <w:rPr>
          <w:szCs w:val="24"/>
        </w:rPr>
        <w:t>.</w:t>
      </w:r>
    </w:p>
    <w:p w:rsidR="00005092" w:rsidRPr="008E39F0" w:rsidRDefault="00005092" w:rsidP="008E39F0">
      <w:pPr>
        <w:tabs>
          <w:tab w:val="left" w:pos="567"/>
        </w:tabs>
        <w:contextualSpacing/>
        <w:jc w:val="both"/>
        <w:rPr>
          <w:szCs w:val="24"/>
          <w:lang w:val="id-ID"/>
        </w:rPr>
      </w:pPr>
      <w:r w:rsidRPr="008E39F0">
        <w:rPr>
          <w:szCs w:val="24"/>
          <w:lang w:val="id-ID"/>
        </w:rPr>
        <w:tab/>
      </w:r>
      <w:r w:rsidRPr="008E39F0">
        <w:rPr>
          <w:szCs w:val="24"/>
          <w:lang w:val="id-ID"/>
        </w:rPr>
        <w:tab/>
      </w:r>
      <w:r w:rsidRPr="008E39F0">
        <w:rPr>
          <w:szCs w:val="24"/>
        </w:rPr>
        <w:t>Sebagai tanaman tahunan yang menghasilkan biji dan dapat hidup hingga lebih dari 50 tahun, tanaman jarak pagar sangat sensitive terhadap perubahan lingkungan termasuk iklim. Hal ini mengakibatkan produksinya berfluktuasi mengikuti perubahan lingkungan.</w:t>
      </w:r>
      <w:r w:rsidRPr="008E39F0">
        <w:rPr>
          <w:szCs w:val="24"/>
          <w:lang w:val="id-ID"/>
        </w:rPr>
        <w:t xml:space="preserve"> </w:t>
      </w:r>
      <w:r w:rsidRPr="008E39F0">
        <w:rPr>
          <w:szCs w:val="24"/>
        </w:rPr>
        <w:t>Banyak kultivar jarak pagar yang ada di Indonesia dengan variasi keragaan pertumbuhan, hasil dan rendemen minyak. Hasil seleksi populasi terhadap kultivar jarak pagar yang dilakukan oleh Kebun Induk Jarak Pagar Pakuwon Kabupaten Sukabumi, pada tahun  2007 kebun induk Pakuwon telah melepaskan 1P-2P. Populasi IP-2P merupakan hasil seleksi dari IP-1P yang ditanam di Pakuwon Sukabumi. Kemudian pada tahun 2008 menghasilkan kultivar IP-3P (Improve Population 3 Pakuwon) yang merupakan hasil seleksi massa negatif (Mencabut dan membuang tanaman yang tidak diinginkan/tidak memenuhi kriteria dan mempertahankan tanaman yang diinginkan di pertanaman) dari IP-2P. Kelebihan dari IP-3P antara lain memiliki potensi produksi 2,3 – 2,5 ton/ha/tahun untuk tahun pertama. Dan bisa mencapai 8 s.d 9 ton/ha pada tahun ke empat. Hasil ini jauh melampaui potensi produksi IP-2P yang hanya sekitar 6,0 – 6,5 ton/ha pada tahun yang sama. Kadar minyak dari potensi IP-3P (Pakuwon) adalah sebesar 36 persen (Pusat Penelitiaan dan Pengembangan Perkebunan, 2009).</w:t>
      </w:r>
    </w:p>
    <w:p w:rsidR="00CC230D" w:rsidRDefault="00005092" w:rsidP="008E39F0">
      <w:pPr>
        <w:tabs>
          <w:tab w:val="left" w:pos="567"/>
        </w:tabs>
        <w:contextualSpacing/>
        <w:jc w:val="both"/>
        <w:rPr>
          <w:szCs w:val="24"/>
        </w:rPr>
      </w:pPr>
      <w:r w:rsidRPr="008E39F0">
        <w:rPr>
          <w:szCs w:val="24"/>
          <w:lang w:val="id-ID"/>
        </w:rPr>
        <w:lastRenderedPageBreak/>
        <w:tab/>
      </w:r>
      <w:r w:rsidRPr="008E39F0">
        <w:rPr>
          <w:szCs w:val="24"/>
          <w:lang w:val="id-ID"/>
        </w:rPr>
        <w:tab/>
      </w:r>
      <w:r w:rsidRPr="008E39F0">
        <w:rPr>
          <w:szCs w:val="24"/>
        </w:rPr>
        <w:t>Setiap lahan dengan ketinggian topografi wilayah yang berbeda memiliki sifat kimiawi tanah yang berbeda, sepe</w:t>
      </w:r>
      <w:r w:rsidRPr="008E39F0">
        <w:rPr>
          <w:szCs w:val="24"/>
          <w:lang w:val="id-ID"/>
        </w:rPr>
        <w:t>rti</w:t>
      </w:r>
      <w:r w:rsidRPr="008E39F0">
        <w:rPr>
          <w:szCs w:val="24"/>
        </w:rPr>
        <w:t xml:space="preserve"> tingkat tersedia unsur P dalam tanah, seperti Fungi Mikoriza Arbuskula (FMA) yaitu golongan mikroba yang membantu melepaskan P terikat menjadi P tersedia. FMA juga membantu tanaman untuk menyerap unsur hara terutama unsure hara fosfat (P). Fungi Mikoriza Arbuskula (FMA) dapat meningkatkan penyerapan air dan unsure hara, melindungi tanaman dari pathogen akar dan unsure toksik. FMA juga memproduksi hormon tumbuh yang membantu tanaman mengatur pertumbuhannya (Nuhamara, 1994; Varma, 2008). Selain itu, FMA Berperan dalam perbaikan struktur tanah, meningkatkan kelarutan hara dan proses pelapukan bahan induk. FMA mendapat keuntungan dari tanaman inang berupa senyawa karbon dari hasil fotosintesis. Asosiasi antara mikoriza dengan akar tumbuhan bersifat mutualisme, yaitu keduanya saling diuntungkan (Gonzalo dan Miguel, 2006). Fungi Mikoriza dapat memanfaatkan eksudat akar tumbuhan sebagai sumber karbon dan energ</w:t>
      </w:r>
      <w:r w:rsidRPr="008E39F0">
        <w:rPr>
          <w:szCs w:val="24"/>
          <w:lang w:val="id-ID"/>
        </w:rPr>
        <w:t>i</w:t>
      </w:r>
      <w:r w:rsidRPr="008E39F0">
        <w:rPr>
          <w:szCs w:val="24"/>
        </w:rPr>
        <w:t>, sedangkan tumbuhan lebih mudah menyerap unsur hara, khususnya unsur hara P (Preston, 2007</w:t>
      </w:r>
      <w:r w:rsidRPr="008E39F0">
        <w:rPr>
          <w:szCs w:val="24"/>
          <w:lang w:val="id-ID"/>
        </w:rPr>
        <w:t xml:space="preserve"> </w:t>
      </w:r>
      <w:r w:rsidRPr="008E39F0">
        <w:rPr>
          <w:i/>
          <w:szCs w:val="24"/>
        </w:rPr>
        <w:t>dalam</w:t>
      </w:r>
      <w:r w:rsidRPr="008E39F0">
        <w:rPr>
          <w:szCs w:val="24"/>
        </w:rPr>
        <w:t xml:space="preserve"> Cucu Suherman, 2011</w:t>
      </w:r>
      <w:r w:rsidRPr="008E39F0">
        <w:rPr>
          <w:szCs w:val="24"/>
          <w:lang w:val="id-ID"/>
        </w:rPr>
        <w:t>)</w:t>
      </w:r>
      <w:r w:rsidRPr="008E39F0">
        <w:rPr>
          <w:szCs w:val="24"/>
        </w:rPr>
        <w:t>.</w:t>
      </w:r>
    </w:p>
    <w:p w:rsidR="00CC230D" w:rsidRPr="008E39F0" w:rsidRDefault="00CC230D" w:rsidP="008E39F0">
      <w:pPr>
        <w:tabs>
          <w:tab w:val="left" w:pos="567"/>
        </w:tabs>
        <w:contextualSpacing/>
        <w:jc w:val="both"/>
        <w:rPr>
          <w:szCs w:val="24"/>
        </w:rPr>
      </w:pPr>
      <w:r>
        <w:rPr>
          <w:szCs w:val="24"/>
        </w:rPr>
        <w:tab/>
      </w:r>
      <w:r>
        <w:rPr>
          <w:szCs w:val="24"/>
        </w:rPr>
        <w:tab/>
        <w:t xml:space="preserve">Jatinangor di Kabupaten Sumedang dengan ketinggian tempat sekitar 734 m di atas permukaan laut (dpl), mempunyai tipe curah hujan C begitu pun Sindanglaut di Kabupaten Cirebon dengan ketinggian tempat sekitar 50 m dpl, juga memiliki tipe curah hujan C menurut klasifikasi Schmidt dan Feguson, (1951). Di kedua tempat tersebut memiliki ordo tanah yang sama yaitu Inceptisol. Ketinggian tempat berbeda akan berbeda terhadap proses fisiologi tanaman. Perbedaan ini akan mempengaruhi pertumbuhan tanaman. Suatu kultivar yang sama apabila ditanam pada lingkungan yang berbeda maka pertumbuhan dan hasilnya akan berbeda terlebih jika berbeda kultivar. Kondisi  lingkungan yang berbeda seperti iklim dan jenis tanah akan menentukan keberhasilan suatu budidaya tanaman (Rosniawaty S., </w:t>
      </w:r>
      <w:r w:rsidRPr="004A2059">
        <w:rPr>
          <w:i/>
          <w:szCs w:val="24"/>
        </w:rPr>
        <w:t>dkk</w:t>
      </w:r>
      <w:r>
        <w:rPr>
          <w:szCs w:val="24"/>
        </w:rPr>
        <w:t>., 2008).</w:t>
      </w:r>
    </w:p>
    <w:p w:rsidR="00EE6CB6" w:rsidRPr="008E39F0" w:rsidRDefault="00EE6CB6" w:rsidP="008E39F0">
      <w:pPr>
        <w:tabs>
          <w:tab w:val="left" w:pos="567"/>
        </w:tabs>
        <w:contextualSpacing/>
        <w:jc w:val="both"/>
        <w:rPr>
          <w:szCs w:val="24"/>
        </w:rPr>
      </w:pPr>
    </w:p>
    <w:p w:rsidR="00A82C94" w:rsidRPr="008E39F0" w:rsidRDefault="00A82C94" w:rsidP="008E39F0">
      <w:pPr>
        <w:ind w:firstLine="720"/>
        <w:contextualSpacing/>
        <w:jc w:val="both"/>
        <w:rPr>
          <w:bCs/>
          <w:szCs w:val="24"/>
          <w:lang w:val="sv-SE"/>
        </w:rPr>
      </w:pPr>
    </w:p>
    <w:p w:rsidR="00DC7CA9" w:rsidRPr="008E39F0" w:rsidRDefault="00954B11" w:rsidP="008E39F0">
      <w:pPr>
        <w:autoSpaceDE w:val="0"/>
        <w:autoSpaceDN w:val="0"/>
        <w:adjustRightInd w:val="0"/>
        <w:jc w:val="center"/>
        <w:rPr>
          <w:b/>
          <w:szCs w:val="24"/>
        </w:rPr>
      </w:pPr>
      <w:r w:rsidRPr="008E39F0">
        <w:rPr>
          <w:b/>
          <w:szCs w:val="24"/>
        </w:rPr>
        <w:t>BAHAN DAN METODE</w:t>
      </w:r>
    </w:p>
    <w:p w:rsidR="00782CED" w:rsidRPr="008E39F0" w:rsidRDefault="00782CED" w:rsidP="008E39F0">
      <w:pPr>
        <w:autoSpaceDE w:val="0"/>
        <w:autoSpaceDN w:val="0"/>
        <w:adjustRightInd w:val="0"/>
        <w:jc w:val="center"/>
        <w:rPr>
          <w:b/>
          <w:szCs w:val="24"/>
        </w:rPr>
      </w:pPr>
    </w:p>
    <w:p w:rsidR="009A2F03" w:rsidRDefault="00F33EFF" w:rsidP="009A2F03">
      <w:pPr>
        <w:tabs>
          <w:tab w:val="left" w:pos="360"/>
        </w:tabs>
        <w:spacing w:after="160"/>
        <w:jc w:val="both"/>
        <w:rPr>
          <w:szCs w:val="24"/>
          <w:lang w:val="fi-FI"/>
        </w:rPr>
      </w:pPr>
      <w:r w:rsidRPr="008E39F0">
        <w:rPr>
          <w:szCs w:val="24"/>
        </w:rPr>
        <w:tab/>
      </w:r>
      <w:r w:rsidRPr="008E39F0">
        <w:rPr>
          <w:szCs w:val="24"/>
        </w:rPr>
        <w:tab/>
      </w:r>
      <w:r w:rsidR="00C400CF" w:rsidRPr="008E39F0">
        <w:rPr>
          <w:szCs w:val="24"/>
        </w:rPr>
        <w:t xml:space="preserve">Penelitian ini mengkaji pengaruh </w:t>
      </w:r>
      <w:r w:rsidRPr="008E39F0">
        <w:rPr>
          <w:szCs w:val="24"/>
        </w:rPr>
        <w:t>u</w:t>
      </w:r>
      <w:r w:rsidR="00F43D87" w:rsidRPr="008E39F0">
        <w:rPr>
          <w:szCs w:val="24"/>
          <w:lang w:val="id-ID"/>
        </w:rPr>
        <w:t xml:space="preserve">ntuk </w:t>
      </w:r>
      <w:r w:rsidR="00F43D87" w:rsidRPr="008E39F0">
        <w:rPr>
          <w:szCs w:val="24"/>
        </w:rPr>
        <w:t xml:space="preserve">mendapatkan </w:t>
      </w:r>
      <w:r w:rsidRPr="008E39F0">
        <w:rPr>
          <w:szCs w:val="24"/>
          <w:lang w:val="fi-FI"/>
        </w:rPr>
        <w:t>tingkat efektivitas aplikasi FMA (Fungi Mikoriza Arbuskula) dan pertumbuhan tanaman jarak pagar (</w:t>
      </w:r>
      <w:r w:rsidRPr="008E39F0">
        <w:rPr>
          <w:i/>
          <w:szCs w:val="24"/>
          <w:lang w:val="fi-FI"/>
        </w:rPr>
        <w:t>Jatropha curcas</w:t>
      </w:r>
      <w:r w:rsidRPr="008E39F0">
        <w:rPr>
          <w:szCs w:val="24"/>
          <w:lang w:val="fi-FI"/>
        </w:rPr>
        <w:t xml:space="preserve"> Linn.), untuk ketiga kultivar IP-3P, IP-3A, IP-3M </w:t>
      </w:r>
      <w:r w:rsidR="00F43D87" w:rsidRPr="008E39F0">
        <w:rPr>
          <w:szCs w:val="24"/>
          <w:lang w:val="fi-FI"/>
        </w:rPr>
        <w:t xml:space="preserve">serta </w:t>
      </w:r>
      <w:r w:rsidRPr="008E39F0">
        <w:rPr>
          <w:szCs w:val="24"/>
          <w:lang w:val="id-ID"/>
        </w:rPr>
        <w:t>mempelajari peran enzim phosfate dan asam fosfat yang dihasilkan oleh FMA akibat bersimbiosis dengan tanaman jarak pagar ketiga kultivar IP-3P, 1P-3A, 1P-3M.</w:t>
      </w:r>
      <w:r w:rsidR="00F43D87" w:rsidRPr="008E39F0">
        <w:rPr>
          <w:szCs w:val="24"/>
          <w:lang w:val="fi-FI"/>
        </w:rPr>
        <w:t xml:space="preserve"> </w:t>
      </w:r>
      <w:r w:rsidR="00C400CF" w:rsidRPr="008E39F0">
        <w:rPr>
          <w:szCs w:val="24"/>
        </w:rPr>
        <w:t>Berdasarkan tujuan tersebut maka sifat dari penelitian ini adalah verifikatif dilakukan dengan pendekatan eksperimen di laboratorium dan di lapangan.</w:t>
      </w:r>
      <w:r w:rsidR="00EE052B" w:rsidRPr="008E39F0">
        <w:rPr>
          <w:szCs w:val="24"/>
          <w:lang w:val="fi-FI"/>
        </w:rPr>
        <w:t xml:space="preserve"> </w:t>
      </w:r>
      <w:r w:rsidR="00C400CF" w:rsidRPr="008E39F0">
        <w:rPr>
          <w:szCs w:val="24"/>
        </w:rPr>
        <w:t>Peneli</w:t>
      </w:r>
      <w:r w:rsidR="00BC4877" w:rsidRPr="008E39F0">
        <w:rPr>
          <w:szCs w:val="24"/>
        </w:rPr>
        <w:t xml:space="preserve">tian dilaksanakan di rumah kaca, laboratorium </w:t>
      </w:r>
      <w:r w:rsidR="00636184" w:rsidRPr="008E39F0">
        <w:rPr>
          <w:szCs w:val="24"/>
        </w:rPr>
        <w:t xml:space="preserve">dan lapangan </w:t>
      </w:r>
      <w:r w:rsidR="00723716" w:rsidRPr="008E39F0">
        <w:rPr>
          <w:szCs w:val="24"/>
        </w:rPr>
        <w:t xml:space="preserve">di dua lokasi berdaarkan ketinggian tempatnya dataran rendah Cirebon (0-50 mdpl) dan dataran medium Jatinangor (850 mdpl) </w:t>
      </w:r>
      <w:r w:rsidR="00636184" w:rsidRPr="008E39F0">
        <w:rPr>
          <w:szCs w:val="24"/>
        </w:rPr>
        <w:t xml:space="preserve">kebun produksi </w:t>
      </w:r>
      <w:r w:rsidR="00C400CF" w:rsidRPr="008E39F0">
        <w:rPr>
          <w:szCs w:val="24"/>
        </w:rPr>
        <w:t xml:space="preserve">Fakultas Pertanian Universitas Winaya Mukti Tanjungsari – Sumedang, dengan ketinggian tempat 850 m dpl. </w:t>
      </w:r>
    </w:p>
    <w:p w:rsidR="00BC4877" w:rsidRPr="009A2F03" w:rsidRDefault="009A2F03" w:rsidP="009A2F03">
      <w:pPr>
        <w:tabs>
          <w:tab w:val="left" w:pos="360"/>
        </w:tabs>
        <w:spacing w:after="160"/>
        <w:jc w:val="both"/>
        <w:rPr>
          <w:szCs w:val="24"/>
          <w:lang w:val="fi-FI"/>
        </w:rPr>
      </w:pPr>
      <w:r>
        <w:rPr>
          <w:szCs w:val="24"/>
          <w:lang w:val="fi-FI"/>
        </w:rPr>
        <w:tab/>
      </w:r>
      <w:r>
        <w:rPr>
          <w:szCs w:val="24"/>
          <w:lang w:val="fi-FI"/>
        </w:rPr>
        <w:tab/>
      </w:r>
      <w:r w:rsidR="00C400CF" w:rsidRPr="008E39F0">
        <w:rPr>
          <w:szCs w:val="24"/>
        </w:rPr>
        <w:t>Eksperimen menggunakan Rancangan Acak Kelompok</w:t>
      </w:r>
      <w:r w:rsidR="00BC4877" w:rsidRPr="008E39F0">
        <w:rPr>
          <w:szCs w:val="24"/>
        </w:rPr>
        <w:t xml:space="preserve"> (RAK)</w:t>
      </w:r>
      <w:r w:rsidR="00C400CF" w:rsidRPr="008E39F0">
        <w:rPr>
          <w:szCs w:val="24"/>
        </w:rPr>
        <w:t xml:space="preserve">, yang terdiri dari </w:t>
      </w:r>
      <w:r w:rsidR="00BC4877" w:rsidRPr="008E39F0">
        <w:rPr>
          <w:szCs w:val="24"/>
        </w:rPr>
        <w:t>satu</w:t>
      </w:r>
      <w:r w:rsidR="00C400CF" w:rsidRPr="008E39F0">
        <w:rPr>
          <w:szCs w:val="24"/>
        </w:rPr>
        <w:t xml:space="preserve"> faktor </w:t>
      </w:r>
      <w:r w:rsidR="00BC4877" w:rsidRPr="008E39F0">
        <w:rPr>
          <w:szCs w:val="24"/>
        </w:rPr>
        <w:t xml:space="preserve">kombinasi </w:t>
      </w:r>
      <w:r w:rsidR="00C400CF" w:rsidRPr="008E39F0">
        <w:rPr>
          <w:szCs w:val="24"/>
        </w:rPr>
        <w:t xml:space="preserve">yaitu </w:t>
      </w:r>
      <w:r w:rsidR="00BC4877" w:rsidRPr="008E39F0">
        <w:rPr>
          <w:szCs w:val="24"/>
        </w:rPr>
        <w:t>tiga taraf jenis kultivar jarak pagar</w:t>
      </w:r>
      <w:r w:rsidR="00C400CF" w:rsidRPr="008E39F0">
        <w:rPr>
          <w:szCs w:val="24"/>
        </w:rPr>
        <w:t xml:space="preserve"> dan </w:t>
      </w:r>
      <w:r w:rsidR="00636184" w:rsidRPr="008E39F0">
        <w:rPr>
          <w:szCs w:val="24"/>
        </w:rPr>
        <w:t>lima</w:t>
      </w:r>
      <w:r w:rsidR="00BC4877" w:rsidRPr="008E39F0">
        <w:rPr>
          <w:szCs w:val="24"/>
        </w:rPr>
        <w:t xml:space="preserve"> taraf dosis konsorsium FMA</w:t>
      </w:r>
      <w:r w:rsidR="00C400CF" w:rsidRPr="008E39F0">
        <w:rPr>
          <w:szCs w:val="24"/>
        </w:rPr>
        <w:t>. Tiap</w:t>
      </w:r>
      <w:r w:rsidR="00BC4877" w:rsidRPr="008E39F0">
        <w:rPr>
          <w:szCs w:val="24"/>
        </w:rPr>
        <w:t xml:space="preserve"> perlakuan diulang sebanyak 3 </w:t>
      </w:r>
      <w:r w:rsidR="00C400CF" w:rsidRPr="008E39F0">
        <w:rPr>
          <w:szCs w:val="24"/>
        </w:rPr>
        <w:t>kali, maka jumlah</w:t>
      </w:r>
      <w:r w:rsidR="00BC4877" w:rsidRPr="008E39F0">
        <w:rPr>
          <w:szCs w:val="24"/>
        </w:rPr>
        <w:t xml:space="preserve"> keseluruhan : 3 x 5 x 3 = 45</w:t>
      </w:r>
      <w:r w:rsidR="00EE052B" w:rsidRPr="008E39F0">
        <w:rPr>
          <w:szCs w:val="24"/>
        </w:rPr>
        <w:t xml:space="preserve"> plot. </w:t>
      </w:r>
      <w:r w:rsidR="00C400CF" w:rsidRPr="008E39F0">
        <w:rPr>
          <w:szCs w:val="24"/>
        </w:rPr>
        <w:t xml:space="preserve">Respon perkecambahan dan pertumbuhan tanaman dalam rangka menguji hipotesis, dilakukan  analisis varians (uji F) dengan model linier Rancangan Acak </w:t>
      </w:r>
      <w:r w:rsidR="00BC4877" w:rsidRPr="008E39F0">
        <w:rPr>
          <w:szCs w:val="24"/>
        </w:rPr>
        <w:t xml:space="preserve">Kelompok (RAK). </w:t>
      </w:r>
      <w:r w:rsidR="00BC4877" w:rsidRPr="008E39F0">
        <w:rPr>
          <w:szCs w:val="24"/>
          <w:lang w:val="fi-FI"/>
        </w:rPr>
        <w:t>Rancangan percobaan yang digunakan</w:t>
      </w:r>
      <w:r w:rsidR="00BC4877" w:rsidRPr="008E39F0">
        <w:rPr>
          <w:szCs w:val="24"/>
          <w:lang w:val="id-ID"/>
        </w:rPr>
        <w:t xml:space="preserve"> </w:t>
      </w:r>
      <w:r w:rsidR="00BC4877" w:rsidRPr="008E39F0">
        <w:rPr>
          <w:szCs w:val="24"/>
          <w:lang w:val="fi-FI"/>
        </w:rPr>
        <w:t xml:space="preserve">adalah Rancangan Acak Kelompok (RAK) pola sederhana yang terdiri dari lima belas kombinasi perlakuan. </w:t>
      </w:r>
      <w:r w:rsidR="00BC4877" w:rsidRPr="008E39F0">
        <w:rPr>
          <w:szCs w:val="24"/>
          <w:lang w:val="pt-BR"/>
        </w:rPr>
        <w:t>Jumlah</w:t>
      </w:r>
      <w:r w:rsidR="00BC4877" w:rsidRPr="008E39F0">
        <w:rPr>
          <w:szCs w:val="24"/>
          <w:lang w:val="id-ID"/>
        </w:rPr>
        <w:t xml:space="preserve"> kombinasi</w:t>
      </w:r>
      <w:r w:rsidR="00BC4877" w:rsidRPr="008E39F0">
        <w:rPr>
          <w:szCs w:val="24"/>
          <w:lang w:val="pt-BR"/>
        </w:rPr>
        <w:t xml:space="preserve"> perlakuan 15 yang diulang 2 kali, sehingga j</w:t>
      </w:r>
      <w:r w:rsidR="00BC4877" w:rsidRPr="008E39F0">
        <w:rPr>
          <w:szCs w:val="24"/>
          <w:lang w:val="id-ID"/>
        </w:rPr>
        <w:t>umlah p</w:t>
      </w:r>
      <w:r w:rsidR="00BC4877" w:rsidRPr="008E39F0">
        <w:rPr>
          <w:szCs w:val="24"/>
          <w:lang w:val="pt-BR"/>
        </w:rPr>
        <w:t xml:space="preserve">etak dalam percobaan ini ada </w:t>
      </w:r>
      <w:r w:rsidR="00BC4877" w:rsidRPr="008E39F0">
        <w:rPr>
          <w:szCs w:val="24"/>
          <w:lang w:val="id-ID"/>
        </w:rPr>
        <w:t>3</w:t>
      </w:r>
      <w:r w:rsidR="00BC4877" w:rsidRPr="008E39F0">
        <w:rPr>
          <w:szCs w:val="24"/>
          <w:lang w:val="pt-BR"/>
        </w:rPr>
        <w:t>0. Penempatan perlakuan pada tiap ulangan dilakukan secara acak.</w:t>
      </w:r>
    </w:p>
    <w:p w:rsidR="00BC4877" w:rsidRPr="008E39F0" w:rsidRDefault="00BC4877" w:rsidP="008E39F0">
      <w:pPr>
        <w:ind w:firstLine="720"/>
        <w:contextualSpacing/>
        <w:jc w:val="both"/>
        <w:rPr>
          <w:szCs w:val="24"/>
          <w:lang w:val="id-ID"/>
        </w:rPr>
      </w:pPr>
      <w:r w:rsidRPr="008E39F0">
        <w:rPr>
          <w:szCs w:val="24"/>
        </w:rPr>
        <w:t>A = Kultivar IP-3P dengan aplikasi Konsorsium FMA 0 gr/polibag</w:t>
      </w:r>
      <w:r w:rsidRPr="008E39F0">
        <w:rPr>
          <w:szCs w:val="24"/>
          <w:lang w:val="id-ID"/>
        </w:rPr>
        <w:t xml:space="preserve">; </w:t>
      </w:r>
      <w:r w:rsidRPr="008E39F0">
        <w:rPr>
          <w:szCs w:val="24"/>
        </w:rPr>
        <w:t>B = Kultivar IP-3A dengan aplikasi Konsorsium FMA 0 gr/polibag</w:t>
      </w:r>
      <w:r w:rsidRPr="008E39F0">
        <w:rPr>
          <w:szCs w:val="24"/>
          <w:lang w:val="id-ID"/>
        </w:rPr>
        <w:t xml:space="preserve">; </w:t>
      </w:r>
      <w:r w:rsidRPr="008E39F0">
        <w:rPr>
          <w:szCs w:val="24"/>
        </w:rPr>
        <w:t xml:space="preserve">C = Kultivar IP-3M dengan </w:t>
      </w:r>
      <w:r w:rsidRPr="008E39F0">
        <w:rPr>
          <w:szCs w:val="24"/>
        </w:rPr>
        <w:lastRenderedPageBreak/>
        <w:t>aplikasi Konsorsium FMA 0 gr/polibag</w:t>
      </w:r>
      <w:r w:rsidRPr="008E39F0">
        <w:rPr>
          <w:szCs w:val="24"/>
          <w:lang w:val="id-ID"/>
        </w:rPr>
        <w:t xml:space="preserve">; </w:t>
      </w:r>
      <w:r w:rsidRPr="008E39F0">
        <w:rPr>
          <w:szCs w:val="24"/>
        </w:rPr>
        <w:t>D = Kultivar IP-3P dengan aplikasi Konsorsium FMA 2,5 gr/polibag</w:t>
      </w:r>
      <w:r w:rsidRPr="008E39F0">
        <w:rPr>
          <w:szCs w:val="24"/>
          <w:lang w:val="id-ID"/>
        </w:rPr>
        <w:t xml:space="preserve">; </w:t>
      </w:r>
      <w:r w:rsidRPr="008E39F0">
        <w:rPr>
          <w:szCs w:val="24"/>
        </w:rPr>
        <w:t>E = Kultivar IP-3A dengan aplikasi Konsorsium FMA 2,5 gr/polibag</w:t>
      </w:r>
      <w:r w:rsidRPr="008E39F0">
        <w:rPr>
          <w:szCs w:val="24"/>
          <w:lang w:val="id-ID"/>
        </w:rPr>
        <w:t xml:space="preserve">; </w:t>
      </w:r>
      <w:r w:rsidRPr="008E39F0">
        <w:rPr>
          <w:szCs w:val="24"/>
        </w:rPr>
        <w:t>F = Kultivar IP-3M dengan aplikasi Konsorsium FMA 2,5 gr/polibag</w:t>
      </w:r>
      <w:r w:rsidRPr="008E39F0">
        <w:rPr>
          <w:szCs w:val="24"/>
          <w:lang w:val="id-ID"/>
        </w:rPr>
        <w:t xml:space="preserve">; </w:t>
      </w:r>
      <w:r w:rsidRPr="008E39F0">
        <w:rPr>
          <w:szCs w:val="24"/>
        </w:rPr>
        <w:t>G = Kultivar IP-3P dengan aplikasi Konsorsium FMA 5,0 gr/polibag</w:t>
      </w:r>
      <w:r w:rsidRPr="008E39F0">
        <w:rPr>
          <w:szCs w:val="24"/>
          <w:lang w:val="id-ID"/>
        </w:rPr>
        <w:t xml:space="preserve">; </w:t>
      </w:r>
      <w:r w:rsidRPr="008E39F0">
        <w:rPr>
          <w:szCs w:val="24"/>
        </w:rPr>
        <w:t>H = Kultivar IP-3A dengan aplikasi Konsorsium FMA 5,0 gr/polibag</w:t>
      </w:r>
      <w:r w:rsidRPr="008E39F0">
        <w:rPr>
          <w:szCs w:val="24"/>
          <w:lang w:val="id-ID"/>
        </w:rPr>
        <w:t xml:space="preserve">; </w:t>
      </w:r>
      <w:r w:rsidRPr="008E39F0">
        <w:rPr>
          <w:szCs w:val="24"/>
        </w:rPr>
        <w:t>I  = Kultivar IP-3M dengan aplikasi Konsorsium FMA 5,0 gr/polibag</w:t>
      </w:r>
      <w:r w:rsidRPr="008E39F0">
        <w:rPr>
          <w:szCs w:val="24"/>
          <w:lang w:val="id-ID"/>
        </w:rPr>
        <w:t xml:space="preserve">; </w:t>
      </w:r>
      <w:r w:rsidRPr="008E39F0">
        <w:rPr>
          <w:szCs w:val="24"/>
        </w:rPr>
        <w:t>J  = Kultivar IP-3P dengan aplikasi Konsorsium FMA 7,5 gr/polibag</w:t>
      </w:r>
      <w:r w:rsidRPr="008E39F0">
        <w:rPr>
          <w:szCs w:val="24"/>
          <w:lang w:val="id-ID"/>
        </w:rPr>
        <w:t xml:space="preserve">; </w:t>
      </w:r>
      <w:r w:rsidRPr="008E39F0">
        <w:rPr>
          <w:szCs w:val="24"/>
        </w:rPr>
        <w:t>K = Kultivar IP-3A dengan aplikasi Konsorsium FMA 7,5 gr/polibag</w:t>
      </w:r>
      <w:r w:rsidRPr="008E39F0">
        <w:rPr>
          <w:szCs w:val="24"/>
          <w:lang w:val="id-ID"/>
        </w:rPr>
        <w:t xml:space="preserve">; </w:t>
      </w:r>
      <w:r w:rsidRPr="008E39F0">
        <w:rPr>
          <w:szCs w:val="24"/>
        </w:rPr>
        <w:t>L = Kultivar IP-3M dengan aplikasi Konsorsium FMA 7,5 gr/polibag</w:t>
      </w:r>
      <w:r w:rsidRPr="008E39F0">
        <w:rPr>
          <w:szCs w:val="24"/>
          <w:lang w:val="id-ID"/>
        </w:rPr>
        <w:t xml:space="preserve">; </w:t>
      </w:r>
      <w:r w:rsidRPr="008E39F0">
        <w:rPr>
          <w:szCs w:val="24"/>
        </w:rPr>
        <w:t>M = Kultivar IP-3P dengan aplikasi Konsorsium FMA 10,0 gr/polibag</w:t>
      </w:r>
      <w:r w:rsidRPr="008E39F0">
        <w:rPr>
          <w:szCs w:val="24"/>
          <w:lang w:val="id-ID"/>
        </w:rPr>
        <w:t xml:space="preserve">; </w:t>
      </w:r>
      <w:r w:rsidRPr="008E39F0">
        <w:rPr>
          <w:szCs w:val="24"/>
        </w:rPr>
        <w:t>N = Kultivar IP-3A dengan aplikasi Konsorsium FMA 10,0 gr/polibag</w:t>
      </w:r>
      <w:r w:rsidRPr="008E39F0">
        <w:rPr>
          <w:szCs w:val="24"/>
          <w:lang w:val="id-ID"/>
        </w:rPr>
        <w:t xml:space="preserve">; dan </w:t>
      </w:r>
      <w:r w:rsidRPr="008E39F0">
        <w:rPr>
          <w:szCs w:val="24"/>
        </w:rPr>
        <w:t>O = Kultivar IP-3M dengan aplikasi Konsorsium FMA 10,0 gr/polibag</w:t>
      </w:r>
      <w:r w:rsidRPr="008E39F0">
        <w:rPr>
          <w:szCs w:val="24"/>
          <w:lang w:val="id-ID"/>
        </w:rPr>
        <w:t>.</w:t>
      </w:r>
    </w:p>
    <w:p w:rsidR="00BC4877" w:rsidRPr="008E39F0" w:rsidRDefault="00BC4877" w:rsidP="008E39F0">
      <w:pPr>
        <w:autoSpaceDE w:val="0"/>
        <w:autoSpaceDN w:val="0"/>
        <w:adjustRightInd w:val="0"/>
        <w:contextualSpacing/>
        <w:jc w:val="both"/>
        <w:rPr>
          <w:szCs w:val="24"/>
          <w:lang w:val="id-ID"/>
        </w:rPr>
      </w:pPr>
      <w:r w:rsidRPr="008E39F0">
        <w:rPr>
          <w:szCs w:val="24"/>
        </w:rPr>
        <w:tab/>
      </w:r>
      <w:r w:rsidRPr="008E39F0">
        <w:rPr>
          <w:szCs w:val="24"/>
          <w:lang w:val="id-ID"/>
        </w:rPr>
        <w:t>Analisis hasil pengamatan diuji menggunakan metode statistik berdasarkan model linier Rancangan Acak Kelompok (RAK) pola sederhana sebagai berikut :</w:t>
      </w:r>
    </w:p>
    <w:p w:rsidR="00BC4877" w:rsidRPr="008E39F0" w:rsidRDefault="00BC4877" w:rsidP="008E39F0">
      <w:pPr>
        <w:autoSpaceDE w:val="0"/>
        <w:autoSpaceDN w:val="0"/>
        <w:adjustRightInd w:val="0"/>
        <w:ind w:firstLine="720"/>
        <w:contextualSpacing/>
        <w:jc w:val="both"/>
        <w:rPr>
          <w:b/>
          <w:szCs w:val="24"/>
          <w:lang w:val="id-ID"/>
        </w:rPr>
      </w:pPr>
      <w:r w:rsidRPr="008E39F0">
        <w:rPr>
          <w:b/>
          <w:szCs w:val="24"/>
          <w:lang w:val="sv-SE"/>
        </w:rPr>
        <w:t>Xij = µ + r</w:t>
      </w:r>
      <w:r w:rsidRPr="008E39F0">
        <w:rPr>
          <w:b/>
          <w:szCs w:val="24"/>
          <w:vertAlign w:val="subscript"/>
          <w:lang w:val="sv-SE"/>
        </w:rPr>
        <w:t>i</w:t>
      </w:r>
      <w:r w:rsidRPr="008E39F0">
        <w:rPr>
          <w:b/>
          <w:szCs w:val="24"/>
          <w:lang w:val="sv-SE"/>
        </w:rPr>
        <w:t xml:space="preserve"> + t</w:t>
      </w:r>
      <w:r w:rsidRPr="008E39F0">
        <w:rPr>
          <w:b/>
          <w:szCs w:val="24"/>
          <w:vertAlign w:val="subscript"/>
          <w:lang w:val="sv-SE"/>
        </w:rPr>
        <w:t>j</w:t>
      </w:r>
      <w:r w:rsidRPr="008E39F0">
        <w:rPr>
          <w:b/>
          <w:szCs w:val="24"/>
          <w:lang w:val="sv-SE"/>
        </w:rPr>
        <w:t xml:space="preserve"> + e</w:t>
      </w:r>
      <w:r w:rsidRPr="008E39F0">
        <w:rPr>
          <w:b/>
          <w:szCs w:val="24"/>
          <w:vertAlign w:val="subscript"/>
          <w:lang w:val="sv-SE"/>
        </w:rPr>
        <w:t>ij</w:t>
      </w:r>
    </w:p>
    <w:p w:rsidR="00EE052B" w:rsidRPr="008E39F0" w:rsidRDefault="00BC4877" w:rsidP="008E39F0">
      <w:pPr>
        <w:autoSpaceDE w:val="0"/>
        <w:autoSpaceDN w:val="0"/>
        <w:adjustRightInd w:val="0"/>
        <w:contextualSpacing/>
        <w:jc w:val="both"/>
        <w:rPr>
          <w:szCs w:val="24"/>
          <w:lang w:val="sv-SE"/>
        </w:rPr>
      </w:pPr>
      <w:r w:rsidRPr="008E39F0">
        <w:rPr>
          <w:szCs w:val="24"/>
          <w:lang w:val="sv-SE"/>
        </w:rPr>
        <w:t>Berdasarkan model linie</w:t>
      </w:r>
      <w:r w:rsidRPr="008E39F0">
        <w:rPr>
          <w:szCs w:val="24"/>
          <w:lang w:val="id-ID"/>
        </w:rPr>
        <w:t>r</w:t>
      </w:r>
      <w:r w:rsidRPr="008E39F0">
        <w:rPr>
          <w:szCs w:val="24"/>
          <w:lang w:val="sv-SE"/>
        </w:rPr>
        <w:t>, maka disusun daftar sidik ra</w:t>
      </w:r>
      <w:r w:rsidR="00EE6CB6" w:rsidRPr="008E39F0">
        <w:rPr>
          <w:szCs w:val="24"/>
          <w:lang w:val="sv-SE"/>
        </w:rPr>
        <w:t>gam seperti pada Tabel 1.</w:t>
      </w:r>
    </w:p>
    <w:p w:rsidR="00BC4877" w:rsidRPr="008E39F0" w:rsidRDefault="00F956E9" w:rsidP="008E39F0">
      <w:pPr>
        <w:autoSpaceDE w:val="0"/>
        <w:autoSpaceDN w:val="0"/>
        <w:adjustRightInd w:val="0"/>
        <w:ind w:left="720" w:hanging="720"/>
        <w:contextualSpacing/>
        <w:jc w:val="both"/>
        <w:rPr>
          <w:szCs w:val="24"/>
        </w:rPr>
      </w:pPr>
      <w:r w:rsidRPr="008E39F0">
        <w:rPr>
          <w:szCs w:val="24"/>
        </w:rPr>
        <w:t>Tabel 1</w:t>
      </w:r>
      <w:r w:rsidR="00BC4877" w:rsidRPr="008E39F0">
        <w:rPr>
          <w:szCs w:val="24"/>
        </w:rPr>
        <w:t xml:space="preserve">. Daftar Sidik </w:t>
      </w:r>
      <w:r w:rsidR="00BC4877" w:rsidRPr="008E39F0">
        <w:rPr>
          <w:szCs w:val="24"/>
          <w:lang w:val="id-ID"/>
        </w:rPr>
        <w:t>R</w:t>
      </w:r>
      <w:r w:rsidR="00BC4877" w:rsidRPr="008E39F0">
        <w:rPr>
          <w:szCs w:val="24"/>
        </w:rPr>
        <w:t>agam RAK Pola Sederhana</w:t>
      </w:r>
    </w:p>
    <w:tbl>
      <w:tblPr>
        <w:tblW w:w="8218" w:type="dxa"/>
        <w:jc w:val="center"/>
        <w:tblInd w:w="-172" w:type="dxa"/>
        <w:tblBorders>
          <w:top w:val="single" w:sz="4" w:space="0" w:color="auto"/>
          <w:bottom w:val="single" w:sz="4" w:space="0" w:color="auto"/>
          <w:insideH w:val="single" w:sz="4" w:space="0" w:color="auto"/>
        </w:tblBorders>
        <w:tblLayout w:type="fixed"/>
        <w:tblLook w:val="0000"/>
      </w:tblPr>
      <w:tblGrid>
        <w:gridCol w:w="1910"/>
        <w:gridCol w:w="664"/>
        <w:gridCol w:w="2199"/>
        <w:gridCol w:w="1399"/>
        <w:gridCol w:w="1358"/>
        <w:gridCol w:w="688"/>
      </w:tblGrid>
      <w:tr w:rsidR="00BC4877" w:rsidRPr="008E39F0" w:rsidTr="00BC4877">
        <w:trPr>
          <w:cantSplit/>
          <w:trHeight w:val="242"/>
          <w:jc w:val="center"/>
        </w:trPr>
        <w:tc>
          <w:tcPr>
            <w:tcW w:w="1910" w:type="dxa"/>
            <w:tcBorders>
              <w:top w:val="single" w:sz="4" w:space="0" w:color="auto"/>
              <w:bottom w:val="nil"/>
            </w:tcBorders>
          </w:tcPr>
          <w:p w:rsidR="00BC4877" w:rsidRPr="008E39F0" w:rsidRDefault="00BC4877" w:rsidP="008E39F0">
            <w:pPr>
              <w:contextualSpacing/>
              <w:jc w:val="both"/>
              <w:rPr>
                <w:szCs w:val="24"/>
              </w:rPr>
            </w:pPr>
            <w:r w:rsidRPr="008E39F0">
              <w:rPr>
                <w:szCs w:val="24"/>
              </w:rPr>
              <w:t>Sumber ragam</w:t>
            </w:r>
          </w:p>
        </w:tc>
        <w:tc>
          <w:tcPr>
            <w:tcW w:w="664" w:type="dxa"/>
            <w:tcBorders>
              <w:top w:val="single" w:sz="4" w:space="0" w:color="auto"/>
              <w:bottom w:val="nil"/>
            </w:tcBorders>
          </w:tcPr>
          <w:p w:rsidR="00BC4877" w:rsidRPr="008E39F0" w:rsidRDefault="00BC4877" w:rsidP="008E39F0">
            <w:pPr>
              <w:contextualSpacing/>
              <w:jc w:val="center"/>
              <w:rPr>
                <w:szCs w:val="24"/>
              </w:rPr>
            </w:pPr>
            <w:r w:rsidRPr="008E39F0">
              <w:rPr>
                <w:szCs w:val="24"/>
              </w:rPr>
              <w:t>DB</w:t>
            </w:r>
          </w:p>
        </w:tc>
        <w:tc>
          <w:tcPr>
            <w:tcW w:w="2199" w:type="dxa"/>
            <w:tcBorders>
              <w:top w:val="single" w:sz="4" w:space="0" w:color="auto"/>
              <w:bottom w:val="nil"/>
            </w:tcBorders>
          </w:tcPr>
          <w:p w:rsidR="00BC4877" w:rsidRPr="008E39F0" w:rsidRDefault="00BC4877" w:rsidP="008E39F0">
            <w:pPr>
              <w:contextualSpacing/>
              <w:jc w:val="center"/>
              <w:rPr>
                <w:szCs w:val="24"/>
              </w:rPr>
            </w:pPr>
            <w:r w:rsidRPr="008E39F0">
              <w:rPr>
                <w:szCs w:val="24"/>
              </w:rPr>
              <w:t>JK</w:t>
            </w:r>
          </w:p>
        </w:tc>
        <w:tc>
          <w:tcPr>
            <w:tcW w:w="1399" w:type="dxa"/>
            <w:tcBorders>
              <w:top w:val="single" w:sz="4" w:space="0" w:color="auto"/>
              <w:bottom w:val="nil"/>
            </w:tcBorders>
          </w:tcPr>
          <w:p w:rsidR="00BC4877" w:rsidRPr="008E39F0" w:rsidRDefault="00BC4877" w:rsidP="008E39F0">
            <w:pPr>
              <w:contextualSpacing/>
              <w:jc w:val="center"/>
              <w:rPr>
                <w:szCs w:val="24"/>
              </w:rPr>
            </w:pPr>
            <w:r w:rsidRPr="008E39F0">
              <w:rPr>
                <w:szCs w:val="24"/>
              </w:rPr>
              <w:t>KT</w:t>
            </w:r>
          </w:p>
        </w:tc>
        <w:tc>
          <w:tcPr>
            <w:tcW w:w="1358" w:type="dxa"/>
            <w:tcBorders>
              <w:top w:val="single" w:sz="4" w:space="0" w:color="auto"/>
              <w:bottom w:val="nil"/>
            </w:tcBorders>
          </w:tcPr>
          <w:p w:rsidR="00BC4877" w:rsidRPr="008E39F0" w:rsidRDefault="00BC4877" w:rsidP="008E39F0">
            <w:pPr>
              <w:contextualSpacing/>
              <w:jc w:val="center"/>
              <w:rPr>
                <w:szCs w:val="24"/>
              </w:rPr>
            </w:pPr>
            <w:r w:rsidRPr="008E39F0">
              <w:rPr>
                <w:szCs w:val="24"/>
              </w:rPr>
              <w:t>F</w:t>
            </w:r>
            <w:r w:rsidRPr="008E39F0">
              <w:rPr>
                <w:szCs w:val="24"/>
                <w:vertAlign w:val="subscript"/>
              </w:rPr>
              <w:t>hit</w:t>
            </w:r>
          </w:p>
        </w:tc>
        <w:tc>
          <w:tcPr>
            <w:tcW w:w="688" w:type="dxa"/>
            <w:tcBorders>
              <w:top w:val="single" w:sz="4" w:space="0" w:color="auto"/>
              <w:bottom w:val="nil"/>
            </w:tcBorders>
          </w:tcPr>
          <w:p w:rsidR="00BC4877" w:rsidRPr="008E39F0" w:rsidRDefault="00BC4877" w:rsidP="008E39F0">
            <w:pPr>
              <w:contextualSpacing/>
              <w:jc w:val="center"/>
              <w:rPr>
                <w:szCs w:val="24"/>
              </w:rPr>
            </w:pPr>
            <w:r w:rsidRPr="008E39F0">
              <w:rPr>
                <w:szCs w:val="24"/>
              </w:rPr>
              <w:t>F</w:t>
            </w:r>
            <w:r w:rsidRPr="008E39F0">
              <w:rPr>
                <w:szCs w:val="24"/>
                <w:vertAlign w:val="subscript"/>
              </w:rPr>
              <w:t>0,05</w:t>
            </w:r>
          </w:p>
        </w:tc>
      </w:tr>
      <w:tr w:rsidR="00BC4877" w:rsidRPr="008E39F0" w:rsidTr="00BC4877">
        <w:trPr>
          <w:cantSplit/>
          <w:trHeight w:val="332"/>
          <w:jc w:val="center"/>
        </w:trPr>
        <w:tc>
          <w:tcPr>
            <w:tcW w:w="1910" w:type="dxa"/>
            <w:tcBorders>
              <w:top w:val="single" w:sz="4" w:space="0" w:color="auto"/>
              <w:bottom w:val="nil"/>
            </w:tcBorders>
          </w:tcPr>
          <w:p w:rsidR="00BC4877" w:rsidRPr="008E39F0" w:rsidRDefault="00BC4877" w:rsidP="008E39F0">
            <w:pPr>
              <w:contextualSpacing/>
              <w:jc w:val="both"/>
              <w:rPr>
                <w:szCs w:val="24"/>
              </w:rPr>
            </w:pPr>
            <w:r w:rsidRPr="008E39F0">
              <w:rPr>
                <w:szCs w:val="24"/>
              </w:rPr>
              <w:t>Ulangan (r)</w:t>
            </w:r>
          </w:p>
        </w:tc>
        <w:tc>
          <w:tcPr>
            <w:tcW w:w="664" w:type="dxa"/>
            <w:tcBorders>
              <w:top w:val="single" w:sz="4" w:space="0" w:color="auto"/>
              <w:bottom w:val="nil"/>
            </w:tcBorders>
          </w:tcPr>
          <w:p w:rsidR="00BC4877" w:rsidRPr="008E39F0" w:rsidRDefault="00BC4877" w:rsidP="008E39F0">
            <w:pPr>
              <w:contextualSpacing/>
              <w:jc w:val="center"/>
              <w:rPr>
                <w:szCs w:val="24"/>
              </w:rPr>
            </w:pPr>
            <w:r w:rsidRPr="008E39F0">
              <w:rPr>
                <w:szCs w:val="24"/>
              </w:rPr>
              <w:t>1</w:t>
            </w:r>
          </w:p>
        </w:tc>
        <w:tc>
          <w:tcPr>
            <w:tcW w:w="2199" w:type="dxa"/>
            <w:tcBorders>
              <w:top w:val="single" w:sz="4" w:space="0" w:color="auto"/>
              <w:bottom w:val="nil"/>
            </w:tcBorders>
          </w:tcPr>
          <w:p w:rsidR="00BC4877" w:rsidRPr="008E39F0" w:rsidRDefault="00BC4877" w:rsidP="008E39F0">
            <w:pPr>
              <w:contextualSpacing/>
              <w:jc w:val="center"/>
              <w:rPr>
                <w:szCs w:val="24"/>
              </w:rPr>
            </w:pPr>
            <w:r w:rsidRPr="008E39F0">
              <w:rPr>
                <w:szCs w:val="24"/>
              </w:rPr>
              <w:t>(</w:t>
            </w:r>
            <w:r w:rsidRPr="008E39F0">
              <w:rPr>
                <w:szCs w:val="24"/>
                <w:lang w:val="id-ID"/>
              </w:rPr>
              <w:t>∑ X</w:t>
            </w:r>
            <w:r w:rsidRPr="008E39F0">
              <w:rPr>
                <w:szCs w:val="24"/>
                <w:vertAlign w:val="subscript"/>
                <w:lang w:val="id-ID"/>
              </w:rPr>
              <w:t>i</w:t>
            </w:r>
            <w:r w:rsidRPr="008E39F0">
              <w:rPr>
                <w:szCs w:val="24"/>
                <w:lang w:val="id-ID"/>
              </w:rPr>
              <w:t>.</w:t>
            </w:r>
            <w:r w:rsidRPr="008E39F0">
              <w:rPr>
                <w:szCs w:val="24"/>
                <w:vertAlign w:val="superscript"/>
                <w:lang w:val="id-ID"/>
              </w:rPr>
              <w:t>2</w:t>
            </w:r>
            <w:r w:rsidRPr="008E39F0">
              <w:rPr>
                <w:szCs w:val="24"/>
                <w:lang w:val="id-ID"/>
              </w:rPr>
              <w:t>/t</w:t>
            </w:r>
            <w:r w:rsidRPr="008E39F0">
              <w:rPr>
                <w:szCs w:val="24"/>
              </w:rPr>
              <w:t>)</w:t>
            </w:r>
            <w:r w:rsidRPr="008E39F0">
              <w:rPr>
                <w:szCs w:val="24"/>
                <w:lang w:val="id-ID"/>
              </w:rPr>
              <w:t>-</w:t>
            </w:r>
            <w:r w:rsidRPr="008E39F0">
              <w:rPr>
                <w:szCs w:val="24"/>
              </w:rPr>
              <w:t>(</w:t>
            </w:r>
            <w:r w:rsidRPr="008E39F0">
              <w:rPr>
                <w:szCs w:val="24"/>
                <w:lang w:val="id-ID"/>
              </w:rPr>
              <w:t>X..</w:t>
            </w:r>
            <w:r w:rsidRPr="008E39F0">
              <w:rPr>
                <w:szCs w:val="24"/>
                <w:vertAlign w:val="superscript"/>
                <w:lang w:val="id-ID"/>
              </w:rPr>
              <w:t>2</w:t>
            </w:r>
            <w:r w:rsidRPr="008E39F0">
              <w:rPr>
                <w:szCs w:val="24"/>
                <w:lang w:val="id-ID"/>
              </w:rPr>
              <w:t>/rt</w:t>
            </w:r>
            <w:r w:rsidRPr="008E39F0">
              <w:rPr>
                <w:szCs w:val="24"/>
              </w:rPr>
              <w:t>)</w:t>
            </w:r>
          </w:p>
        </w:tc>
        <w:tc>
          <w:tcPr>
            <w:tcW w:w="1399" w:type="dxa"/>
            <w:tcBorders>
              <w:top w:val="single" w:sz="4" w:space="0" w:color="auto"/>
              <w:bottom w:val="nil"/>
            </w:tcBorders>
          </w:tcPr>
          <w:p w:rsidR="00BC4877" w:rsidRPr="008E39F0" w:rsidRDefault="00BC4877" w:rsidP="008E39F0">
            <w:pPr>
              <w:contextualSpacing/>
              <w:jc w:val="center"/>
              <w:rPr>
                <w:szCs w:val="24"/>
                <w:lang w:val="id-ID"/>
              </w:rPr>
            </w:pPr>
            <w:r w:rsidRPr="008E39F0">
              <w:rPr>
                <w:szCs w:val="24"/>
              </w:rPr>
              <w:t>JKr/Dbr</w:t>
            </w:r>
          </w:p>
        </w:tc>
        <w:tc>
          <w:tcPr>
            <w:tcW w:w="1358" w:type="dxa"/>
            <w:tcBorders>
              <w:top w:val="single" w:sz="4" w:space="0" w:color="auto"/>
              <w:bottom w:val="nil"/>
            </w:tcBorders>
          </w:tcPr>
          <w:p w:rsidR="00BC4877" w:rsidRPr="008E39F0" w:rsidRDefault="00BC4877" w:rsidP="008E39F0">
            <w:pPr>
              <w:contextualSpacing/>
              <w:jc w:val="center"/>
              <w:rPr>
                <w:szCs w:val="24"/>
                <w:lang w:val="id-ID"/>
              </w:rPr>
            </w:pPr>
            <w:r w:rsidRPr="008E39F0">
              <w:rPr>
                <w:szCs w:val="24"/>
              </w:rPr>
              <w:t>KTr/KTg</w:t>
            </w:r>
          </w:p>
        </w:tc>
        <w:tc>
          <w:tcPr>
            <w:tcW w:w="688" w:type="dxa"/>
            <w:tcBorders>
              <w:top w:val="single" w:sz="4" w:space="0" w:color="auto"/>
              <w:bottom w:val="nil"/>
            </w:tcBorders>
          </w:tcPr>
          <w:p w:rsidR="00BC4877" w:rsidRPr="008E39F0" w:rsidRDefault="00BC4877" w:rsidP="008E39F0">
            <w:pPr>
              <w:contextualSpacing/>
              <w:jc w:val="center"/>
              <w:rPr>
                <w:szCs w:val="24"/>
                <w:lang w:val="id-ID"/>
              </w:rPr>
            </w:pPr>
            <w:r w:rsidRPr="008E39F0">
              <w:rPr>
                <w:color w:val="000000"/>
                <w:szCs w:val="24"/>
              </w:rPr>
              <w:t>4.60</w:t>
            </w:r>
          </w:p>
        </w:tc>
      </w:tr>
      <w:tr w:rsidR="00BC4877" w:rsidRPr="008E39F0" w:rsidTr="00BC4877">
        <w:trPr>
          <w:cantSplit/>
          <w:trHeight w:val="360"/>
          <w:jc w:val="center"/>
        </w:trPr>
        <w:tc>
          <w:tcPr>
            <w:tcW w:w="1910" w:type="dxa"/>
            <w:tcBorders>
              <w:top w:val="nil"/>
              <w:bottom w:val="nil"/>
            </w:tcBorders>
          </w:tcPr>
          <w:p w:rsidR="00BC4877" w:rsidRPr="008E39F0" w:rsidRDefault="00BC4877" w:rsidP="008E39F0">
            <w:pPr>
              <w:contextualSpacing/>
              <w:jc w:val="both"/>
              <w:rPr>
                <w:szCs w:val="24"/>
              </w:rPr>
            </w:pPr>
            <w:r w:rsidRPr="008E39F0">
              <w:rPr>
                <w:szCs w:val="24"/>
              </w:rPr>
              <w:t>Perlakuan (t)</w:t>
            </w:r>
          </w:p>
        </w:tc>
        <w:tc>
          <w:tcPr>
            <w:tcW w:w="664" w:type="dxa"/>
            <w:tcBorders>
              <w:top w:val="nil"/>
              <w:bottom w:val="nil"/>
            </w:tcBorders>
          </w:tcPr>
          <w:p w:rsidR="00BC4877" w:rsidRPr="008E39F0" w:rsidRDefault="00BC4877" w:rsidP="008E39F0">
            <w:pPr>
              <w:contextualSpacing/>
              <w:jc w:val="center"/>
              <w:rPr>
                <w:szCs w:val="24"/>
              </w:rPr>
            </w:pPr>
            <w:r w:rsidRPr="008E39F0">
              <w:rPr>
                <w:szCs w:val="24"/>
              </w:rPr>
              <w:t>14</w:t>
            </w:r>
          </w:p>
        </w:tc>
        <w:tc>
          <w:tcPr>
            <w:tcW w:w="2199" w:type="dxa"/>
            <w:tcBorders>
              <w:top w:val="nil"/>
              <w:bottom w:val="nil"/>
            </w:tcBorders>
          </w:tcPr>
          <w:p w:rsidR="00BC4877" w:rsidRPr="008E39F0" w:rsidRDefault="00BC4877" w:rsidP="008E39F0">
            <w:pPr>
              <w:contextualSpacing/>
              <w:jc w:val="center"/>
              <w:rPr>
                <w:szCs w:val="24"/>
              </w:rPr>
            </w:pPr>
            <w:r w:rsidRPr="008E39F0">
              <w:rPr>
                <w:szCs w:val="24"/>
              </w:rPr>
              <w:t>(</w:t>
            </w:r>
            <w:r w:rsidRPr="008E39F0">
              <w:rPr>
                <w:szCs w:val="24"/>
                <w:lang w:val="id-ID"/>
              </w:rPr>
              <w:t>∑ X.</w:t>
            </w:r>
            <w:r w:rsidRPr="008E39F0">
              <w:rPr>
                <w:szCs w:val="24"/>
                <w:vertAlign w:val="subscript"/>
                <w:lang w:val="id-ID"/>
              </w:rPr>
              <w:t>j</w:t>
            </w:r>
            <w:r w:rsidRPr="008E39F0">
              <w:rPr>
                <w:szCs w:val="24"/>
                <w:vertAlign w:val="superscript"/>
                <w:lang w:val="id-ID"/>
              </w:rPr>
              <w:t>2</w:t>
            </w:r>
            <w:r w:rsidRPr="008E39F0">
              <w:rPr>
                <w:szCs w:val="24"/>
                <w:lang w:val="id-ID"/>
              </w:rPr>
              <w:t>/r</w:t>
            </w:r>
            <w:r w:rsidRPr="008E39F0">
              <w:rPr>
                <w:szCs w:val="24"/>
              </w:rPr>
              <w:t>)</w:t>
            </w:r>
            <w:r w:rsidRPr="008E39F0">
              <w:rPr>
                <w:szCs w:val="24"/>
                <w:lang w:val="id-ID"/>
              </w:rPr>
              <w:t>-</w:t>
            </w:r>
            <w:r w:rsidRPr="008E39F0">
              <w:rPr>
                <w:szCs w:val="24"/>
              </w:rPr>
              <w:t>(</w:t>
            </w:r>
            <w:r w:rsidRPr="008E39F0">
              <w:rPr>
                <w:szCs w:val="24"/>
                <w:lang w:val="id-ID"/>
              </w:rPr>
              <w:t>X..</w:t>
            </w:r>
            <w:r w:rsidRPr="008E39F0">
              <w:rPr>
                <w:szCs w:val="24"/>
                <w:vertAlign w:val="superscript"/>
                <w:lang w:val="id-ID"/>
              </w:rPr>
              <w:t>2</w:t>
            </w:r>
            <w:r w:rsidRPr="008E39F0">
              <w:rPr>
                <w:szCs w:val="24"/>
                <w:lang w:val="id-ID"/>
              </w:rPr>
              <w:t>/rt</w:t>
            </w:r>
            <w:r w:rsidRPr="008E39F0">
              <w:rPr>
                <w:szCs w:val="24"/>
              </w:rPr>
              <w:t>)</w:t>
            </w:r>
          </w:p>
        </w:tc>
        <w:tc>
          <w:tcPr>
            <w:tcW w:w="1399" w:type="dxa"/>
            <w:tcBorders>
              <w:top w:val="nil"/>
              <w:bottom w:val="nil"/>
            </w:tcBorders>
          </w:tcPr>
          <w:p w:rsidR="00BC4877" w:rsidRPr="008E39F0" w:rsidRDefault="00BC4877" w:rsidP="008E39F0">
            <w:pPr>
              <w:contextualSpacing/>
              <w:jc w:val="center"/>
              <w:rPr>
                <w:szCs w:val="24"/>
                <w:lang w:val="id-ID"/>
              </w:rPr>
            </w:pPr>
            <w:r w:rsidRPr="008E39F0">
              <w:rPr>
                <w:szCs w:val="24"/>
              </w:rPr>
              <w:t>JKt/Dbt</w:t>
            </w:r>
          </w:p>
        </w:tc>
        <w:tc>
          <w:tcPr>
            <w:tcW w:w="1358" w:type="dxa"/>
            <w:tcBorders>
              <w:top w:val="nil"/>
              <w:bottom w:val="nil"/>
            </w:tcBorders>
          </w:tcPr>
          <w:p w:rsidR="00BC4877" w:rsidRPr="008E39F0" w:rsidRDefault="00BC4877" w:rsidP="008E39F0">
            <w:pPr>
              <w:contextualSpacing/>
              <w:jc w:val="center"/>
              <w:rPr>
                <w:szCs w:val="24"/>
                <w:lang w:val="id-ID"/>
              </w:rPr>
            </w:pPr>
            <w:r w:rsidRPr="008E39F0">
              <w:rPr>
                <w:szCs w:val="24"/>
              </w:rPr>
              <w:t>KTt/KTg</w:t>
            </w:r>
          </w:p>
        </w:tc>
        <w:tc>
          <w:tcPr>
            <w:tcW w:w="688" w:type="dxa"/>
            <w:tcBorders>
              <w:top w:val="nil"/>
              <w:bottom w:val="nil"/>
            </w:tcBorders>
          </w:tcPr>
          <w:p w:rsidR="00BC4877" w:rsidRPr="008E39F0" w:rsidRDefault="00BC4877" w:rsidP="008E39F0">
            <w:pPr>
              <w:contextualSpacing/>
              <w:jc w:val="center"/>
              <w:rPr>
                <w:szCs w:val="24"/>
                <w:lang w:val="id-ID"/>
              </w:rPr>
            </w:pPr>
            <w:r w:rsidRPr="008E39F0">
              <w:rPr>
                <w:color w:val="000000"/>
                <w:szCs w:val="24"/>
              </w:rPr>
              <w:t>2.48</w:t>
            </w:r>
          </w:p>
        </w:tc>
      </w:tr>
      <w:tr w:rsidR="00BC4877" w:rsidRPr="008E39F0" w:rsidTr="00BC4877">
        <w:trPr>
          <w:cantSplit/>
          <w:jc w:val="center"/>
        </w:trPr>
        <w:tc>
          <w:tcPr>
            <w:tcW w:w="1910" w:type="dxa"/>
            <w:tcBorders>
              <w:top w:val="nil"/>
              <w:bottom w:val="single" w:sz="4" w:space="0" w:color="auto"/>
            </w:tcBorders>
          </w:tcPr>
          <w:p w:rsidR="00BC4877" w:rsidRPr="008E39F0" w:rsidRDefault="00BC4877" w:rsidP="008E39F0">
            <w:pPr>
              <w:contextualSpacing/>
              <w:jc w:val="both"/>
              <w:rPr>
                <w:szCs w:val="24"/>
              </w:rPr>
            </w:pPr>
            <w:r w:rsidRPr="008E39F0">
              <w:rPr>
                <w:szCs w:val="24"/>
              </w:rPr>
              <w:t>Galat (g)</w:t>
            </w:r>
          </w:p>
        </w:tc>
        <w:tc>
          <w:tcPr>
            <w:tcW w:w="664" w:type="dxa"/>
            <w:tcBorders>
              <w:top w:val="nil"/>
              <w:bottom w:val="single" w:sz="4" w:space="0" w:color="auto"/>
            </w:tcBorders>
          </w:tcPr>
          <w:p w:rsidR="00BC4877" w:rsidRPr="008E39F0" w:rsidRDefault="00BC4877" w:rsidP="008E39F0">
            <w:pPr>
              <w:contextualSpacing/>
              <w:jc w:val="center"/>
              <w:rPr>
                <w:szCs w:val="24"/>
              </w:rPr>
            </w:pPr>
            <w:r w:rsidRPr="008E39F0">
              <w:rPr>
                <w:szCs w:val="24"/>
              </w:rPr>
              <w:t>14</w:t>
            </w:r>
          </w:p>
        </w:tc>
        <w:tc>
          <w:tcPr>
            <w:tcW w:w="2199" w:type="dxa"/>
            <w:tcBorders>
              <w:top w:val="nil"/>
              <w:bottom w:val="single" w:sz="4" w:space="0" w:color="auto"/>
            </w:tcBorders>
          </w:tcPr>
          <w:p w:rsidR="00BC4877" w:rsidRPr="008E39F0" w:rsidRDefault="00BC4877" w:rsidP="008E39F0">
            <w:pPr>
              <w:contextualSpacing/>
              <w:jc w:val="center"/>
              <w:rPr>
                <w:szCs w:val="24"/>
                <w:lang w:val="id-ID"/>
              </w:rPr>
            </w:pPr>
            <w:r w:rsidRPr="008E39F0">
              <w:rPr>
                <w:szCs w:val="24"/>
                <w:lang w:val="id-ID"/>
              </w:rPr>
              <w:t>JKT – JKU – JKP</w:t>
            </w:r>
          </w:p>
        </w:tc>
        <w:tc>
          <w:tcPr>
            <w:tcW w:w="1399" w:type="dxa"/>
            <w:tcBorders>
              <w:top w:val="nil"/>
              <w:bottom w:val="single" w:sz="4" w:space="0" w:color="auto"/>
            </w:tcBorders>
          </w:tcPr>
          <w:p w:rsidR="00BC4877" w:rsidRPr="008E39F0" w:rsidRDefault="00BC4877" w:rsidP="008E39F0">
            <w:pPr>
              <w:contextualSpacing/>
              <w:jc w:val="center"/>
              <w:rPr>
                <w:szCs w:val="24"/>
                <w:lang w:val="id-ID"/>
              </w:rPr>
            </w:pPr>
            <w:r w:rsidRPr="008E39F0">
              <w:rPr>
                <w:szCs w:val="24"/>
              </w:rPr>
              <w:t>JKg/Dbg</w:t>
            </w:r>
          </w:p>
        </w:tc>
        <w:tc>
          <w:tcPr>
            <w:tcW w:w="1358" w:type="dxa"/>
            <w:tcBorders>
              <w:top w:val="nil"/>
              <w:bottom w:val="single" w:sz="4" w:space="0" w:color="auto"/>
            </w:tcBorders>
          </w:tcPr>
          <w:p w:rsidR="00BC4877" w:rsidRPr="008E39F0" w:rsidRDefault="00BC4877" w:rsidP="008E39F0">
            <w:pPr>
              <w:contextualSpacing/>
              <w:jc w:val="center"/>
              <w:rPr>
                <w:szCs w:val="24"/>
                <w:lang w:val="id-ID"/>
              </w:rPr>
            </w:pPr>
          </w:p>
        </w:tc>
        <w:tc>
          <w:tcPr>
            <w:tcW w:w="688" w:type="dxa"/>
            <w:tcBorders>
              <w:top w:val="nil"/>
              <w:bottom w:val="single" w:sz="4" w:space="0" w:color="auto"/>
            </w:tcBorders>
          </w:tcPr>
          <w:p w:rsidR="00BC4877" w:rsidRPr="008E39F0" w:rsidRDefault="00BC4877" w:rsidP="008E39F0">
            <w:pPr>
              <w:contextualSpacing/>
              <w:jc w:val="center"/>
              <w:rPr>
                <w:b/>
                <w:szCs w:val="24"/>
                <w:lang w:val="id-ID"/>
              </w:rPr>
            </w:pPr>
          </w:p>
        </w:tc>
      </w:tr>
      <w:tr w:rsidR="00BC4877" w:rsidRPr="008E39F0" w:rsidTr="00BC4877">
        <w:trPr>
          <w:cantSplit/>
          <w:trHeight w:val="407"/>
          <w:jc w:val="center"/>
        </w:trPr>
        <w:tc>
          <w:tcPr>
            <w:tcW w:w="1910" w:type="dxa"/>
            <w:tcBorders>
              <w:top w:val="single" w:sz="4" w:space="0" w:color="auto"/>
              <w:bottom w:val="single" w:sz="4" w:space="0" w:color="auto"/>
            </w:tcBorders>
          </w:tcPr>
          <w:p w:rsidR="00BC4877" w:rsidRPr="008E39F0" w:rsidRDefault="00BC4877" w:rsidP="008E39F0">
            <w:pPr>
              <w:contextualSpacing/>
              <w:jc w:val="both"/>
              <w:rPr>
                <w:szCs w:val="24"/>
              </w:rPr>
            </w:pPr>
            <w:r w:rsidRPr="008E39F0">
              <w:rPr>
                <w:szCs w:val="24"/>
              </w:rPr>
              <w:t>Total</w:t>
            </w:r>
          </w:p>
        </w:tc>
        <w:tc>
          <w:tcPr>
            <w:tcW w:w="664" w:type="dxa"/>
            <w:tcBorders>
              <w:top w:val="single" w:sz="4" w:space="0" w:color="auto"/>
              <w:bottom w:val="single" w:sz="4" w:space="0" w:color="auto"/>
            </w:tcBorders>
          </w:tcPr>
          <w:p w:rsidR="00BC4877" w:rsidRPr="008E39F0" w:rsidRDefault="00BC4877" w:rsidP="008E39F0">
            <w:pPr>
              <w:contextualSpacing/>
              <w:jc w:val="center"/>
              <w:rPr>
                <w:szCs w:val="24"/>
              </w:rPr>
            </w:pPr>
            <w:r w:rsidRPr="008E39F0">
              <w:rPr>
                <w:szCs w:val="24"/>
              </w:rPr>
              <w:t>29</w:t>
            </w:r>
          </w:p>
        </w:tc>
        <w:tc>
          <w:tcPr>
            <w:tcW w:w="2199" w:type="dxa"/>
            <w:tcBorders>
              <w:top w:val="single" w:sz="4" w:space="0" w:color="auto"/>
              <w:bottom w:val="single" w:sz="4" w:space="0" w:color="auto"/>
            </w:tcBorders>
          </w:tcPr>
          <w:p w:rsidR="00BC4877" w:rsidRPr="008E39F0" w:rsidRDefault="00BC4877" w:rsidP="008E39F0">
            <w:pPr>
              <w:autoSpaceDE w:val="0"/>
              <w:autoSpaceDN w:val="0"/>
              <w:adjustRightInd w:val="0"/>
              <w:contextualSpacing/>
              <w:rPr>
                <w:szCs w:val="24"/>
                <w:vertAlign w:val="superscript"/>
              </w:rPr>
            </w:pPr>
            <w:r w:rsidRPr="008E39F0">
              <w:rPr>
                <w:szCs w:val="24"/>
              </w:rPr>
              <w:t xml:space="preserve">   (</w:t>
            </w:r>
            <w:r w:rsidRPr="008E39F0">
              <w:rPr>
                <w:szCs w:val="24"/>
                <w:lang w:val="id-ID"/>
              </w:rPr>
              <w:t>∑ X</w:t>
            </w:r>
            <w:r w:rsidRPr="008E39F0">
              <w:rPr>
                <w:szCs w:val="24"/>
                <w:vertAlign w:val="subscript"/>
                <w:lang w:val="id-ID"/>
              </w:rPr>
              <w:t>ij</w:t>
            </w:r>
            <w:r w:rsidRPr="008E39F0">
              <w:rPr>
                <w:szCs w:val="24"/>
                <w:vertAlign w:val="superscript"/>
                <w:lang w:val="id-ID"/>
              </w:rPr>
              <w:t>2</w:t>
            </w:r>
            <w:r w:rsidRPr="008E39F0">
              <w:rPr>
                <w:szCs w:val="24"/>
              </w:rPr>
              <w:t>)</w:t>
            </w:r>
            <w:r w:rsidRPr="008E39F0">
              <w:rPr>
                <w:szCs w:val="24"/>
                <w:lang w:val="id-ID"/>
              </w:rPr>
              <w:t>-</w:t>
            </w:r>
            <w:r w:rsidRPr="008E39F0">
              <w:rPr>
                <w:szCs w:val="24"/>
              </w:rPr>
              <w:t>(</w:t>
            </w:r>
            <w:r w:rsidRPr="008E39F0">
              <w:rPr>
                <w:szCs w:val="24"/>
                <w:lang w:val="id-ID"/>
              </w:rPr>
              <w:t>X..</w:t>
            </w:r>
            <w:r w:rsidRPr="008E39F0">
              <w:rPr>
                <w:szCs w:val="24"/>
                <w:vertAlign w:val="superscript"/>
                <w:lang w:val="id-ID"/>
              </w:rPr>
              <w:t>2</w:t>
            </w:r>
            <w:r w:rsidRPr="008E39F0">
              <w:rPr>
                <w:szCs w:val="24"/>
                <w:lang w:val="id-ID"/>
              </w:rPr>
              <w:t>/rt</w:t>
            </w:r>
            <w:r w:rsidRPr="008E39F0">
              <w:rPr>
                <w:szCs w:val="24"/>
              </w:rPr>
              <w:t>)</w:t>
            </w:r>
          </w:p>
        </w:tc>
        <w:tc>
          <w:tcPr>
            <w:tcW w:w="1399" w:type="dxa"/>
            <w:tcBorders>
              <w:top w:val="single" w:sz="4" w:space="0" w:color="auto"/>
              <w:bottom w:val="single" w:sz="4" w:space="0" w:color="auto"/>
            </w:tcBorders>
          </w:tcPr>
          <w:p w:rsidR="00BC4877" w:rsidRPr="008E39F0" w:rsidRDefault="00BC4877" w:rsidP="008E39F0">
            <w:pPr>
              <w:pStyle w:val="PlainText"/>
              <w:tabs>
                <w:tab w:val="left" w:pos="567"/>
              </w:tabs>
              <w:contextualSpacing/>
              <w:jc w:val="center"/>
              <w:rPr>
                <w:rFonts w:ascii="Times New Roman" w:hAnsi="Times New Roman"/>
                <w:sz w:val="24"/>
                <w:szCs w:val="24"/>
              </w:rPr>
            </w:pPr>
            <w:r w:rsidRPr="008E39F0">
              <w:rPr>
                <w:rFonts w:ascii="Times New Roman" w:hAnsi="Times New Roman"/>
                <w:sz w:val="24"/>
                <w:szCs w:val="24"/>
              </w:rPr>
              <w:t>-</w:t>
            </w:r>
          </w:p>
        </w:tc>
        <w:tc>
          <w:tcPr>
            <w:tcW w:w="1358" w:type="dxa"/>
            <w:tcBorders>
              <w:top w:val="single" w:sz="4" w:space="0" w:color="auto"/>
              <w:bottom w:val="single" w:sz="4" w:space="0" w:color="auto"/>
            </w:tcBorders>
          </w:tcPr>
          <w:p w:rsidR="00BC4877" w:rsidRPr="008E39F0" w:rsidRDefault="00BC4877" w:rsidP="008E39F0">
            <w:pPr>
              <w:pStyle w:val="PlainText"/>
              <w:tabs>
                <w:tab w:val="left" w:pos="567"/>
              </w:tabs>
              <w:contextualSpacing/>
              <w:jc w:val="center"/>
              <w:rPr>
                <w:rFonts w:ascii="Times New Roman" w:hAnsi="Times New Roman"/>
                <w:sz w:val="24"/>
                <w:szCs w:val="24"/>
              </w:rPr>
            </w:pPr>
            <w:r w:rsidRPr="008E39F0">
              <w:rPr>
                <w:rFonts w:ascii="Times New Roman" w:hAnsi="Times New Roman"/>
                <w:sz w:val="24"/>
                <w:szCs w:val="24"/>
              </w:rPr>
              <w:t>-</w:t>
            </w:r>
          </w:p>
        </w:tc>
        <w:tc>
          <w:tcPr>
            <w:tcW w:w="688" w:type="dxa"/>
            <w:tcBorders>
              <w:top w:val="single" w:sz="4" w:space="0" w:color="auto"/>
              <w:bottom w:val="single" w:sz="4" w:space="0" w:color="auto"/>
            </w:tcBorders>
          </w:tcPr>
          <w:p w:rsidR="00BC4877" w:rsidRPr="008E39F0" w:rsidRDefault="00BC4877" w:rsidP="008E39F0">
            <w:pPr>
              <w:contextualSpacing/>
              <w:jc w:val="center"/>
              <w:rPr>
                <w:szCs w:val="24"/>
              </w:rPr>
            </w:pPr>
            <w:r w:rsidRPr="008E39F0">
              <w:rPr>
                <w:szCs w:val="24"/>
              </w:rPr>
              <w:t>-</w:t>
            </w:r>
          </w:p>
        </w:tc>
      </w:tr>
    </w:tbl>
    <w:p w:rsidR="006A257E" w:rsidRPr="008E39F0" w:rsidRDefault="00BC4877" w:rsidP="008E39F0">
      <w:pPr>
        <w:autoSpaceDE w:val="0"/>
        <w:autoSpaceDN w:val="0"/>
        <w:adjustRightInd w:val="0"/>
        <w:contextualSpacing/>
        <w:rPr>
          <w:szCs w:val="24"/>
        </w:rPr>
      </w:pPr>
      <w:r w:rsidRPr="008E39F0">
        <w:rPr>
          <w:szCs w:val="24"/>
        </w:rPr>
        <w:t>Sumber : Warsa dan Cucu (1982</w:t>
      </w:r>
      <w:r w:rsidRPr="008E39F0">
        <w:rPr>
          <w:szCs w:val="24"/>
          <w:lang w:val="id-ID"/>
        </w:rPr>
        <w:t>)</w:t>
      </w:r>
    </w:p>
    <w:p w:rsidR="00EE052B" w:rsidRPr="008E39F0" w:rsidRDefault="00EE052B" w:rsidP="008E39F0">
      <w:pPr>
        <w:autoSpaceDE w:val="0"/>
        <w:autoSpaceDN w:val="0"/>
        <w:adjustRightInd w:val="0"/>
        <w:contextualSpacing/>
        <w:rPr>
          <w:szCs w:val="24"/>
        </w:rPr>
      </w:pPr>
    </w:p>
    <w:p w:rsidR="006E01A6" w:rsidRPr="008E39F0" w:rsidRDefault="006E01A6" w:rsidP="008E39F0">
      <w:pPr>
        <w:autoSpaceDE w:val="0"/>
        <w:autoSpaceDN w:val="0"/>
        <w:adjustRightInd w:val="0"/>
        <w:ind w:firstLine="720"/>
        <w:jc w:val="both"/>
        <w:rPr>
          <w:szCs w:val="24"/>
        </w:rPr>
      </w:pPr>
      <w:r w:rsidRPr="008E39F0">
        <w:rPr>
          <w:szCs w:val="24"/>
        </w:rPr>
        <w:t>Apabila dari analisis ragam terdapat keragaman yang nyata yaitu bila nilai Fhit &gt; Ftab analisis dilanjutkan dengan uji beda untuk setiap perlakuan berdasarkan Uji Jarak Berganda Duncan (</w:t>
      </w:r>
      <w:r w:rsidRPr="008E39F0">
        <w:rPr>
          <w:i/>
          <w:iCs/>
          <w:szCs w:val="24"/>
        </w:rPr>
        <w:t xml:space="preserve">Duncan’s New Multiple Ranges Test) </w:t>
      </w:r>
      <w:r w:rsidRPr="008E39F0">
        <w:rPr>
          <w:szCs w:val="24"/>
        </w:rPr>
        <w:t>pada taraf nyata 5% dengan rumus :</w:t>
      </w:r>
    </w:p>
    <w:p w:rsidR="006E01A6" w:rsidRPr="008E39F0" w:rsidRDefault="006E01A6" w:rsidP="008E39F0">
      <w:pPr>
        <w:jc w:val="both"/>
        <w:rPr>
          <w:color w:val="000000"/>
          <w:szCs w:val="24"/>
        </w:rPr>
      </w:pPr>
      <w:r w:rsidRPr="008E39F0">
        <w:rPr>
          <w:color w:val="000000"/>
          <w:szCs w:val="24"/>
        </w:rPr>
        <w:t xml:space="preserve">LSR </w:t>
      </w:r>
      <w:r w:rsidRPr="008E39F0">
        <w:rPr>
          <w:color w:val="000000"/>
          <w:szCs w:val="24"/>
          <w:vertAlign w:val="subscript"/>
        </w:rPr>
        <w:t>(</w:t>
      </w:r>
      <w:r w:rsidRPr="008E39F0">
        <w:rPr>
          <w:szCs w:val="24"/>
          <w:vertAlign w:val="subscript"/>
        </w:rPr>
        <w:sym w:font="Symbol" w:char="F061"/>
      </w:r>
      <w:r w:rsidRPr="008E39F0">
        <w:rPr>
          <w:color w:val="000000"/>
          <w:szCs w:val="24"/>
          <w:vertAlign w:val="subscript"/>
        </w:rPr>
        <w:t>.dbg.p)</w:t>
      </w:r>
      <w:r w:rsidRPr="008E39F0">
        <w:rPr>
          <w:color w:val="000000"/>
          <w:szCs w:val="24"/>
        </w:rPr>
        <w:t xml:space="preserve"> = SSR </w:t>
      </w:r>
      <w:r w:rsidRPr="008E39F0">
        <w:rPr>
          <w:color w:val="000000"/>
          <w:szCs w:val="24"/>
          <w:vertAlign w:val="subscript"/>
        </w:rPr>
        <w:t>(</w:t>
      </w:r>
      <w:r w:rsidRPr="008E39F0">
        <w:rPr>
          <w:szCs w:val="24"/>
          <w:vertAlign w:val="subscript"/>
        </w:rPr>
        <w:sym w:font="Symbol" w:char="F061"/>
      </w:r>
      <w:r w:rsidRPr="008E39F0">
        <w:rPr>
          <w:color w:val="000000"/>
          <w:szCs w:val="24"/>
          <w:vertAlign w:val="subscript"/>
        </w:rPr>
        <w:t>.dbg.p)</w:t>
      </w:r>
      <w:r w:rsidRPr="008E39F0">
        <w:rPr>
          <w:color w:val="000000"/>
          <w:szCs w:val="24"/>
        </w:rPr>
        <w:t xml:space="preserve"> x S</w:t>
      </w:r>
      <w:r w:rsidRPr="008E39F0">
        <w:rPr>
          <w:position w:val="-6"/>
          <w:szCs w:val="24"/>
          <w:vertAlign w:val="subscript"/>
        </w:rPr>
        <w:object w:dxaOrig="2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7.25pt" o:ole="" fillcolor="window">
            <v:imagedata r:id="rId8" o:title=""/>
          </v:shape>
          <o:OLEObject Type="Embed" ProgID="Equation.3" ShapeID="_x0000_i1025" DrawAspect="Content" ObjectID="_1614654013" r:id="rId9"/>
        </w:object>
      </w:r>
    </w:p>
    <w:p w:rsidR="006E01A6" w:rsidRPr="008E39F0" w:rsidRDefault="006E01A6" w:rsidP="008E39F0">
      <w:pPr>
        <w:jc w:val="both"/>
        <w:rPr>
          <w:color w:val="000000"/>
          <w:szCs w:val="24"/>
        </w:rPr>
      </w:pPr>
      <w:r w:rsidRPr="008E39F0">
        <w:rPr>
          <w:color w:val="000000"/>
          <w:szCs w:val="24"/>
        </w:rPr>
        <w:t>Nilai S</w:t>
      </w:r>
      <w:r w:rsidRPr="008E39F0">
        <w:rPr>
          <w:position w:val="-6"/>
          <w:szCs w:val="24"/>
          <w:vertAlign w:val="subscript"/>
        </w:rPr>
        <w:object w:dxaOrig="200" w:dyaOrig="340">
          <v:shape id="_x0000_i1026" type="#_x0000_t75" style="width:6.75pt;height:17.25pt" o:ole="" fillcolor="window">
            <v:imagedata r:id="rId8" o:title=""/>
          </v:shape>
          <o:OLEObject Type="Embed" ProgID="Equation.3" ShapeID="_x0000_i1026" DrawAspect="Content" ObjectID="_1614654014" r:id="rId10"/>
        </w:object>
      </w:r>
      <w:r w:rsidRPr="008E39F0">
        <w:rPr>
          <w:color w:val="000000"/>
          <w:szCs w:val="24"/>
        </w:rPr>
        <w:t xml:space="preserve"> dihitung berdasarkan rumus sebagai berikut :</w:t>
      </w:r>
    </w:p>
    <w:p w:rsidR="006E01A6" w:rsidRPr="008E39F0" w:rsidRDefault="006E01A6" w:rsidP="008E39F0">
      <w:pPr>
        <w:jc w:val="both"/>
        <w:rPr>
          <w:color w:val="000000"/>
          <w:szCs w:val="24"/>
        </w:rPr>
      </w:pPr>
      <w:r w:rsidRPr="008E39F0">
        <w:rPr>
          <w:color w:val="000000"/>
          <w:szCs w:val="24"/>
        </w:rPr>
        <w:t xml:space="preserve">1.  Menguji efek sederhana apabila terjadi interaksi antara faktor </w:t>
      </w:r>
      <w:r w:rsidRPr="008E39F0">
        <w:rPr>
          <w:color w:val="000000"/>
          <w:szCs w:val="24"/>
          <w:lang w:val="id-ID"/>
        </w:rPr>
        <w:t>H</w:t>
      </w:r>
      <w:r w:rsidRPr="008E39F0">
        <w:rPr>
          <w:color w:val="000000"/>
          <w:szCs w:val="24"/>
        </w:rPr>
        <w:t xml:space="preserve"> dengan </w:t>
      </w:r>
      <w:r w:rsidRPr="008E39F0">
        <w:rPr>
          <w:color w:val="000000"/>
          <w:szCs w:val="24"/>
          <w:lang w:val="id-ID"/>
        </w:rPr>
        <w:t>F</w:t>
      </w:r>
      <w:r w:rsidRPr="008E39F0">
        <w:rPr>
          <w:color w:val="000000"/>
          <w:szCs w:val="24"/>
        </w:rPr>
        <w:t xml:space="preserve">, maka untuk membedakan antara </w:t>
      </w:r>
      <w:r w:rsidRPr="008E39F0">
        <w:rPr>
          <w:color w:val="000000"/>
          <w:szCs w:val="24"/>
          <w:lang w:val="id-ID"/>
        </w:rPr>
        <w:t>h</w:t>
      </w:r>
      <w:r w:rsidRPr="008E39F0">
        <w:rPr>
          <w:color w:val="000000"/>
          <w:szCs w:val="24"/>
        </w:rPr>
        <w:t xml:space="preserve"> pada setiap taraf </w:t>
      </w:r>
      <w:r w:rsidRPr="008E39F0">
        <w:rPr>
          <w:color w:val="000000"/>
          <w:szCs w:val="24"/>
          <w:lang w:val="id-ID"/>
        </w:rPr>
        <w:t>f</w:t>
      </w:r>
      <w:r w:rsidRPr="008E39F0">
        <w:rPr>
          <w:color w:val="000000"/>
          <w:szCs w:val="24"/>
        </w:rPr>
        <w:t xml:space="preserve"> atau sebaliknya digunakan rumus :</w:t>
      </w:r>
    </w:p>
    <w:p w:rsidR="006E01A6" w:rsidRPr="008E39F0" w:rsidRDefault="006E01A6" w:rsidP="008E39F0">
      <w:pPr>
        <w:ind w:firstLine="720"/>
        <w:jc w:val="both"/>
        <w:rPr>
          <w:color w:val="000000"/>
          <w:szCs w:val="24"/>
        </w:rPr>
      </w:pPr>
      <w:r w:rsidRPr="008E39F0">
        <w:rPr>
          <w:color w:val="000000"/>
          <w:szCs w:val="24"/>
        </w:rPr>
        <w:t>S</w:t>
      </w:r>
      <w:r w:rsidRPr="008E39F0">
        <w:rPr>
          <w:position w:val="-6"/>
          <w:szCs w:val="24"/>
          <w:vertAlign w:val="subscript"/>
        </w:rPr>
        <w:object w:dxaOrig="200" w:dyaOrig="340">
          <v:shape id="_x0000_i1027" type="#_x0000_t75" style="width:9pt;height:17.25pt" o:ole="" fillcolor="window">
            <v:imagedata r:id="rId11" o:title=""/>
          </v:shape>
          <o:OLEObject Type="Embed" ProgID="Equation.3" ShapeID="_x0000_i1027" DrawAspect="Content" ObjectID="_1614654015" r:id="rId12"/>
        </w:object>
      </w:r>
      <w:r w:rsidRPr="008E39F0">
        <w:rPr>
          <w:color w:val="000000"/>
          <w:szCs w:val="24"/>
        </w:rPr>
        <w:t>=</w:t>
      </w:r>
      <w:r w:rsidRPr="008E39F0">
        <w:rPr>
          <w:position w:val="-26"/>
          <w:szCs w:val="24"/>
        </w:rPr>
        <w:object w:dxaOrig="1140" w:dyaOrig="700">
          <v:shape id="_x0000_i1028" type="#_x0000_t75" style="width:66.75pt;height:35.25pt" o:ole="" fillcolor="window">
            <v:imagedata r:id="rId13" o:title=""/>
          </v:shape>
          <o:OLEObject Type="Embed" ProgID="Equation.3" ShapeID="_x0000_i1028" DrawAspect="Content" ObjectID="_1614654016" r:id="rId14"/>
        </w:object>
      </w:r>
    </w:p>
    <w:p w:rsidR="006E01A6" w:rsidRPr="008E39F0" w:rsidRDefault="006E01A6" w:rsidP="008E39F0">
      <w:pPr>
        <w:jc w:val="both"/>
        <w:rPr>
          <w:color w:val="000000"/>
          <w:szCs w:val="24"/>
        </w:rPr>
      </w:pPr>
      <w:r w:rsidRPr="008E39F0">
        <w:rPr>
          <w:color w:val="000000"/>
          <w:szCs w:val="24"/>
        </w:rPr>
        <w:t xml:space="preserve">2.  Menguji efek mandiri apabila tidak terjadi interaksi antara </w:t>
      </w:r>
      <w:r w:rsidRPr="008E39F0">
        <w:rPr>
          <w:color w:val="000000"/>
          <w:szCs w:val="24"/>
          <w:lang w:val="id-ID"/>
        </w:rPr>
        <w:t>h</w:t>
      </w:r>
      <w:r w:rsidRPr="008E39F0">
        <w:rPr>
          <w:color w:val="000000"/>
          <w:szCs w:val="24"/>
        </w:rPr>
        <w:t xml:space="preserve"> dengan </w:t>
      </w:r>
      <w:r w:rsidRPr="008E39F0">
        <w:rPr>
          <w:color w:val="000000"/>
          <w:szCs w:val="24"/>
          <w:lang w:val="id-ID"/>
        </w:rPr>
        <w:t>f</w:t>
      </w:r>
      <w:r w:rsidRPr="008E39F0">
        <w:rPr>
          <w:color w:val="000000"/>
          <w:szCs w:val="24"/>
        </w:rPr>
        <w:t xml:space="preserve"> yaitu :</w:t>
      </w:r>
    </w:p>
    <w:p w:rsidR="006E01A6" w:rsidRPr="008E39F0" w:rsidRDefault="006E01A6" w:rsidP="008E39F0">
      <w:pPr>
        <w:ind w:firstLine="720"/>
        <w:jc w:val="both"/>
        <w:rPr>
          <w:color w:val="000000"/>
          <w:szCs w:val="24"/>
        </w:rPr>
      </w:pPr>
      <w:r w:rsidRPr="008E39F0">
        <w:rPr>
          <w:color w:val="000000"/>
          <w:szCs w:val="24"/>
        </w:rPr>
        <w:t xml:space="preserve">a.  Membedakan taraf  </w:t>
      </w:r>
      <w:r w:rsidRPr="008E39F0">
        <w:rPr>
          <w:color w:val="000000"/>
          <w:szCs w:val="24"/>
          <w:lang w:val="id-ID"/>
        </w:rPr>
        <w:t>h</w:t>
      </w:r>
      <w:r w:rsidRPr="008E39F0">
        <w:rPr>
          <w:color w:val="000000"/>
          <w:szCs w:val="24"/>
          <w:vertAlign w:val="subscript"/>
          <w:lang w:val="id-ID"/>
        </w:rPr>
        <w:t>1</w:t>
      </w:r>
      <w:r w:rsidRPr="008E39F0">
        <w:rPr>
          <w:color w:val="000000"/>
          <w:szCs w:val="24"/>
        </w:rPr>
        <w:t>,</w:t>
      </w:r>
      <w:r w:rsidRPr="008E39F0">
        <w:rPr>
          <w:color w:val="000000"/>
          <w:szCs w:val="24"/>
          <w:lang w:val="id-ID"/>
        </w:rPr>
        <w:t xml:space="preserve"> h</w:t>
      </w:r>
      <w:r w:rsidRPr="008E39F0">
        <w:rPr>
          <w:color w:val="000000"/>
          <w:szCs w:val="24"/>
          <w:vertAlign w:val="subscript"/>
          <w:lang w:val="id-ID"/>
        </w:rPr>
        <w:t>2</w:t>
      </w:r>
      <w:r w:rsidRPr="008E39F0">
        <w:rPr>
          <w:color w:val="000000"/>
          <w:szCs w:val="24"/>
        </w:rPr>
        <w:t xml:space="preserve">, </w:t>
      </w:r>
      <w:r w:rsidRPr="008E39F0">
        <w:rPr>
          <w:color w:val="000000"/>
          <w:szCs w:val="24"/>
          <w:lang w:val="id-ID"/>
        </w:rPr>
        <w:t>h</w:t>
      </w:r>
      <w:r w:rsidRPr="008E39F0">
        <w:rPr>
          <w:color w:val="000000"/>
          <w:szCs w:val="24"/>
          <w:vertAlign w:val="subscript"/>
          <w:lang w:val="id-ID"/>
        </w:rPr>
        <w:t>3</w:t>
      </w:r>
      <w:r w:rsidRPr="008E39F0">
        <w:rPr>
          <w:color w:val="000000"/>
          <w:szCs w:val="24"/>
        </w:rPr>
        <w:t xml:space="preserve"> dan </w:t>
      </w:r>
      <w:r w:rsidRPr="008E39F0">
        <w:rPr>
          <w:color w:val="000000"/>
          <w:szCs w:val="24"/>
          <w:lang w:val="id-ID"/>
        </w:rPr>
        <w:t>h</w:t>
      </w:r>
      <w:r w:rsidRPr="008E39F0">
        <w:rPr>
          <w:color w:val="000000"/>
          <w:szCs w:val="24"/>
          <w:vertAlign w:val="subscript"/>
          <w:lang w:val="id-ID"/>
        </w:rPr>
        <w:t>4</w:t>
      </w:r>
      <w:r w:rsidRPr="008E39F0">
        <w:rPr>
          <w:color w:val="000000"/>
          <w:szCs w:val="24"/>
        </w:rPr>
        <w:t xml:space="preserve"> digunakan rumus sebagai berikut :</w:t>
      </w:r>
    </w:p>
    <w:p w:rsidR="006E01A6" w:rsidRPr="008E39F0" w:rsidRDefault="006E01A6" w:rsidP="008E39F0">
      <w:pPr>
        <w:ind w:firstLine="720"/>
        <w:jc w:val="both"/>
        <w:rPr>
          <w:color w:val="000000"/>
          <w:szCs w:val="24"/>
        </w:rPr>
      </w:pPr>
      <w:r w:rsidRPr="008E39F0">
        <w:rPr>
          <w:color w:val="000000"/>
          <w:szCs w:val="24"/>
        </w:rPr>
        <w:t>S</w:t>
      </w:r>
      <w:r w:rsidRPr="008E39F0">
        <w:rPr>
          <w:position w:val="-6"/>
          <w:szCs w:val="24"/>
          <w:vertAlign w:val="subscript"/>
        </w:rPr>
        <w:object w:dxaOrig="200" w:dyaOrig="340">
          <v:shape id="_x0000_i1029" type="#_x0000_t75" style="width:9.75pt;height:17.25pt" o:ole="" fillcolor="window">
            <v:imagedata r:id="rId11" o:title=""/>
          </v:shape>
          <o:OLEObject Type="Embed" ProgID="Equation.3" ShapeID="_x0000_i1029" DrawAspect="Content" ObjectID="_1614654017" r:id="rId15"/>
        </w:object>
      </w:r>
      <w:r w:rsidRPr="008E39F0">
        <w:rPr>
          <w:color w:val="000000"/>
          <w:szCs w:val="24"/>
          <w:lang w:val="id-ID"/>
        </w:rPr>
        <w:t>h</w:t>
      </w:r>
      <w:r w:rsidRPr="008E39F0">
        <w:rPr>
          <w:color w:val="000000"/>
          <w:szCs w:val="24"/>
        </w:rPr>
        <w:t xml:space="preserve"> =</w:t>
      </w:r>
      <w:r w:rsidRPr="008E39F0">
        <w:rPr>
          <w:position w:val="-30"/>
          <w:szCs w:val="24"/>
        </w:rPr>
        <w:object w:dxaOrig="1160" w:dyaOrig="740">
          <v:shape id="_x0000_i1030" type="#_x0000_t75" style="width:67.5pt;height:36.75pt" o:ole="" fillcolor="window">
            <v:imagedata r:id="rId16" o:title=""/>
          </v:shape>
          <o:OLEObject Type="Embed" ProgID="Equation.3" ShapeID="_x0000_i1030" DrawAspect="Content" ObjectID="_1614654018" r:id="rId17"/>
        </w:object>
      </w:r>
    </w:p>
    <w:p w:rsidR="006E01A6" w:rsidRPr="008E39F0" w:rsidRDefault="006E01A6" w:rsidP="008E39F0">
      <w:pPr>
        <w:ind w:firstLine="720"/>
        <w:jc w:val="both"/>
        <w:rPr>
          <w:color w:val="000000"/>
          <w:szCs w:val="24"/>
        </w:rPr>
      </w:pPr>
      <w:r w:rsidRPr="008E39F0">
        <w:rPr>
          <w:color w:val="000000"/>
          <w:szCs w:val="24"/>
        </w:rPr>
        <w:t xml:space="preserve">b.  Membedakan taraf  </w:t>
      </w:r>
      <w:r w:rsidRPr="008E39F0">
        <w:rPr>
          <w:color w:val="000000"/>
          <w:szCs w:val="24"/>
          <w:lang w:val="id-ID"/>
        </w:rPr>
        <w:t>f</w:t>
      </w:r>
      <w:r w:rsidRPr="008E39F0">
        <w:rPr>
          <w:color w:val="000000"/>
          <w:szCs w:val="24"/>
          <w:vertAlign w:val="subscript"/>
          <w:lang w:val="id-ID"/>
        </w:rPr>
        <w:t>1</w:t>
      </w:r>
      <w:r w:rsidRPr="008E39F0">
        <w:rPr>
          <w:color w:val="000000"/>
          <w:szCs w:val="24"/>
        </w:rPr>
        <w:t xml:space="preserve">, </w:t>
      </w:r>
      <w:r w:rsidRPr="008E39F0">
        <w:rPr>
          <w:color w:val="000000"/>
          <w:szCs w:val="24"/>
          <w:lang w:val="id-ID"/>
        </w:rPr>
        <w:t>f</w:t>
      </w:r>
      <w:r w:rsidRPr="008E39F0">
        <w:rPr>
          <w:color w:val="000000"/>
          <w:szCs w:val="24"/>
          <w:vertAlign w:val="subscript"/>
          <w:lang w:val="id-ID"/>
        </w:rPr>
        <w:t>2</w:t>
      </w:r>
      <w:r w:rsidRPr="008E39F0">
        <w:rPr>
          <w:color w:val="000000"/>
          <w:szCs w:val="24"/>
        </w:rPr>
        <w:t>,</w:t>
      </w:r>
      <w:r w:rsidRPr="008E39F0">
        <w:rPr>
          <w:color w:val="000000"/>
          <w:szCs w:val="24"/>
          <w:lang w:val="id-ID"/>
        </w:rPr>
        <w:t>f</w:t>
      </w:r>
      <w:r w:rsidRPr="008E39F0">
        <w:rPr>
          <w:color w:val="000000"/>
          <w:szCs w:val="24"/>
          <w:vertAlign w:val="subscript"/>
          <w:lang w:val="id-ID"/>
        </w:rPr>
        <w:t>3</w:t>
      </w:r>
      <w:r w:rsidRPr="008E39F0">
        <w:rPr>
          <w:color w:val="000000"/>
          <w:szCs w:val="24"/>
        </w:rPr>
        <w:t xml:space="preserve"> dan </w:t>
      </w:r>
      <w:r w:rsidRPr="008E39F0">
        <w:rPr>
          <w:color w:val="000000"/>
          <w:szCs w:val="24"/>
          <w:lang w:val="id-ID"/>
        </w:rPr>
        <w:t>f</w:t>
      </w:r>
      <w:r w:rsidRPr="008E39F0">
        <w:rPr>
          <w:color w:val="000000"/>
          <w:szCs w:val="24"/>
          <w:vertAlign w:val="subscript"/>
          <w:lang w:val="id-ID"/>
        </w:rPr>
        <w:t>4</w:t>
      </w:r>
      <w:r w:rsidRPr="008E39F0">
        <w:rPr>
          <w:color w:val="000000"/>
          <w:szCs w:val="24"/>
        </w:rPr>
        <w:t>, digunakan rumus sebagai berikut :</w:t>
      </w:r>
    </w:p>
    <w:p w:rsidR="00E76592" w:rsidRDefault="006E01A6" w:rsidP="009A2F03">
      <w:pPr>
        <w:ind w:firstLine="720"/>
        <w:jc w:val="both"/>
        <w:rPr>
          <w:color w:val="000000"/>
          <w:szCs w:val="24"/>
        </w:rPr>
      </w:pPr>
      <w:r w:rsidRPr="008E39F0">
        <w:rPr>
          <w:color w:val="000000"/>
          <w:szCs w:val="24"/>
        </w:rPr>
        <w:t>S</w:t>
      </w:r>
      <w:r w:rsidRPr="008E39F0">
        <w:rPr>
          <w:position w:val="-6"/>
          <w:szCs w:val="24"/>
          <w:vertAlign w:val="subscript"/>
        </w:rPr>
        <w:object w:dxaOrig="200" w:dyaOrig="340">
          <v:shape id="_x0000_i1031" type="#_x0000_t75" style="width:9.75pt;height:17.25pt" o:ole="" fillcolor="window">
            <v:imagedata r:id="rId11" o:title=""/>
          </v:shape>
          <o:OLEObject Type="Embed" ProgID="Equation.3" ShapeID="_x0000_i1031" DrawAspect="Content" ObjectID="_1614654019" r:id="rId18"/>
        </w:object>
      </w:r>
      <w:r w:rsidRPr="008E39F0">
        <w:rPr>
          <w:color w:val="000000"/>
          <w:szCs w:val="24"/>
          <w:vertAlign w:val="subscript"/>
        </w:rPr>
        <w:t xml:space="preserve"> </w:t>
      </w:r>
      <w:r w:rsidRPr="008E39F0">
        <w:rPr>
          <w:color w:val="000000"/>
          <w:szCs w:val="24"/>
          <w:lang w:val="id-ID"/>
        </w:rPr>
        <w:t>f</w:t>
      </w:r>
      <w:r w:rsidRPr="008E39F0">
        <w:rPr>
          <w:color w:val="000000"/>
          <w:szCs w:val="24"/>
        </w:rPr>
        <w:t xml:space="preserve"> =</w:t>
      </w:r>
      <w:r w:rsidRPr="008E39F0">
        <w:rPr>
          <w:position w:val="-26"/>
          <w:szCs w:val="24"/>
        </w:rPr>
        <w:object w:dxaOrig="1160" w:dyaOrig="700">
          <v:shape id="_x0000_i1032" type="#_x0000_t75" style="width:67.5pt;height:34.5pt" o:ole="" fillcolor="window">
            <v:imagedata r:id="rId19" o:title=""/>
          </v:shape>
          <o:OLEObject Type="Embed" ProgID="Equation.3" ShapeID="_x0000_i1032" DrawAspect="Content" ObjectID="_1614654020" r:id="rId20"/>
        </w:object>
      </w:r>
    </w:p>
    <w:p w:rsidR="009A2F03" w:rsidRPr="009A2F03" w:rsidRDefault="009A2F03" w:rsidP="009A2F03">
      <w:pPr>
        <w:ind w:firstLine="720"/>
        <w:jc w:val="both"/>
        <w:rPr>
          <w:color w:val="000000"/>
          <w:szCs w:val="24"/>
        </w:rPr>
      </w:pPr>
    </w:p>
    <w:p w:rsidR="006E01A6" w:rsidRPr="008E39F0" w:rsidRDefault="006E01A6" w:rsidP="008E39F0">
      <w:pPr>
        <w:autoSpaceDE w:val="0"/>
        <w:autoSpaceDN w:val="0"/>
        <w:adjustRightInd w:val="0"/>
        <w:rPr>
          <w:szCs w:val="24"/>
        </w:rPr>
      </w:pPr>
      <w:r w:rsidRPr="008E39F0">
        <w:rPr>
          <w:szCs w:val="24"/>
        </w:rPr>
        <w:t>Keterangan :</w:t>
      </w:r>
    </w:p>
    <w:p w:rsidR="006E01A6" w:rsidRPr="008E39F0" w:rsidRDefault="006E01A6" w:rsidP="008E39F0">
      <w:pPr>
        <w:autoSpaceDE w:val="0"/>
        <w:autoSpaceDN w:val="0"/>
        <w:adjustRightInd w:val="0"/>
        <w:rPr>
          <w:szCs w:val="24"/>
        </w:rPr>
      </w:pPr>
    </w:p>
    <w:tbl>
      <w:tblPr>
        <w:tblStyle w:val="TableGrid"/>
        <w:tblW w:w="80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840"/>
        <w:gridCol w:w="4200"/>
      </w:tblGrid>
      <w:tr w:rsidR="006E01A6" w:rsidRPr="008E39F0" w:rsidTr="005743EB">
        <w:tc>
          <w:tcPr>
            <w:tcW w:w="3840" w:type="dxa"/>
          </w:tcPr>
          <w:p w:rsidR="006E01A6" w:rsidRPr="008E39F0" w:rsidRDefault="006E01A6" w:rsidP="008E39F0">
            <w:pPr>
              <w:autoSpaceDE w:val="0"/>
              <w:autoSpaceDN w:val="0"/>
              <w:adjustRightInd w:val="0"/>
              <w:rPr>
                <w:i/>
                <w:iCs/>
                <w:sz w:val="24"/>
                <w:szCs w:val="24"/>
              </w:rPr>
            </w:pPr>
            <w:r w:rsidRPr="008E39F0">
              <w:rPr>
                <w:sz w:val="24"/>
                <w:szCs w:val="24"/>
              </w:rPr>
              <w:t xml:space="preserve">LSR  </w:t>
            </w:r>
            <w:r w:rsidRPr="008E39F0">
              <w:rPr>
                <w:sz w:val="24"/>
                <w:szCs w:val="24"/>
              </w:rPr>
              <w:tab/>
              <w:t xml:space="preserve">= </w:t>
            </w:r>
            <w:r w:rsidRPr="008E39F0">
              <w:rPr>
                <w:i/>
                <w:iCs/>
                <w:sz w:val="24"/>
                <w:szCs w:val="24"/>
              </w:rPr>
              <w:t>Least Significant Ranges</w:t>
            </w:r>
          </w:p>
          <w:p w:rsidR="006E01A6" w:rsidRPr="008E39F0" w:rsidRDefault="006A257E" w:rsidP="008E39F0">
            <w:pPr>
              <w:autoSpaceDE w:val="0"/>
              <w:autoSpaceDN w:val="0"/>
              <w:adjustRightInd w:val="0"/>
              <w:rPr>
                <w:sz w:val="24"/>
                <w:szCs w:val="24"/>
              </w:rPr>
            </w:pPr>
            <w:r w:rsidRPr="008E39F0">
              <w:rPr>
                <w:sz w:val="24"/>
                <w:szCs w:val="24"/>
              </w:rPr>
              <w:t>α</w:t>
            </w:r>
            <w:r w:rsidR="006E01A6" w:rsidRPr="008E39F0">
              <w:rPr>
                <w:sz w:val="24"/>
                <w:szCs w:val="24"/>
              </w:rPr>
              <w:tab/>
              <w:t>= Taraf nyata</w:t>
            </w:r>
          </w:p>
          <w:p w:rsidR="006E01A6" w:rsidRPr="008E39F0" w:rsidRDefault="006E01A6" w:rsidP="008E39F0">
            <w:pPr>
              <w:autoSpaceDE w:val="0"/>
              <w:autoSpaceDN w:val="0"/>
              <w:adjustRightInd w:val="0"/>
              <w:rPr>
                <w:sz w:val="24"/>
                <w:szCs w:val="24"/>
              </w:rPr>
            </w:pPr>
            <w:r w:rsidRPr="008E39F0">
              <w:rPr>
                <w:sz w:val="24"/>
                <w:szCs w:val="24"/>
              </w:rPr>
              <w:t>dbg</w:t>
            </w:r>
            <w:r w:rsidRPr="008E39F0">
              <w:rPr>
                <w:sz w:val="24"/>
                <w:szCs w:val="24"/>
              </w:rPr>
              <w:tab/>
              <w:t>= Derajat Bebas Galat</w:t>
            </w:r>
          </w:p>
          <w:p w:rsidR="006E01A6" w:rsidRPr="008E39F0" w:rsidRDefault="006E01A6" w:rsidP="008E39F0">
            <w:pPr>
              <w:autoSpaceDE w:val="0"/>
              <w:autoSpaceDN w:val="0"/>
              <w:adjustRightInd w:val="0"/>
              <w:rPr>
                <w:sz w:val="24"/>
                <w:szCs w:val="24"/>
              </w:rPr>
            </w:pPr>
            <w:r w:rsidRPr="008E39F0">
              <w:rPr>
                <w:sz w:val="24"/>
                <w:szCs w:val="24"/>
              </w:rPr>
              <w:t xml:space="preserve">p </w:t>
            </w:r>
            <w:r w:rsidRPr="008E39F0">
              <w:rPr>
                <w:sz w:val="24"/>
                <w:szCs w:val="24"/>
              </w:rPr>
              <w:tab/>
              <w:t>= Jarak antar perlakuan</w:t>
            </w:r>
          </w:p>
          <w:p w:rsidR="006E01A6" w:rsidRPr="008E39F0" w:rsidRDefault="006E01A6" w:rsidP="008E39F0">
            <w:pPr>
              <w:autoSpaceDE w:val="0"/>
              <w:autoSpaceDN w:val="0"/>
              <w:adjustRightInd w:val="0"/>
              <w:rPr>
                <w:sz w:val="24"/>
                <w:szCs w:val="24"/>
              </w:rPr>
            </w:pPr>
          </w:p>
        </w:tc>
        <w:tc>
          <w:tcPr>
            <w:tcW w:w="4200" w:type="dxa"/>
          </w:tcPr>
          <w:p w:rsidR="006E01A6" w:rsidRPr="008E39F0" w:rsidRDefault="006E01A6" w:rsidP="008E39F0">
            <w:pPr>
              <w:autoSpaceDE w:val="0"/>
              <w:autoSpaceDN w:val="0"/>
              <w:adjustRightInd w:val="0"/>
              <w:rPr>
                <w:b/>
                <w:i/>
                <w:iCs/>
                <w:sz w:val="24"/>
                <w:szCs w:val="24"/>
              </w:rPr>
            </w:pPr>
            <w:r w:rsidRPr="008E39F0">
              <w:rPr>
                <w:sz w:val="24"/>
                <w:szCs w:val="24"/>
              </w:rPr>
              <w:t xml:space="preserve">SSR </w:t>
            </w:r>
            <w:r w:rsidRPr="008E39F0">
              <w:rPr>
                <w:sz w:val="24"/>
                <w:szCs w:val="24"/>
              </w:rPr>
              <w:tab/>
              <w:t xml:space="preserve">= </w:t>
            </w:r>
            <w:r w:rsidRPr="008E39F0">
              <w:rPr>
                <w:i/>
                <w:iCs/>
                <w:sz w:val="24"/>
                <w:szCs w:val="24"/>
              </w:rPr>
              <w:t>Studentized Significant Ranges</w:t>
            </w:r>
          </w:p>
          <w:p w:rsidR="006E01A6" w:rsidRPr="008E39F0" w:rsidRDefault="006E01A6" w:rsidP="008E39F0">
            <w:pPr>
              <w:autoSpaceDE w:val="0"/>
              <w:autoSpaceDN w:val="0"/>
              <w:adjustRightInd w:val="0"/>
              <w:rPr>
                <w:b/>
                <w:sz w:val="24"/>
                <w:szCs w:val="24"/>
              </w:rPr>
            </w:pPr>
            <w:r w:rsidRPr="008E39F0">
              <w:rPr>
                <w:sz w:val="24"/>
                <w:szCs w:val="24"/>
              </w:rPr>
              <w:t xml:space="preserve">R </w:t>
            </w:r>
            <w:r w:rsidRPr="008E39F0">
              <w:rPr>
                <w:sz w:val="24"/>
                <w:szCs w:val="24"/>
              </w:rPr>
              <w:tab/>
              <w:t>= Ulangan yang dilakukan</w:t>
            </w:r>
          </w:p>
          <w:p w:rsidR="006E01A6" w:rsidRPr="008E39F0" w:rsidRDefault="006E01A6" w:rsidP="008E39F0">
            <w:pPr>
              <w:autoSpaceDE w:val="0"/>
              <w:autoSpaceDN w:val="0"/>
              <w:adjustRightInd w:val="0"/>
              <w:rPr>
                <w:b/>
                <w:sz w:val="24"/>
                <w:szCs w:val="24"/>
              </w:rPr>
            </w:pPr>
            <w:r w:rsidRPr="008E39F0">
              <w:rPr>
                <w:sz w:val="24"/>
                <w:szCs w:val="24"/>
              </w:rPr>
              <w:t xml:space="preserve">KTG </w:t>
            </w:r>
            <w:r w:rsidRPr="008E39F0">
              <w:rPr>
                <w:sz w:val="24"/>
                <w:szCs w:val="24"/>
              </w:rPr>
              <w:tab/>
              <w:t>= Kuadrat tengah galat</w:t>
            </w:r>
          </w:p>
          <w:p w:rsidR="006E01A6" w:rsidRPr="008E39F0" w:rsidRDefault="006E01A6" w:rsidP="008E39F0">
            <w:pPr>
              <w:widowControl w:val="0"/>
              <w:autoSpaceDE w:val="0"/>
              <w:autoSpaceDN w:val="0"/>
              <w:adjustRightInd w:val="0"/>
              <w:spacing w:before="7"/>
              <w:ind w:right="-20"/>
              <w:rPr>
                <w:b/>
                <w:sz w:val="24"/>
                <w:szCs w:val="24"/>
              </w:rPr>
            </w:pPr>
            <w:r w:rsidRPr="008E39F0">
              <w:rPr>
                <w:color w:val="000000"/>
                <w:sz w:val="24"/>
                <w:szCs w:val="24"/>
              </w:rPr>
              <w:t>S</w:t>
            </w:r>
            <w:r w:rsidRPr="008E39F0">
              <w:rPr>
                <w:color w:val="000000"/>
                <w:position w:val="-6"/>
                <w:sz w:val="24"/>
                <w:szCs w:val="24"/>
                <w:vertAlign w:val="subscript"/>
              </w:rPr>
              <w:object w:dxaOrig="200" w:dyaOrig="340">
                <v:shape id="_x0000_i1033" type="#_x0000_t75" style="width:9.75pt;height:17.25pt" o:ole="" fillcolor="window">
                  <v:imagedata r:id="rId11" o:title=""/>
                </v:shape>
                <o:OLEObject Type="Embed" ProgID="Equation.3" ShapeID="_x0000_i1033" DrawAspect="Content" ObjectID="_1614654021" r:id="rId21"/>
              </w:object>
            </w:r>
            <w:r w:rsidRPr="008E39F0">
              <w:rPr>
                <w:sz w:val="24"/>
                <w:szCs w:val="24"/>
              </w:rPr>
              <w:tab/>
              <w:t>= Galat baku rata-rata</w:t>
            </w:r>
          </w:p>
        </w:tc>
      </w:tr>
    </w:tbl>
    <w:p w:rsidR="00EE052B" w:rsidRPr="008E39F0" w:rsidRDefault="00EE052B" w:rsidP="008E39F0">
      <w:pPr>
        <w:autoSpaceDE w:val="0"/>
        <w:autoSpaceDN w:val="0"/>
        <w:adjustRightInd w:val="0"/>
        <w:jc w:val="center"/>
        <w:rPr>
          <w:szCs w:val="24"/>
        </w:rPr>
      </w:pPr>
    </w:p>
    <w:p w:rsidR="00337801" w:rsidRPr="008E39F0" w:rsidRDefault="00DB03C2" w:rsidP="008E39F0">
      <w:pPr>
        <w:autoSpaceDE w:val="0"/>
        <w:autoSpaceDN w:val="0"/>
        <w:adjustRightInd w:val="0"/>
        <w:jc w:val="center"/>
        <w:rPr>
          <w:b/>
          <w:color w:val="000000"/>
          <w:szCs w:val="24"/>
        </w:rPr>
      </w:pPr>
      <w:r w:rsidRPr="008E39F0">
        <w:rPr>
          <w:b/>
          <w:color w:val="000000"/>
          <w:szCs w:val="24"/>
        </w:rPr>
        <w:t>HASIL DAN PEMBAHASAN</w:t>
      </w:r>
    </w:p>
    <w:p w:rsidR="00F84190" w:rsidRPr="008E39F0" w:rsidRDefault="00F84190" w:rsidP="008E39F0">
      <w:pPr>
        <w:autoSpaceDE w:val="0"/>
        <w:autoSpaceDN w:val="0"/>
        <w:adjustRightInd w:val="0"/>
        <w:jc w:val="center"/>
        <w:rPr>
          <w:b/>
          <w:bCs/>
          <w:szCs w:val="24"/>
        </w:rPr>
      </w:pPr>
    </w:p>
    <w:p w:rsidR="00B54D35" w:rsidRPr="008E39F0" w:rsidRDefault="00B54D35" w:rsidP="008E39F0">
      <w:pPr>
        <w:autoSpaceDE w:val="0"/>
        <w:autoSpaceDN w:val="0"/>
        <w:adjustRightInd w:val="0"/>
        <w:ind w:firstLine="720"/>
        <w:jc w:val="both"/>
        <w:rPr>
          <w:szCs w:val="24"/>
          <w:lang w:val="id-ID"/>
        </w:rPr>
      </w:pPr>
      <w:r w:rsidRPr="008E39F0">
        <w:rPr>
          <w:szCs w:val="24"/>
          <w:lang w:val="id-ID"/>
        </w:rPr>
        <w:t>Hasil yang telah dicapai terbagi pada hasil respons pengamatan penunjang dan hasil respons pengamatan utama, dimana :</w:t>
      </w:r>
    </w:p>
    <w:p w:rsidR="00731C0E" w:rsidRPr="008E39F0" w:rsidRDefault="00B54D35" w:rsidP="008E39F0">
      <w:pPr>
        <w:contextualSpacing/>
        <w:jc w:val="both"/>
        <w:rPr>
          <w:b/>
          <w:szCs w:val="24"/>
          <w:lang w:val="id-ID"/>
        </w:rPr>
      </w:pPr>
      <w:r w:rsidRPr="008E39F0">
        <w:rPr>
          <w:b/>
          <w:szCs w:val="24"/>
        </w:rPr>
        <w:t>1</w:t>
      </w:r>
      <w:r w:rsidR="00A14479" w:rsidRPr="008E39F0">
        <w:rPr>
          <w:b/>
          <w:szCs w:val="24"/>
        </w:rPr>
        <w:t>.</w:t>
      </w:r>
      <w:r w:rsidRPr="008E39F0">
        <w:rPr>
          <w:b/>
          <w:szCs w:val="24"/>
        </w:rPr>
        <w:tab/>
      </w:r>
      <w:r w:rsidR="00731C0E" w:rsidRPr="008E39F0">
        <w:rPr>
          <w:b/>
          <w:szCs w:val="24"/>
          <w:lang w:val="id-ID"/>
        </w:rPr>
        <w:t>Respons Penunjang</w:t>
      </w:r>
    </w:p>
    <w:p w:rsidR="00EE052B" w:rsidRPr="008E39F0" w:rsidRDefault="00731C0E" w:rsidP="008E39F0">
      <w:pPr>
        <w:ind w:firstLine="720"/>
        <w:contextualSpacing/>
        <w:jc w:val="both"/>
        <w:rPr>
          <w:szCs w:val="24"/>
        </w:rPr>
      </w:pPr>
      <w:r w:rsidRPr="008E39F0">
        <w:rPr>
          <w:szCs w:val="24"/>
        </w:rPr>
        <w:t xml:space="preserve">Pengamatan penunjang </w:t>
      </w:r>
      <w:r w:rsidRPr="008E39F0">
        <w:rPr>
          <w:szCs w:val="24"/>
          <w:lang w:val="id-ID"/>
        </w:rPr>
        <w:t xml:space="preserve">dalam percobaan ini meliputi </w:t>
      </w:r>
      <w:r w:rsidRPr="008E39F0">
        <w:rPr>
          <w:szCs w:val="24"/>
        </w:rPr>
        <w:t>suhu</w:t>
      </w:r>
      <w:r w:rsidRPr="008E39F0">
        <w:rPr>
          <w:szCs w:val="24"/>
          <w:lang w:val="id-ID"/>
        </w:rPr>
        <w:t xml:space="preserve"> </w:t>
      </w:r>
      <w:r w:rsidRPr="008E39F0">
        <w:rPr>
          <w:szCs w:val="24"/>
        </w:rPr>
        <w:t xml:space="preserve">selama percobaan </w:t>
      </w:r>
      <w:r w:rsidR="00F01048" w:rsidRPr="008E39F0">
        <w:rPr>
          <w:szCs w:val="24"/>
          <w:lang w:val="id-ID"/>
        </w:rPr>
        <w:t>di screen house</w:t>
      </w:r>
      <w:r w:rsidR="00F01048" w:rsidRPr="008E39F0">
        <w:rPr>
          <w:szCs w:val="24"/>
        </w:rPr>
        <w:t xml:space="preserve"> dan di lapangan</w:t>
      </w:r>
      <w:r w:rsidRPr="008E39F0">
        <w:rPr>
          <w:szCs w:val="24"/>
        </w:rPr>
        <w:t xml:space="preserve">, </w:t>
      </w:r>
      <w:r w:rsidRPr="008E39F0">
        <w:rPr>
          <w:szCs w:val="24"/>
          <w:lang w:val="id-ID"/>
        </w:rPr>
        <w:t>kelembaban udara di screen house</w:t>
      </w:r>
      <w:r w:rsidRPr="008E39F0">
        <w:rPr>
          <w:szCs w:val="24"/>
        </w:rPr>
        <w:t xml:space="preserve"> dan di lapangan</w:t>
      </w:r>
      <w:r w:rsidRPr="008E39F0">
        <w:rPr>
          <w:szCs w:val="24"/>
          <w:lang w:val="id-ID"/>
        </w:rPr>
        <w:t xml:space="preserve">, </w:t>
      </w:r>
      <w:r w:rsidRPr="008E39F0">
        <w:rPr>
          <w:szCs w:val="24"/>
        </w:rPr>
        <w:t xml:space="preserve">serangan hama dan penyakit </w:t>
      </w:r>
      <w:r w:rsidRPr="008E39F0">
        <w:rPr>
          <w:szCs w:val="24"/>
          <w:lang w:val="id-ID"/>
        </w:rPr>
        <w:t xml:space="preserve">pada saat perkecambahan dan pertumbuhan, </w:t>
      </w:r>
      <w:r w:rsidRPr="008E39F0">
        <w:rPr>
          <w:szCs w:val="24"/>
        </w:rPr>
        <w:t>gulma yang tumbuh dominan</w:t>
      </w:r>
      <w:r w:rsidRPr="008E39F0">
        <w:rPr>
          <w:szCs w:val="24"/>
          <w:lang w:val="id-ID"/>
        </w:rPr>
        <w:t xml:space="preserve"> baik pada saat perkecambahan maupun pada saat pertumbuhan tanaman</w:t>
      </w:r>
      <w:r w:rsidR="00EE052B" w:rsidRPr="008E39F0">
        <w:rPr>
          <w:szCs w:val="24"/>
        </w:rPr>
        <w:t>.</w:t>
      </w:r>
    </w:p>
    <w:p w:rsidR="00731C0E" w:rsidRPr="008E39F0" w:rsidRDefault="00731C0E" w:rsidP="008E39F0">
      <w:pPr>
        <w:ind w:firstLine="720"/>
        <w:contextualSpacing/>
        <w:jc w:val="both"/>
        <w:rPr>
          <w:szCs w:val="24"/>
        </w:rPr>
      </w:pPr>
      <w:r w:rsidRPr="008E39F0">
        <w:rPr>
          <w:szCs w:val="24"/>
          <w:lang w:val="id-ID"/>
        </w:rPr>
        <w:t>Keadaan suhu udara rata-rata selama percobaan suhu udara rata-rata di dalam screen house adalah 24 °C dan kelembaban udara relatifnya adalah rata-rata 81,2 %</w:t>
      </w:r>
      <w:r w:rsidRPr="008E39F0">
        <w:rPr>
          <w:szCs w:val="24"/>
        </w:rPr>
        <w:t xml:space="preserve">. Sedangkan </w:t>
      </w:r>
      <w:r w:rsidRPr="008E39F0">
        <w:rPr>
          <w:szCs w:val="24"/>
          <w:lang w:val="id-ID"/>
        </w:rPr>
        <w:t xml:space="preserve">suhu udara rata-rata di </w:t>
      </w:r>
      <w:r w:rsidRPr="008E39F0">
        <w:rPr>
          <w:szCs w:val="24"/>
        </w:rPr>
        <w:t>lapangan</w:t>
      </w:r>
      <w:r w:rsidRPr="008E39F0">
        <w:rPr>
          <w:szCs w:val="24"/>
          <w:lang w:val="id-ID"/>
        </w:rPr>
        <w:t xml:space="preserve"> </w:t>
      </w:r>
      <w:r w:rsidR="00AE6E16" w:rsidRPr="008E39F0">
        <w:rPr>
          <w:szCs w:val="24"/>
        </w:rPr>
        <w:t xml:space="preserve">lokasi Jatinangor </w:t>
      </w:r>
      <w:r w:rsidRPr="008E39F0">
        <w:rPr>
          <w:szCs w:val="24"/>
          <w:lang w:val="id-ID"/>
        </w:rPr>
        <w:t>adalah 2</w:t>
      </w:r>
      <w:r w:rsidRPr="008E39F0">
        <w:rPr>
          <w:szCs w:val="24"/>
        </w:rPr>
        <w:t>3</w:t>
      </w:r>
      <w:r w:rsidRPr="008E39F0">
        <w:rPr>
          <w:szCs w:val="24"/>
          <w:lang w:val="id-ID"/>
        </w:rPr>
        <w:t xml:space="preserve"> °C dan kelembaban udara relatifnya adalah rata-rata </w:t>
      </w:r>
      <w:r w:rsidRPr="008E39F0">
        <w:rPr>
          <w:szCs w:val="24"/>
        </w:rPr>
        <w:t>82</w:t>
      </w:r>
      <w:r w:rsidRPr="008E39F0">
        <w:rPr>
          <w:szCs w:val="24"/>
          <w:lang w:val="id-ID"/>
        </w:rPr>
        <w:t>,2 %</w:t>
      </w:r>
      <w:r w:rsidRPr="008E39F0">
        <w:rPr>
          <w:szCs w:val="24"/>
        </w:rPr>
        <w:t xml:space="preserve"> </w:t>
      </w:r>
      <w:r w:rsidR="00AE6E16" w:rsidRPr="008E39F0">
        <w:rPr>
          <w:szCs w:val="24"/>
        </w:rPr>
        <w:t>sedangkan di lapangan lokasi Cirebon 31</w:t>
      </w:r>
      <w:r w:rsidR="00AE6E16" w:rsidRPr="008E39F0">
        <w:rPr>
          <w:szCs w:val="24"/>
          <w:lang w:val="id-ID"/>
        </w:rPr>
        <w:t xml:space="preserve"> °C dan kelembaban udara relatifnya adalah rata-rata </w:t>
      </w:r>
      <w:r w:rsidR="00AE6E16" w:rsidRPr="008E39F0">
        <w:rPr>
          <w:szCs w:val="24"/>
        </w:rPr>
        <w:t>68,5</w:t>
      </w:r>
      <w:r w:rsidR="00AE6E16" w:rsidRPr="008E39F0">
        <w:rPr>
          <w:szCs w:val="24"/>
          <w:lang w:val="id-ID"/>
        </w:rPr>
        <w:t xml:space="preserve"> %</w:t>
      </w:r>
    </w:p>
    <w:p w:rsidR="00731C0E" w:rsidRDefault="00731C0E" w:rsidP="008E39F0">
      <w:pPr>
        <w:ind w:firstLine="720"/>
        <w:contextualSpacing/>
        <w:jc w:val="both"/>
        <w:rPr>
          <w:szCs w:val="24"/>
        </w:rPr>
      </w:pPr>
      <w:r w:rsidRPr="008E39F0">
        <w:rPr>
          <w:szCs w:val="24"/>
          <w:lang w:val="id-ID"/>
        </w:rPr>
        <w:t>Selama percobaan berlangsung ada beberapa gulma yang tumbuh di areal percobaan baik pada saat percobaan perkecambahan maupun pada percobaan pertumbuhan. Pada percobaan perkecambahan muncul gulma semanggi (</w:t>
      </w:r>
      <w:r w:rsidRPr="008E39F0">
        <w:rPr>
          <w:i/>
          <w:szCs w:val="24"/>
          <w:lang w:val="id-ID"/>
        </w:rPr>
        <w:t>Marsilea crenata</w:t>
      </w:r>
      <w:r w:rsidRPr="008E39F0">
        <w:rPr>
          <w:szCs w:val="24"/>
          <w:lang w:val="id-ID"/>
        </w:rPr>
        <w:t>), penanggulangannya dengan cara melakukan penyiangan setiap tiga hari sekali. Sedangkan selama percobaan pertumbuhan tanaman ditemukan beberapa macam gulma seperti teki-tekian (</w:t>
      </w:r>
      <w:r w:rsidRPr="008E39F0">
        <w:rPr>
          <w:i/>
          <w:szCs w:val="24"/>
          <w:lang w:val="id-ID"/>
        </w:rPr>
        <w:t>Cyperus difformis</w:t>
      </w:r>
      <w:r w:rsidRPr="008E39F0">
        <w:rPr>
          <w:szCs w:val="24"/>
          <w:lang w:val="id-ID"/>
        </w:rPr>
        <w:t>), semanggi (</w:t>
      </w:r>
      <w:r w:rsidRPr="008E39F0">
        <w:rPr>
          <w:i/>
          <w:szCs w:val="24"/>
          <w:lang w:val="id-ID"/>
        </w:rPr>
        <w:t>Marsilea crenata</w:t>
      </w:r>
      <w:r w:rsidRPr="008E39F0">
        <w:rPr>
          <w:szCs w:val="24"/>
          <w:lang w:val="id-ID"/>
        </w:rPr>
        <w:t>) dan jajagoan (</w:t>
      </w:r>
      <w:r w:rsidRPr="008E39F0">
        <w:rPr>
          <w:i/>
          <w:szCs w:val="24"/>
          <w:lang w:val="id-ID"/>
        </w:rPr>
        <w:t>Echinochloa crusgalli</w:t>
      </w:r>
      <w:r w:rsidRPr="008E39F0">
        <w:rPr>
          <w:szCs w:val="24"/>
          <w:lang w:val="id-ID"/>
        </w:rPr>
        <w:t>), penanggulangannya dilakukan dengan cara menyiang setiap satu sampai dengan dua minggu sekali tergantung dari tingkatan serangan gulma.</w:t>
      </w:r>
    </w:p>
    <w:p w:rsidR="009A2F03" w:rsidRPr="009A2F03" w:rsidRDefault="009A2F03" w:rsidP="008E39F0">
      <w:pPr>
        <w:ind w:firstLine="720"/>
        <w:contextualSpacing/>
        <w:jc w:val="both"/>
        <w:rPr>
          <w:szCs w:val="24"/>
        </w:rPr>
      </w:pPr>
    </w:p>
    <w:p w:rsidR="00FF3C9C" w:rsidRPr="008E39F0" w:rsidRDefault="0040309B" w:rsidP="008E39F0">
      <w:pPr>
        <w:tabs>
          <w:tab w:val="left" w:pos="1530"/>
        </w:tabs>
        <w:jc w:val="center"/>
        <w:rPr>
          <w:szCs w:val="24"/>
        </w:rPr>
      </w:pPr>
      <w:r w:rsidRPr="008E39F0">
        <w:rPr>
          <w:noProof/>
          <w:szCs w:val="24"/>
        </w:rPr>
        <w:drawing>
          <wp:inline distT="0" distB="0" distL="0" distR="0">
            <wp:extent cx="2108200" cy="1581150"/>
            <wp:effectExtent l="19050" t="0" r="6350" b="0"/>
            <wp:docPr id="5" name="Picture 41" descr="C:\Users\Acer\Downloads\IMG-5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Acer\Downloads\IMG-5200.JPG"/>
                    <pic:cNvPicPr>
                      <a:picLocks noChangeAspect="1" noChangeArrowheads="1"/>
                    </pic:cNvPicPr>
                  </pic:nvPicPr>
                  <pic:blipFill>
                    <a:blip r:embed="rId22" cstate="print"/>
                    <a:srcRect/>
                    <a:stretch>
                      <a:fillRect/>
                    </a:stretch>
                  </pic:blipFill>
                  <pic:spPr bwMode="auto">
                    <a:xfrm>
                      <a:off x="0" y="0"/>
                      <a:ext cx="2109440" cy="1582080"/>
                    </a:xfrm>
                    <a:prstGeom prst="rect">
                      <a:avLst/>
                    </a:prstGeom>
                    <a:noFill/>
                    <a:ln w="9525">
                      <a:noFill/>
                      <a:miter lim="800000"/>
                      <a:headEnd/>
                      <a:tailEnd/>
                    </a:ln>
                  </pic:spPr>
                </pic:pic>
              </a:graphicData>
            </a:graphic>
          </wp:inline>
        </w:drawing>
      </w:r>
    </w:p>
    <w:p w:rsidR="00731C0E" w:rsidRPr="008E39F0" w:rsidRDefault="00F54E1F" w:rsidP="008E39F0">
      <w:pPr>
        <w:tabs>
          <w:tab w:val="left" w:pos="1530"/>
        </w:tabs>
        <w:jc w:val="center"/>
        <w:rPr>
          <w:szCs w:val="24"/>
        </w:rPr>
      </w:pPr>
      <w:r w:rsidRPr="008E39F0">
        <w:rPr>
          <w:szCs w:val="24"/>
          <w:lang w:val="id-ID"/>
        </w:rPr>
        <w:t xml:space="preserve">Gambar 1. </w:t>
      </w:r>
      <w:r w:rsidRPr="008E39F0">
        <w:rPr>
          <w:szCs w:val="24"/>
        </w:rPr>
        <w:t xml:space="preserve">Hama Belalang </w:t>
      </w:r>
    </w:p>
    <w:p w:rsidR="00731C0E" w:rsidRPr="008E39F0" w:rsidRDefault="00731C0E" w:rsidP="008E39F0">
      <w:pPr>
        <w:contextualSpacing/>
        <w:jc w:val="center"/>
        <w:rPr>
          <w:szCs w:val="24"/>
          <w:lang w:val="id-ID"/>
        </w:rPr>
      </w:pPr>
    </w:p>
    <w:p w:rsidR="00731C0E" w:rsidRPr="008E39F0" w:rsidRDefault="00731C0E" w:rsidP="008E39F0">
      <w:pPr>
        <w:ind w:firstLine="720"/>
        <w:contextualSpacing/>
        <w:jc w:val="both"/>
        <w:rPr>
          <w:szCs w:val="24"/>
          <w:lang w:val="id-ID"/>
        </w:rPr>
      </w:pPr>
      <w:r w:rsidRPr="008E39F0">
        <w:rPr>
          <w:szCs w:val="24"/>
          <w:lang w:val="id-ID"/>
        </w:rPr>
        <w:t xml:space="preserve">Pengamatan terhadap serangan hama dan penyakit pada saat percobaan perkecambahan, menunjukkan tidak ada gangguan serangan hama dan penyakit. Lain halnya dengan percobaan pertumbuhan tanaman, menunjukkan adanya serangan hama tetapi tidak ditemukan serangan penyakit. Jenis hama yang muncul yaitu </w:t>
      </w:r>
      <w:r w:rsidR="00F54E1F" w:rsidRPr="008E39F0">
        <w:rPr>
          <w:szCs w:val="24"/>
        </w:rPr>
        <w:t xml:space="preserve">belalang, </w:t>
      </w:r>
      <w:r w:rsidRPr="008E39F0">
        <w:rPr>
          <w:szCs w:val="24"/>
          <w:lang w:val="id-ID"/>
        </w:rPr>
        <w:t>ulat gerayak/tentara (</w:t>
      </w:r>
      <w:r w:rsidRPr="008E39F0">
        <w:rPr>
          <w:i/>
          <w:szCs w:val="24"/>
          <w:lang w:val="id-ID"/>
        </w:rPr>
        <w:t>Spodoptera litura</w:t>
      </w:r>
      <w:r w:rsidRPr="008E39F0">
        <w:rPr>
          <w:szCs w:val="24"/>
          <w:lang w:val="id-ID"/>
        </w:rPr>
        <w:t>), ulat jengkal (</w:t>
      </w:r>
      <w:r w:rsidRPr="008E39F0">
        <w:rPr>
          <w:i/>
          <w:szCs w:val="24"/>
          <w:lang w:val="id-ID"/>
        </w:rPr>
        <w:t>Hyposidra talaca</w:t>
      </w:r>
      <w:r w:rsidRPr="008E39F0">
        <w:rPr>
          <w:szCs w:val="24"/>
          <w:lang w:val="id-ID"/>
        </w:rPr>
        <w:t>) dan belalang (</w:t>
      </w:r>
      <w:r w:rsidRPr="008E39F0">
        <w:rPr>
          <w:i/>
          <w:szCs w:val="24"/>
          <w:lang w:val="id-ID"/>
        </w:rPr>
        <w:t>Valanga nigricornis</w:t>
      </w:r>
      <w:r w:rsidRPr="008E39F0">
        <w:rPr>
          <w:szCs w:val="24"/>
          <w:lang w:val="id-ID"/>
        </w:rPr>
        <w:t>).</w:t>
      </w:r>
    </w:p>
    <w:p w:rsidR="00731C0E" w:rsidRPr="008E39F0" w:rsidRDefault="00731C0E" w:rsidP="008E39F0">
      <w:pPr>
        <w:ind w:firstLine="720"/>
        <w:contextualSpacing/>
        <w:jc w:val="both"/>
        <w:rPr>
          <w:szCs w:val="24"/>
        </w:rPr>
      </w:pPr>
      <w:r w:rsidRPr="008E39F0">
        <w:rPr>
          <w:szCs w:val="24"/>
          <w:lang w:val="id-ID"/>
        </w:rPr>
        <w:t>Ulat gerayak/tentara (</w:t>
      </w:r>
      <w:r w:rsidRPr="008E39F0">
        <w:rPr>
          <w:i/>
          <w:szCs w:val="24"/>
          <w:lang w:val="id-ID"/>
        </w:rPr>
        <w:t>Spodoptera litura</w:t>
      </w:r>
      <w:r w:rsidRPr="008E39F0">
        <w:rPr>
          <w:szCs w:val="24"/>
          <w:lang w:val="id-ID"/>
        </w:rPr>
        <w:t>) menyerang daun dan batang tanaman padi semenjak tanaman padi muda sampai dengan tanaman padi dewasa dengan tingkat serangan relatif sedikit, pengendaliannya dilakukan dengan cara penyemprotan Sidamethrin 50 EC apabila hama sudah menyerang. Ulat jengkal (</w:t>
      </w:r>
      <w:r w:rsidRPr="008E39F0">
        <w:rPr>
          <w:i/>
          <w:szCs w:val="24"/>
          <w:lang w:val="id-ID"/>
        </w:rPr>
        <w:t>Hyposidra talaca</w:t>
      </w:r>
      <w:r w:rsidRPr="008E39F0">
        <w:rPr>
          <w:szCs w:val="24"/>
          <w:lang w:val="id-ID"/>
        </w:rPr>
        <w:t>) menyerang daun tanaman padi pada umur dewasa dengan tingkat serangan cukup tinggi, sehingga diperlukan pengendalian segera setelah serangan terjadi dengan menyemprotkan Sidamethrin 50 EC. Sedangkan belalang (</w:t>
      </w:r>
      <w:r w:rsidRPr="008E39F0">
        <w:rPr>
          <w:i/>
          <w:szCs w:val="24"/>
          <w:lang w:val="id-ID"/>
        </w:rPr>
        <w:t>Valanga nigricornis</w:t>
      </w:r>
      <w:r w:rsidRPr="008E39F0">
        <w:rPr>
          <w:szCs w:val="24"/>
          <w:lang w:val="id-ID"/>
        </w:rPr>
        <w:t xml:space="preserve">) menyerang hampir pada setiap stadia pertumbuhan, mulai dari pasca perkecambahan sampai memasuki fase generatif awal. Sama halnya dengan pengendalian hama ulat, </w:t>
      </w:r>
      <w:r w:rsidRPr="008E39F0">
        <w:rPr>
          <w:szCs w:val="24"/>
          <w:lang w:val="id-ID"/>
        </w:rPr>
        <w:lastRenderedPageBreak/>
        <w:t>hama belalang juga dikendalikan secara kimiawi dengan menggunakan Sidamethrin 50 EC</w:t>
      </w:r>
      <w:r w:rsidRPr="008E39F0">
        <w:rPr>
          <w:szCs w:val="24"/>
        </w:rPr>
        <w:t>.</w:t>
      </w:r>
    </w:p>
    <w:p w:rsidR="00B54D35" w:rsidRPr="008E39F0" w:rsidRDefault="00B54D35" w:rsidP="008E39F0">
      <w:pPr>
        <w:jc w:val="both"/>
        <w:rPr>
          <w:szCs w:val="24"/>
        </w:rPr>
      </w:pPr>
    </w:p>
    <w:p w:rsidR="00731C0E" w:rsidRPr="008E39F0" w:rsidRDefault="00B54D35" w:rsidP="008E39F0">
      <w:pPr>
        <w:jc w:val="both"/>
        <w:rPr>
          <w:b/>
          <w:szCs w:val="24"/>
          <w:lang w:val="id-ID"/>
        </w:rPr>
      </w:pPr>
      <w:r w:rsidRPr="008E39F0">
        <w:rPr>
          <w:b/>
          <w:szCs w:val="24"/>
          <w:lang w:val="id-ID"/>
        </w:rPr>
        <w:t>2</w:t>
      </w:r>
      <w:r w:rsidR="00A14479" w:rsidRPr="008E39F0">
        <w:rPr>
          <w:b/>
          <w:szCs w:val="24"/>
        </w:rPr>
        <w:t>.</w:t>
      </w:r>
      <w:r w:rsidRPr="008E39F0">
        <w:rPr>
          <w:b/>
          <w:szCs w:val="24"/>
        </w:rPr>
        <w:tab/>
      </w:r>
      <w:r w:rsidR="00731C0E" w:rsidRPr="008E39F0">
        <w:rPr>
          <w:b/>
          <w:szCs w:val="24"/>
          <w:lang w:val="id-ID"/>
        </w:rPr>
        <w:t>Respons Utama</w:t>
      </w:r>
    </w:p>
    <w:p w:rsidR="00D400DA" w:rsidRPr="008E39F0" w:rsidRDefault="00731C0E" w:rsidP="008E39F0">
      <w:pPr>
        <w:ind w:firstLine="720"/>
        <w:jc w:val="both"/>
        <w:rPr>
          <w:szCs w:val="24"/>
        </w:rPr>
      </w:pPr>
      <w:r w:rsidRPr="008E39F0">
        <w:rPr>
          <w:szCs w:val="24"/>
          <w:lang w:val="id-ID"/>
        </w:rPr>
        <w:t xml:space="preserve">Respons utama atau pengamatan utama adalah pengamatan yang datanya digunakan untuk menjawab hipotesis, yang meliputi : </w:t>
      </w:r>
      <w:r w:rsidR="00DB2FD2" w:rsidRPr="008E39F0">
        <w:rPr>
          <w:szCs w:val="24"/>
        </w:rPr>
        <w:t xml:space="preserve">kolonisasi mikoriza, </w:t>
      </w:r>
      <w:r w:rsidR="00826C21">
        <w:rPr>
          <w:szCs w:val="24"/>
        </w:rPr>
        <w:t xml:space="preserve">biomassa akar dan FMA, </w:t>
      </w:r>
      <w:r w:rsidR="00D93D74" w:rsidRPr="008E39F0">
        <w:rPr>
          <w:szCs w:val="24"/>
        </w:rPr>
        <w:t>dan</w:t>
      </w:r>
      <w:r w:rsidR="00826C21">
        <w:rPr>
          <w:szCs w:val="24"/>
        </w:rPr>
        <w:t xml:space="preserve"> </w:t>
      </w:r>
      <w:r w:rsidR="00211BE2">
        <w:rPr>
          <w:szCs w:val="24"/>
        </w:rPr>
        <w:t xml:space="preserve">tinggi </w:t>
      </w:r>
      <w:r w:rsidR="00DB2FD2" w:rsidRPr="008E39F0">
        <w:rPr>
          <w:szCs w:val="24"/>
        </w:rPr>
        <w:t>tanaman.</w:t>
      </w:r>
    </w:p>
    <w:p w:rsidR="00D400DA" w:rsidRPr="008E39F0" w:rsidRDefault="00D400DA" w:rsidP="008E39F0">
      <w:pPr>
        <w:pStyle w:val="ListParagraph"/>
        <w:numPr>
          <w:ilvl w:val="0"/>
          <w:numId w:val="36"/>
        </w:numPr>
        <w:ind w:left="360"/>
        <w:jc w:val="both"/>
        <w:rPr>
          <w:b/>
          <w:szCs w:val="24"/>
        </w:rPr>
      </w:pPr>
      <w:r w:rsidRPr="008E39F0">
        <w:rPr>
          <w:b/>
          <w:szCs w:val="24"/>
        </w:rPr>
        <w:t>Kolonisasi Mikoriza</w:t>
      </w:r>
    </w:p>
    <w:p w:rsidR="00D400DA" w:rsidRPr="008E39F0" w:rsidRDefault="00D400DA" w:rsidP="008E39F0">
      <w:pPr>
        <w:jc w:val="center"/>
        <w:rPr>
          <w:b/>
          <w:szCs w:val="24"/>
        </w:rPr>
      </w:pPr>
      <w:r w:rsidRPr="008E39F0">
        <w:rPr>
          <w:b/>
          <w:noProof/>
          <w:szCs w:val="24"/>
        </w:rPr>
        <w:drawing>
          <wp:inline distT="0" distB="0" distL="0" distR="0">
            <wp:extent cx="2019300" cy="1657350"/>
            <wp:effectExtent l="19050" t="0" r="0" b="0"/>
            <wp:docPr id="2" name="Picture 2" descr="D:\Kovertina Rakhmi Indriana, SP., MP\DISERTASI\FOTO PENELITIAN DISERTASI\Penelitian Pendahuluan Kolonisasi Akar\20180125_114849.jpg"/>
            <wp:cNvGraphicFramePr/>
            <a:graphic xmlns:a="http://schemas.openxmlformats.org/drawingml/2006/main">
              <a:graphicData uri="http://schemas.openxmlformats.org/drawingml/2006/picture">
                <pic:pic xmlns:pic="http://schemas.openxmlformats.org/drawingml/2006/picture">
                  <pic:nvPicPr>
                    <pic:cNvPr id="7" name="Picture 6" descr="D:\Kovertina Rakhmi Indriana, SP., MP\DISERTASI\FOTO PENELITIAN DISERTASI\Penelitian Pendahuluan Kolonisasi Akar\20180125_114849.jpg"/>
                    <pic:cNvPicPr/>
                  </pic:nvPicPr>
                  <pic:blipFill>
                    <a:blip r:embed="rId23" cstate="print"/>
                    <a:srcRect/>
                    <a:stretch>
                      <a:fillRect/>
                    </a:stretch>
                  </pic:blipFill>
                  <pic:spPr bwMode="auto">
                    <a:xfrm>
                      <a:off x="0" y="0"/>
                      <a:ext cx="2019300" cy="1657350"/>
                    </a:xfrm>
                    <a:prstGeom prst="rect">
                      <a:avLst/>
                    </a:prstGeom>
                    <a:noFill/>
                    <a:ln w="9525">
                      <a:noFill/>
                      <a:miter lim="800000"/>
                      <a:headEnd/>
                      <a:tailEnd/>
                    </a:ln>
                  </pic:spPr>
                </pic:pic>
              </a:graphicData>
            </a:graphic>
          </wp:inline>
        </w:drawing>
      </w:r>
    </w:p>
    <w:p w:rsidR="00D400DA" w:rsidRDefault="00D400DA" w:rsidP="008E39F0">
      <w:pPr>
        <w:contextualSpacing/>
        <w:jc w:val="center"/>
        <w:rPr>
          <w:szCs w:val="24"/>
        </w:rPr>
      </w:pPr>
      <w:r w:rsidRPr="008E39F0">
        <w:rPr>
          <w:szCs w:val="24"/>
          <w:lang w:val="id-ID"/>
        </w:rPr>
        <w:t xml:space="preserve">Gambar </w:t>
      </w:r>
      <w:r w:rsidRPr="008E39F0">
        <w:rPr>
          <w:szCs w:val="24"/>
        </w:rPr>
        <w:t>2</w:t>
      </w:r>
      <w:r w:rsidRPr="008E39F0">
        <w:rPr>
          <w:szCs w:val="24"/>
          <w:lang w:val="id-ID"/>
        </w:rPr>
        <w:t xml:space="preserve">. </w:t>
      </w:r>
      <w:r w:rsidRPr="008E39F0">
        <w:rPr>
          <w:szCs w:val="24"/>
        </w:rPr>
        <w:t>Akar Tanaman Terinfeksi Mikoriza</w:t>
      </w:r>
    </w:p>
    <w:p w:rsidR="008E39F0" w:rsidRPr="008E39F0" w:rsidRDefault="008E39F0" w:rsidP="008E39F0">
      <w:pPr>
        <w:contextualSpacing/>
        <w:jc w:val="center"/>
        <w:rPr>
          <w:szCs w:val="24"/>
        </w:rPr>
      </w:pPr>
    </w:p>
    <w:p w:rsidR="00D400DA" w:rsidRPr="008E39F0" w:rsidRDefault="008E39F0" w:rsidP="008E39F0">
      <w:pPr>
        <w:ind w:firstLine="720"/>
        <w:contextualSpacing/>
        <w:jc w:val="both"/>
        <w:rPr>
          <w:szCs w:val="24"/>
        </w:rPr>
      </w:pPr>
      <w:r w:rsidRPr="008E39F0">
        <w:rPr>
          <w:szCs w:val="24"/>
        </w:rPr>
        <w:t xml:space="preserve">Gambar 2 menunjukkan bahwa jaringan akar tanaman jarak pagar yang terinfeksi Fungi Mikoriza Arbuskular (FMA) mempunyai struktur percabangan hifa yang disebut arbuskular dan struktur khusus berbentuk oval yang disebut vesikel. </w:t>
      </w:r>
    </w:p>
    <w:p w:rsidR="00D400DA" w:rsidRDefault="00D400DA" w:rsidP="008E39F0">
      <w:pPr>
        <w:ind w:firstLine="720"/>
        <w:jc w:val="both"/>
        <w:rPr>
          <w:szCs w:val="24"/>
        </w:rPr>
      </w:pPr>
      <w:r w:rsidRPr="008E39F0">
        <w:rPr>
          <w:szCs w:val="24"/>
          <w:lang w:val="id-ID"/>
        </w:rPr>
        <w:t>Hasil perhitunga</w:t>
      </w:r>
      <w:r w:rsidR="005743EB" w:rsidRPr="008E39F0">
        <w:rPr>
          <w:szCs w:val="24"/>
          <w:lang w:val="id-ID"/>
        </w:rPr>
        <w:t>n analisis sidik ragam mengenai</w:t>
      </w:r>
      <w:r w:rsidR="005743EB" w:rsidRPr="008E39F0">
        <w:rPr>
          <w:szCs w:val="24"/>
        </w:rPr>
        <w:t xml:space="preserve"> kolonisasi mikoriza</w:t>
      </w:r>
      <w:r w:rsidRPr="008E39F0">
        <w:rPr>
          <w:szCs w:val="24"/>
          <w:lang w:val="id-ID"/>
        </w:rPr>
        <w:t xml:space="preserve">, tidak terjadi interaksi antara </w:t>
      </w:r>
      <w:r w:rsidRPr="008E39F0">
        <w:rPr>
          <w:szCs w:val="24"/>
        </w:rPr>
        <w:t xml:space="preserve">berbagai </w:t>
      </w:r>
      <w:r w:rsidR="005743EB" w:rsidRPr="008E39F0">
        <w:rPr>
          <w:szCs w:val="24"/>
        </w:rPr>
        <w:t xml:space="preserve">dosis konsorsium FMA </w:t>
      </w:r>
      <w:r w:rsidR="005743EB" w:rsidRPr="008E39F0">
        <w:rPr>
          <w:szCs w:val="24"/>
          <w:lang w:val="id-ID"/>
        </w:rPr>
        <w:t xml:space="preserve">dan </w:t>
      </w:r>
      <w:r w:rsidR="005743EB" w:rsidRPr="008E39F0">
        <w:rPr>
          <w:szCs w:val="24"/>
        </w:rPr>
        <w:t>kultivar jarak pagar</w:t>
      </w:r>
      <w:r w:rsidRPr="008E39F0">
        <w:rPr>
          <w:szCs w:val="24"/>
          <w:lang w:val="id-ID"/>
        </w:rPr>
        <w:t xml:space="preserve"> terhadap </w:t>
      </w:r>
      <w:r w:rsidR="005743EB" w:rsidRPr="008E39F0">
        <w:rPr>
          <w:szCs w:val="24"/>
        </w:rPr>
        <w:t>kolonisasi mikoriza pada umur 21 HST dan 63 HST Di Dua Lokasi</w:t>
      </w:r>
      <w:r w:rsidRPr="008E39F0">
        <w:rPr>
          <w:szCs w:val="24"/>
          <w:lang w:val="id-ID"/>
        </w:rPr>
        <w:t>.</w:t>
      </w:r>
    </w:p>
    <w:p w:rsidR="0079505D" w:rsidRPr="0079505D" w:rsidRDefault="0079505D" w:rsidP="008E39F0">
      <w:pPr>
        <w:ind w:firstLine="720"/>
        <w:jc w:val="both"/>
        <w:rPr>
          <w:szCs w:val="24"/>
        </w:rPr>
      </w:pPr>
    </w:p>
    <w:p w:rsidR="00B44B26" w:rsidRPr="008E39F0" w:rsidRDefault="00D400DA" w:rsidP="008E39F0">
      <w:pPr>
        <w:ind w:left="1710" w:hanging="990"/>
        <w:jc w:val="both"/>
        <w:rPr>
          <w:szCs w:val="24"/>
        </w:rPr>
      </w:pPr>
      <w:r w:rsidRPr="008E39F0">
        <w:rPr>
          <w:szCs w:val="24"/>
          <w:lang w:val="id-ID"/>
        </w:rPr>
        <w:t xml:space="preserve">Tabel </w:t>
      </w:r>
      <w:r w:rsidRPr="008E39F0">
        <w:rPr>
          <w:szCs w:val="24"/>
        </w:rPr>
        <w:t>2</w:t>
      </w:r>
      <w:r w:rsidRPr="008E39F0">
        <w:rPr>
          <w:szCs w:val="24"/>
          <w:lang w:val="id-ID"/>
        </w:rPr>
        <w:t xml:space="preserve">. Pengaruh </w:t>
      </w:r>
      <w:r w:rsidRPr="008E39F0">
        <w:rPr>
          <w:szCs w:val="24"/>
        </w:rPr>
        <w:t xml:space="preserve">Dosis Konsorsium FMA </w:t>
      </w:r>
      <w:r w:rsidRPr="008E39F0">
        <w:rPr>
          <w:szCs w:val="24"/>
          <w:lang w:val="id-ID"/>
        </w:rPr>
        <w:t xml:space="preserve">dan </w:t>
      </w:r>
      <w:r w:rsidRPr="008E39F0">
        <w:rPr>
          <w:szCs w:val="24"/>
        </w:rPr>
        <w:t xml:space="preserve">Kultivar Jarak Pagar terhadap Kolonisasi Mikoriza </w:t>
      </w:r>
      <w:r w:rsidR="008B1885" w:rsidRPr="008E39F0">
        <w:rPr>
          <w:szCs w:val="24"/>
        </w:rPr>
        <w:t xml:space="preserve">(%) </w:t>
      </w:r>
      <w:r w:rsidRPr="008E39F0">
        <w:rPr>
          <w:szCs w:val="24"/>
        </w:rPr>
        <w:t>Pada Umur</w:t>
      </w:r>
      <w:r w:rsidR="009878FD" w:rsidRPr="008E39F0">
        <w:rPr>
          <w:szCs w:val="24"/>
        </w:rPr>
        <w:t xml:space="preserve"> 21 HST dan 63 HST Di Dua Lokasi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2"/>
        <w:gridCol w:w="1941"/>
        <w:gridCol w:w="1166"/>
        <w:gridCol w:w="443"/>
        <w:gridCol w:w="1508"/>
        <w:gridCol w:w="1482"/>
        <w:gridCol w:w="1166"/>
        <w:gridCol w:w="443"/>
      </w:tblGrid>
      <w:tr w:rsidR="008B1885" w:rsidRPr="008E39F0" w:rsidTr="008B1885">
        <w:tc>
          <w:tcPr>
            <w:tcW w:w="572" w:type="dxa"/>
            <w:vMerge w:val="restart"/>
            <w:shd w:val="clear" w:color="auto" w:fill="auto"/>
          </w:tcPr>
          <w:p w:rsidR="008B1885" w:rsidRPr="008E39F0" w:rsidRDefault="008B1885" w:rsidP="008E39F0">
            <w:pPr>
              <w:jc w:val="center"/>
              <w:rPr>
                <w:b/>
                <w:szCs w:val="24"/>
              </w:rPr>
            </w:pPr>
            <w:r w:rsidRPr="008E39F0">
              <w:rPr>
                <w:b/>
                <w:szCs w:val="24"/>
              </w:rPr>
              <w:t>No.</w:t>
            </w:r>
          </w:p>
        </w:tc>
        <w:tc>
          <w:tcPr>
            <w:tcW w:w="1941" w:type="dxa"/>
            <w:vMerge w:val="restart"/>
            <w:shd w:val="clear" w:color="auto" w:fill="auto"/>
          </w:tcPr>
          <w:p w:rsidR="008B1885" w:rsidRPr="008E39F0" w:rsidRDefault="008B1885" w:rsidP="008E39F0">
            <w:pPr>
              <w:jc w:val="center"/>
              <w:rPr>
                <w:b/>
                <w:szCs w:val="24"/>
              </w:rPr>
            </w:pPr>
            <w:r w:rsidRPr="008E39F0">
              <w:rPr>
                <w:b/>
                <w:szCs w:val="24"/>
              </w:rPr>
              <w:t>Perlakuan</w:t>
            </w:r>
          </w:p>
        </w:tc>
        <w:tc>
          <w:tcPr>
            <w:tcW w:w="3117" w:type="dxa"/>
            <w:gridSpan w:val="3"/>
            <w:tcBorders>
              <w:right w:val="single" w:sz="4" w:space="0" w:color="auto"/>
            </w:tcBorders>
          </w:tcPr>
          <w:p w:rsidR="008B1885" w:rsidRPr="008E39F0" w:rsidRDefault="008B1885" w:rsidP="008E39F0">
            <w:pPr>
              <w:jc w:val="center"/>
              <w:rPr>
                <w:b/>
                <w:szCs w:val="24"/>
              </w:rPr>
            </w:pPr>
            <w:r w:rsidRPr="008E39F0">
              <w:rPr>
                <w:b/>
                <w:szCs w:val="24"/>
              </w:rPr>
              <w:t>Lokasi Cirebon</w:t>
            </w:r>
          </w:p>
        </w:tc>
        <w:tc>
          <w:tcPr>
            <w:tcW w:w="3091" w:type="dxa"/>
            <w:gridSpan w:val="3"/>
            <w:tcBorders>
              <w:right w:val="single" w:sz="4" w:space="0" w:color="auto"/>
            </w:tcBorders>
          </w:tcPr>
          <w:p w:rsidR="008B1885" w:rsidRPr="008E39F0" w:rsidRDefault="008B1885" w:rsidP="008E39F0">
            <w:pPr>
              <w:jc w:val="center"/>
              <w:rPr>
                <w:b/>
                <w:szCs w:val="24"/>
              </w:rPr>
            </w:pPr>
            <w:r w:rsidRPr="008E39F0">
              <w:rPr>
                <w:b/>
                <w:szCs w:val="24"/>
              </w:rPr>
              <w:t>Lokasi Jatinangor</w:t>
            </w:r>
          </w:p>
        </w:tc>
      </w:tr>
      <w:tr w:rsidR="008B1885" w:rsidRPr="008E39F0" w:rsidTr="008B1885">
        <w:tc>
          <w:tcPr>
            <w:tcW w:w="572" w:type="dxa"/>
            <w:vMerge/>
            <w:shd w:val="clear" w:color="auto" w:fill="auto"/>
          </w:tcPr>
          <w:p w:rsidR="008B1885" w:rsidRPr="008E39F0" w:rsidRDefault="008B1885" w:rsidP="008E39F0">
            <w:pPr>
              <w:jc w:val="center"/>
              <w:rPr>
                <w:b/>
                <w:szCs w:val="24"/>
              </w:rPr>
            </w:pPr>
          </w:p>
        </w:tc>
        <w:tc>
          <w:tcPr>
            <w:tcW w:w="1941" w:type="dxa"/>
            <w:vMerge/>
            <w:shd w:val="clear" w:color="auto" w:fill="auto"/>
          </w:tcPr>
          <w:p w:rsidR="008B1885" w:rsidRPr="008E39F0" w:rsidRDefault="008B1885" w:rsidP="008E39F0">
            <w:pPr>
              <w:jc w:val="center"/>
              <w:rPr>
                <w:b/>
                <w:szCs w:val="24"/>
              </w:rPr>
            </w:pPr>
          </w:p>
        </w:tc>
        <w:tc>
          <w:tcPr>
            <w:tcW w:w="1609" w:type="dxa"/>
            <w:gridSpan w:val="2"/>
            <w:tcBorders>
              <w:bottom w:val="single" w:sz="4" w:space="0" w:color="000000"/>
            </w:tcBorders>
            <w:shd w:val="clear" w:color="auto" w:fill="auto"/>
          </w:tcPr>
          <w:p w:rsidR="008B1885" w:rsidRPr="008E39F0" w:rsidRDefault="008B1885" w:rsidP="008E39F0">
            <w:pPr>
              <w:jc w:val="center"/>
              <w:rPr>
                <w:b/>
                <w:szCs w:val="24"/>
              </w:rPr>
            </w:pPr>
            <w:r w:rsidRPr="008E39F0">
              <w:rPr>
                <w:b/>
                <w:szCs w:val="24"/>
              </w:rPr>
              <w:t>21 HST</w:t>
            </w:r>
          </w:p>
        </w:tc>
        <w:tc>
          <w:tcPr>
            <w:tcW w:w="1508" w:type="dxa"/>
            <w:tcBorders>
              <w:right w:val="single" w:sz="4" w:space="0" w:color="auto"/>
            </w:tcBorders>
            <w:shd w:val="clear" w:color="auto" w:fill="auto"/>
          </w:tcPr>
          <w:p w:rsidR="008B1885" w:rsidRPr="008E39F0" w:rsidRDefault="008B1885" w:rsidP="008E39F0">
            <w:pPr>
              <w:jc w:val="center"/>
              <w:rPr>
                <w:b/>
                <w:szCs w:val="24"/>
              </w:rPr>
            </w:pPr>
            <w:r w:rsidRPr="008E39F0">
              <w:rPr>
                <w:b/>
                <w:szCs w:val="24"/>
              </w:rPr>
              <w:t>63 HST</w:t>
            </w:r>
          </w:p>
        </w:tc>
        <w:tc>
          <w:tcPr>
            <w:tcW w:w="1482" w:type="dxa"/>
            <w:tcBorders>
              <w:left w:val="single" w:sz="4" w:space="0" w:color="auto"/>
            </w:tcBorders>
            <w:shd w:val="clear" w:color="auto" w:fill="auto"/>
          </w:tcPr>
          <w:p w:rsidR="008B1885" w:rsidRPr="008E39F0" w:rsidRDefault="008B1885" w:rsidP="008E39F0">
            <w:pPr>
              <w:jc w:val="center"/>
              <w:rPr>
                <w:b/>
                <w:szCs w:val="24"/>
              </w:rPr>
            </w:pPr>
            <w:r w:rsidRPr="008E39F0">
              <w:rPr>
                <w:b/>
                <w:szCs w:val="24"/>
              </w:rPr>
              <w:t>21 HST</w:t>
            </w:r>
          </w:p>
        </w:tc>
        <w:tc>
          <w:tcPr>
            <w:tcW w:w="1609" w:type="dxa"/>
            <w:gridSpan w:val="2"/>
            <w:tcBorders>
              <w:bottom w:val="single" w:sz="4" w:space="0" w:color="000000"/>
            </w:tcBorders>
            <w:shd w:val="clear" w:color="auto" w:fill="auto"/>
          </w:tcPr>
          <w:p w:rsidR="008B1885" w:rsidRPr="008E39F0" w:rsidRDefault="008B1885" w:rsidP="008E39F0">
            <w:pPr>
              <w:jc w:val="center"/>
              <w:rPr>
                <w:b/>
                <w:szCs w:val="24"/>
              </w:rPr>
            </w:pPr>
            <w:r w:rsidRPr="008E39F0">
              <w:rPr>
                <w:b/>
                <w:szCs w:val="24"/>
              </w:rPr>
              <w:t>63 HST</w:t>
            </w:r>
          </w:p>
        </w:tc>
      </w:tr>
      <w:tr w:rsidR="00AD07D8" w:rsidRPr="008E39F0" w:rsidTr="008B1885">
        <w:tc>
          <w:tcPr>
            <w:tcW w:w="572" w:type="dxa"/>
            <w:shd w:val="clear" w:color="auto" w:fill="auto"/>
          </w:tcPr>
          <w:p w:rsidR="00AD07D8" w:rsidRPr="008E39F0" w:rsidRDefault="00AD07D8" w:rsidP="008E39F0">
            <w:pPr>
              <w:rPr>
                <w:szCs w:val="24"/>
              </w:rPr>
            </w:pPr>
            <w:r w:rsidRPr="008E39F0">
              <w:rPr>
                <w:szCs w:val="24"/>
              </w:rPr>
              <w:t>1</w:t>
            </w:r>
          </w:p>
        </w:tc>
        <w:tc>
          <w:tcPr>
            <w:tcW w:w="1941" w:type="dxa"/>
            <w:shd w:val="clear" w:color="auto" w:fill="auto"/>
          </w:tcPr>
          <w:p w:rsidR="00AD07D8" w:rsidRPr="008E39F0" w:rsidRDefault="00AD07D8" w:rsidP="008E39F0">
            <w:pPr>
              <w:jc w:val="center"/>
              <w:rPr>
                <w:szCs w:val="24"/>
              </w:rPr>
            </w:pPr>
            <w:r w:rsidRPr="008E39F0">
              <w:rPr>
                <w:szCs w:val="24"/>
              </w:rPr>
              <w:t>A</w:t>
            </w:r>
          </w:p>
        </w:tc>
        <w:tc>
          <w:tcPr>
            <w:tcW w:w="1166" w:type="dxa"/>
            <w:tcBorders>
              <w:right w:val="nil"/>
            </w:tcBorders>
            <w:shd w:val="clear" w:color="auto" w:fill="auto"/>
            <w:vAlign w:val="center"/>
          </w:tcPr>
          <w:p w:rsidR="00AD07D8" w:rsidRPr="008E39F0" w:rsidRDefault="00AD07D8" w:rsidP="008E39F0">
            <w:pPr>
              <w:jc w:val="right"/>
              <w:rPr>
                <w:color w:val="000000"/>
                <w:szCs w:val="24"/>
              </w:rPr>
            </w:pPr>
            <w:r w:rsidRPr="008E39F0">
              <w:rPr>
                <w:color w:val="000000"/>
                <w:szCs w:val="24"/>
              </w:rPr>
              <w:t xml:space="preserve">1,55 </w:t>
            </w:r>
          </w:p>
        </w:tc>
        <w:tc>
          <w:tcPr>
            <w:tcW w:w="443" w:type="dxa"/>
            <w:tcBorders>
              <w:left w:val="nil"/>
            </w:tcBorders>
          </w:tcPr>
          <w:p w:rsidR="00AD07D8" w:rsidRPr="008E39F0" w:rsidRDefault="00AD07D8" w:rsidP="008E39F0">
            <w:pPr>
              <w:rPr>
                <w:szCs w:val="24"/>
              </w:rPr>
            </w:pPr>
            <w:r w:rsidRPr="008E39F0">
              <w:rPr>
                <w:szCs w:val="24"/>
              </w:rPr>
              <w:t>a</w:t>
            </w:r>
          </w:p>
        </w:tc>
        <w:tc>
          <w:tcPr>
            <w:tcW w:w="1508" w:type="dxa"/>
            <w:shd w:val="clear" w:color="auto" w:fill="auto"/>
          </w:tcPr>
          <w:p w:rsidR="00AD07D8" w:rsidRPr="008E39F0" w:rsidRDefault="00AD07D8" w:rsidP="008E39F0">
            <w:pPr>
              <w:jc w:val="center"/>
              <w:rPr>
                <w:szCs w:val="24"/>
              </w:rPr>
            </w:pPr>
            <w:r w:rsidRPr="008E39F0">
              <w:rPr>
                <w:szCs w:val="24"/>
              </w:rPr>
              <w:t>1,55      a</w:t>
            </w:r>
          </w:p>
        </w:tc>
        <w:tc>
          <w:tcPr>
            <w:tcW w:w="1482" w:type="dxa"/>
            <w:shd w:val="clear" w:color="auto" w:fill="auto"/>
          </w:tcPr>
          <w:p w:rsidR="00AD07D8" w:rsidRPr="008E39F0" w:rsidRDefault="00AD07D8" w:rsidP="008E39F0">
            <w:pPr>
              <w:jc w:val="center"/>
              <w:rPr>
                <w:szCs w:val="24"/>
              </w:rPr>
            </w:pPr>
            <w:r w:rsidRPr="008E39F0">
              <w:rPr>
                <w:szCs w:val="24"/>
              </w:rPr>
              <w:t>1,55     a</w:t>
            </w:r>
          </w:p>
        </w:tc>
        <w:tc>
          <w:tcPr>
            <w:tcW w:w="1166" w:type="dxa"/>
            <w:tcBorders>
              <w:right w:val="nil"/>
            </w:tcBorders>
            <w:shd w:val="clear" w:color="auto" w:fill="auto"/>
          </w:tcPr>
          <w:p w:rsidR="00AD07D8" w:rsidRPr="008E39F0" w:rsidRDefault="00AD07D8" w:rsidP="008E39F0">
            <w:pPr>
              <w:jc w:val="center"/>
              <w:rPr>
                <w:szCs w:val="24"/>
              </w:rPr>
            </w:pPr>
            <w:r w:rsidRPr="008E39F0">
              <w:rPr>
                <w:szCs w:val="24"/>
              </w:rPr>
              <w:t>2,61</w:t>
            </w:r>
          </w:p>
        </w:tc>
        <w:tc>
          <w:tcPr>
            <w:tcW w:w="443" w:type="dxa"/>
            <w:tcBorders>
              <w:left w:val="nil"/>
            </w:tcBorders>
          </w:tcPr>
          <w:p w:rsidR="00AD07D8" w:rsidRPr="008E39F0" w:rsidRDefault="00AD07D8" w:rsidP="008E39F0">
            <w:pPr>
              <w:jc w:val="center"/>
              <w:rPr>
                <w:szCs w:val="24"/>
              </w:rPr>
            </w:pPr>
            <w:r w:rsidRPr="008E39F0">
              <w:rPr>
                <w:szCs w:val="24"/>
              </w:rPr>
              <w:t>a</w:t>
            </w:r>
          </w:p>
        </w:tc>
      </w:tr>
      <w:tr w:rsidR="00AD07D8" w:rsidRPr="008E39F0" w:rsidTr="008B1885">
        <w:tc>
          <w:tcPr>
            <w:tcW w:w="572" w:type="dxa"/>
            <w:shd w:val="clear" w:color="auto" w:fill="auto"/>
          </w:tcPr>
          <w:p w:rsidR="00AD07D8" w:rsidRPr="008E39F0" w:rsidRDefault="00AD07D8" w:rsidP="008E39F0">
            <w:pPr>
              <w:rPr>
                <w:szCs w:val="24"/>
              </w:rPr>
            </w:pPr>
            <w:r w:rsidRPr="008E39F0">
              <w:rPr>
                <w:szCs w:val="24"/>
              </w:rPr>
              <w:t>2</w:t>
            </w:r>
          </w:p>
        </w:tc>
        <w:tc>
          <w:tcPr>
            <w:tcW w:w="1941" w:type="dxa"/>
            <w:shd w:val="clear" w:color="auto" w:fill="auto"/>
          </w:tcPr>
          <w:p w:rsidR="00AD07D8" w:rsidRPr="008E39F0" w:rsidRDefault="00AD07D8" w:rsidP="008E39F0">
            <w:pPr>
              <w:jc w:val="center"/>
              <w:rPr>
                <w:szCs w:val="24"/>
              </w:rPr>
            </w:pPr>
            <w:r w:rsidRPr="008E39F0">
              <w:rPr>
                <w:szCs w:val="24"/>
              </w:rPr>
              <w:t>B</w:t>
            </w:r>
          </w:p>
        </w:tc>
        <w:tc>
          <w:tcPr>
            <w:tcW w:w="1166" w:type="dxa"/>
            <w:tcBorders>
              <w:right w:val="nil"/>
            </w:tcBorders>
            <w:shd w:val="clear" w:color="auto" w:fill="auto"/>
            <w:vAlign w:val="center"/>
          </w:tcPr>
          <w:p w:rsidR="00AD07D8" w:rsidRPr="008E39F0" w:rsidRDefault="00AD07D8" w:rsidP="008E39F0">
            <w:pPr>
              <w:jc w:val="right"/>
              <w:rPr>
                <w:color w:val="000000"/>
                <w:szCs w:val="24"/>
              </w:rPr>
            </w:pPr>
            <w:r w:rsidRPr="008E39F0">
              <w:rPr>
                <w:color w:val="000000"/>
                <w:szCs w:val="24"/>
              </w:rPr>
              <w:t xml:space="preserve">4,10 </w:t>
            </w:r>
          </w:p>
        </w:tc>
        <w:tc>
          <w:tcPr>
            <w:tcW w:w="443" w:type="dxa"/>
            <w:tcBorders>
              <w:left w:val="nil"/>
            </w:tcBorders>
          </w:tcPr>
          <w:p w:rsidR="00AD07D8" w:rsidRPr="008E39F0" w:rsidRDefault="00AD07D8" w:rsidP="008E39F0">
            <w:pPr>
              <w:rPr>
                <w:szCs w:val="24"/>
              </w:rPr>
            </w:pPr>
            <w:r w:rsidRPr="008E39F0">
              <w:rPr>
                <w:szCs w:val="24"/>
              </w:rPr>
              <w:t>bc</w:t>
            </w:r>
          </w:p>
        </w:tc>
        <w:tc>
          <w:tcPr>
            <w:tcW w:w="1508" w:type="dxa"/>
            <w:shd w:val="clear" w:color="auto" w:fill="auto"/>
          </w:tcPr>
          <w:p w:rsidR="00AD07D8" w:rsidRPr="008E39F0" w:rsidRDefault="00AD07D8" w:rsidP="008E39F0">
            <w:pPr>
              <w:jc w:val="center"/>
              <w:rPr>
                <w:szCs w:val="24"/>
              </w:rPr>
            </w:pPr>
            <w:r w:rsidRPr="008E39F0">
              <w:rPr>
                <w:szCs w:val="24"/>
              </w:rPr>
              <w:t>4,10      c</w:t>
            </w:r>
          </w:p>
        </w:tc>
        <w:tc>
          <w:tcPr>
            <w:tcW w:w="1482" w:type="dxa"/>
            <w:shd w:val="clear" w:color="auto" w:fill="auto"/>
          </w:tcPr>
          <w:p w:rsidR="00AD07D8" w:rsidRPr="008E39F0" w:rsidRDefault="00AD07D8" w:rsidP="008E39F0">
            <w:pPr>
              <w:jc w:val="center"/>
              <w:rPr>
                <w:szCs w:val="24"/>
              </w:rPr>
            </w:pPr>
            <w:r w:rsidRPr="008E39F0">
              <w:rPr>
                <w:szCs w:val="24"/>
              </w:rPr>
              <w:t>2,61     ab</w:t>
            </w:r>
          </w:p>
        </w:tc>
        <w:tc>
          <w:tcPr>
            <w:tcW w:w="1166" w:type="dxa"/>
            <w:tcBorders>
              <w:right w:val="nil"/>
            </w:tcBorders>
            <w:shd w:val="clear" w:color="auto" w:fill="auto"/>
          </w:tcPr>
          <w:p w:rsidR="00AD07D8" w:rsidRPr="008E39F0" w:rsidRDefault="00AD07D8" w:rsidP="008E39F0">
            <w:pPr>
              <w:jc w:val="center"/>
              <w:rPr>
                <w:szCs w:val="24"/>
              </w:rPr>
            </w:pPr>
            <w:r w:rsidRPr="008E39F0">
              <w:rPr>
                <w:szCs w:val="24"/>
              </w:rPr>
              <w:t>4,87</w:t>
            </w:r>
          </w:p>
        </w:tc>
        <w:tc>
          <w:tcPr>
            <w:tcW w:w="443" w:type="dxa"/>
            <w:tcBorders>
              <w:left w:val="nil"/>
            </w:tcBorders>
          </w:tcPr>
          <w:p w:rsidR="00AD07D8" w:rsidRPr="008E39F0" w:rsidRDefault="00AD07D8" w:rsidP="008E39F0">
            <w:pPr>
              <w:jc w:val="center"/>
              <w:rPr>
                <w:szCs w:val="24"/>
              </w:rPr>
            </w:pPr>
            <w:r w:rsidRPr="008E39F0">
              <w:rPr>
                <w:szCs w:val="24"/>
              </w:rPr>
              <w:t>bc</w:t>
            </w:r>
          </w:p>
        </w:tc>
      </w:tr>
      <w:tr w:rsidR="00AD07D8" w:rsidRPr="008E39F0" w:rsidTr="008B1885">
        <w:tc>
          <w:tcPr>
            <w:tcW w:w="572" w:type="dxa"/>
            <w:shd w:val="clear" w:color="auto" w:fill="auto"/>
          </w:tcPr>
          <w:p w:rsidR="00AD07D8" w:rsidRPr="008E39F0" w:rsidRDefault="00AD07D8" w:rsidP="008E39F0">
            <w:pPr>
              <w:rPr>
                <w:szCs w:val="24"/>
              </w:rPr>
            </w:pPr>
            <w:r w:rsidRPr="008E39F0">
              <w:rPr>
                <w:szCs w:val="24"/>
              </w:rPr>
              <w:t>3</w:t>
            </w:r>
          </w:p>
        </w:tc>
        <w:tc>
          <w:tcPr>
            <w:tcW w:w="1941" w:type="dxa"/>
            <w:shd w:val="clear" w:color="auto" w:fill="auto"/>
          </w:tcPr>
          <w:p w:rsidR="00AD07D8" w:rsidRPr="008E39F0" w:rsidRDefault="00AD07D8" w:rsidP="008E39F0">
            <w:pPr>
              <w:jc w:val="center"/>
              <w:rPr>
                <w:szCs w:val="24"/>
              </w:rPr>
            </w:pPr>
            <w:r w:rsidRPr="008E39F0">
              <w:rPr>
                <w:szCs w:val="24"/>
              </w:rPr>
              <w:t>C</w:t>
            </w:r>
          </w:p>
        </w:tc>
        <w:tc>
          <w:tcPr>
            <w:tcW w:w="1166" w:type="dxa"/>
            <w:tcBorders>
              <w:right w:val="nil"/>
            </w:tcBorders>
            <w:shd w:val="clear" w:color="auto" w:fill="auto"/>
            <w:vAlign w:val="center"/>
          </w:tcPr>
          <w:p w:rsidR="00AD07D8" w:rsidRPr="008E39F0" w:rsidRDefault="00AD07D8" w:rsidP="008E39F0">
            <w:pPr>
              <w:jc w:val="right"/>
              <w:rPr>
                <w:color w:val="000000"/>
                <w:szCs w:val="24"/>
              </w:rPr>
            </w:pPr>
            <w:r w:rsidRPr="008E39F0">
              <w:rPr>
                <w:color w:val="000000"/>
                <w:szCs w:val="24"/>
              </w:rPr>
              <w:t xml:space="preserve">2,61 </w:t>
            </w:r>
          </w:p>
        </w:tc>
        <w:tc>
          <w:tcPr>
            <w:tcW w:w="443" w:type="dxa"/>
            <w:tcBorders>
              <w:left w:val="nil"/>
            </w:tcBorders>
          </w:tcPr>
          <w:p w:rsidR="00AD07D8" w:rsidRPr="008E39F0" w:rsidRDefault="00AD07D8" w:rsidP="008E39F0">
            <w:pPr>
              <w:rPr>
                <w:szCs w:val="24"/>
              </w:rPr>
            </w:pPr>
            <w:r w:rsidRPr="008E39F0">
              <w:rPr>
                <w:szCs w:val="24"/>
              </w:rPr>
              <w:t>ab</w:t>
            </w:r>
          </w:p>
        </w:tc>
        <w:tc>
          <w:tcPr>
            <w:tcW w:w="1508" w:type="dxa"/>
            <w:shd w:val="clear" w:color="auto" w:fill="auto"/>
          </w:tcPr>
          <w:p w:rsidR="00AD07D8" w:rsidRPr="008E39F0" w:rsidRDefault="00AD07D8" w:rsidP="008E39F0">
            <w:pPr>
              <w:jc w:val="center"/>
              <w:rPr>
                <w:szCs w:val="24"/>
              </w:rPr>
            </w:pPr>
            <w:r w:rsidRPr="008E39F0">
              <w:rPr>
                <w:szCs w:val="24"/>
              </w:rPr>
              <w:t>1,55      ab</w:t>
            </w:r>
          </w:p>
        </w:tc>
        <w:tc>
          <w:tcPr>
            <w:tcW w:w="1482" w:type="dxa"/>
            <w:shd w:val="clear" w:color="auto" w:fill="auto"/>
          </w:tcPr>
          <w:p w:rsidR="00AD07D8" w:rsidRPr="008E39F0" w:rsidRDefault="00AD07D8" w:rsidP="008E39F0">
            <w:pPr>
              <w:jc w:val="center"/>
              <w:rPr>
                <w:szCs w:val="24"/>
              </w:rPr>
            </w:pPr>
            <w:r w:rsidRPr="008E39F0">
              <w:rPr>
                <w:szCs w:val="24"/>
              </w:rPr>
              <w:t>3,66     bc</w:t>
            </w:r>
          </w:p>
        </w:tc>
        <w:tc>
          <w:tcPr>
            <w:tcW w:w="1166" w:type="dxa"/>
            <w:tcBorders>
              <w:right w:val="nil"/>
            </w:tcBorders>
            <w:shd w:val="clear" w:color="auto" w:fill="auto"/>
          </w:tcPr>
          <w:p w:rsidR="00AD07D8" w:rsidRPr="008E39F0" w:rsidRDefault="00AD07D8" w:rsidP="008E39F0">
            <w:pPr>
              <w:jc w:val="center"/>
              <w:rPr>
                <w:szCs w:val="24"/>
              </w:rPr>
            </w:pPr>
            <w:r w:rsidRPr="008E39F0">
              <w:rPr>
                <w:szCs w:val="24"/>
              </w:rPr>
              <w:t>3,38</w:t>
            </w:r>
          </w:p>
        </w:tc>
        <w:tc>
          <w:tcPr>
            <w:tcW w:w="443" w:type="dxa"/>
            <w:tcBorders>
              <w:left w:val="nil"/>
            </w:tcBorders>
          </w:tcPr>
          <w:p w:rsidR="00AD07D8" w:rsidRPr="008E39F0" w:rsidRDefault="00AD07D8" w:rsidP="008E39F0">
            <w:pPr>
              <w:jc w:val="center"/>
              <w:rPr>
                <w:szCs w:val="24"/>
              </w:rPr>
            </w:pPr>
            <w:r w:rsidRPr="008E39F0">
              <w:rPr>
                <w:szCs w:val="24"/>
              </w:rPr>
              <w:t>ab</w:t>
            </w:r>
          </w:p>
        </w:tc>
      </w:tr>
      <w:tr w:rsidR="00AD07D8" w:rsidRPr="008E39F0" w:rsidTr="008B1885">
        <w:tc>
          <w:tcPr>
            <w:tcW w:w="572" w:type="dxa"/>
            <w:shd w:val="clear" w:color="auto" w:fill="auto"/>
          </w:tcPr>
          <w:p w:rsidR="00AD07D8" w:rsidRPr="008E39F0" w:rsidRDefault="00AD07D8" w:rsidP="008E39F0">
            <w:pPr>
              <w:rPr>
                <w:szCs w:val="24"/>
              </w:rPr>
            </w:pPr>
            <w:r w:rsidRPr="008E39F0">
              <w:rPr>
                <w:szCs w:val="24"/>
              </w:rPr>
              <w:t>4</w:t>
            </w:r>
          </w:p>
        </w:tc>
        <w:tc>
          <w:tcPr>
            <w:tcW w:w="1941" w:type="dxa"/>
            <w:shd w:val="clear" w:color="auto" w:fill="auto"/>
          </w:tcPr>
          <w:p w:rsidR="00AD07D8" w:rsidRPr="008E39F0" w:rsidRDefault="00AD07D8" w:rsidP="008E39F0">
            <w:pPr>
              <w:jc w:val="center"/>
              <w:rPr>
                <w:szCs w:val="24"/>
              </w:rPr>
            </w:pPr>
            <w:r w:rsidRPr="008E39F0">
              <w:rPr>
                <w:szCs w:val="24"/>
              </w:rPr>
              <w:t>D</w:t>
            </w:r>
          </w:p>
        </w:tc>
        <w:tc>
          <w:tcPr>
            <w:tcW w:w="1166" w:type="dxa"/>
            <w:tcBorders>
              <w:right w:val="nil"/>
            </w:tcBorders>
            <w:shd w:val="clear" w:color="auto" w:fill="auto"/>
            <w:vAlign w:val="center"/>
          </w:tcPr>
          <w:p w:rsidR="00AD07D8" w:rsidRPr="008E39F0" w:rsidRDefault="00AD07D8" w:rsidP="008E39F0">
            <w:pPr>
              <w:jc w:val="right"/>
              <w:rPr>
                <w:color w:val="000000"/>
                <w:szCs w:val="24"/>
              </w:rPr>
            </w:pPr>
            <w:r w:rsidRPr="008E39F0">
              <w:rPr>
                <w:color w:val="000000"/>
                <w:szCs w:val="24"/>
              </w:rPr>
              <w:t xml:space="preserve">10,16 </w:t>
            </w:r>
          </w:p>
        </w:tc>
        <w:tc>
          <w:tcPr>
            <w:tcW w:w="443" w:type="dxa"/>
            <w:tcBorders>
              <w:left w:val="nil"/>
            </w:tcBorders>
          </w:tcPr>
          <w:p w:rsidR="00AD07D8" w:rsidRPr="008E39F0" w:rsidRDefault="00AD07D8" w:rsidP="008E39F0">
            <w:pPr>
              <w:rPr>
                <w:szCs w:val="24"/>
              </w:rPr>
            </w:pPr>
            <w:r w:rsidRPr="008E39F0">
              <w:rPr>
                <w:szCs w:val="24"/>
              </w:rPr>
              <w:t>d</w:t>
            </w:r>
          </w:p>
        </w:tc>
        <w:tc>
          <w:tcPr>
            <w:tcW w:w="1508" w:type="dxa"/>
            <w:shd w:val="clear" w:color="auto" w:fill="auto"/>
          </w:tcPr>
          <w:p w:rsidR="00AD07D8" w:rsidRPr="008E39F0" w:rsidRDefault="00AD07D8" w:rsidP="008E39F0">
            <w:pPr>
              <w:jc w:val="center"/>
              <w:rPr>
                <w:szCs w:val="24"/>
              </w:rPr>
            </w:pPr>
            <w:r w:rsidRPr="008E39F0">
              <w:rPr>
                <w:szCs w:val="24"/>
              </w:rPr>
              <w:t>9,58      d</w:t>
            </w:r>
          </w:p>
        </w:tc>
        <w:tc>
          <w:tcPr>
            <w:tcW w:w="1482" w:type="dxa"/>
            <w:shd w:val="clear" w:color="auto" w:fill="auto"/>
          </w:tcPr>
          <w:p w:rsidR="00AD07D8" w:rsidRPr="008E39F0" w:rsidRDefault="00AD07D8" w:rsidP="008E39F0">
            <w:pPr>
              <w:jc w:val="center"/>
              <w:rPr>
                <w:szCs w:val="24"/>
              </w:rPr>
            </w:pPr>
            <w:r w:rsidRPr="008E39F0">
              <w:rPr>
                <w:szCs w:val="24"/>
              </w:rPr>
              <w:t>10,15   d</w:t>
            </w:r>
          </w:p>
        </w:tc>
        <w:tc>
          <w:tcPr>
            <w:tcW w:w="1166" w:type="dxa"/>
            <w:tcBorders>
              <w:right w:val="nil"/>
            </w:tcBorders>
            <w:shd w:val="clear" w:color="auto" w:fill="auto"/>
          </w:tcPr>
          <w:p w:rsidR="00AD07D8" w:rsidRPr="008E39F0" w:rsidRDefault="00AD07D8" w:rsidP="008E39F0">
            <w:pPr>
              <w:jc w:val="center"/>
              <w:rPr>
                <w:szCs w:val="24"/>
              </w:rPr>
            </w:pPr>
            <w:r w:rsidRPr="008E39F0">
              <w:rPr>
                <w:szCs w:val="24"/>
              </w:rPr>
              <w:t>10,16</w:t>
            </w:r>
          </w:p>
        </w:tc>
        <w:tc>
          <w:tcPr>
            <w:tcW w:w="443" w:type="dxa"/>
            <w:tcBorders>
              <w:left w:val="nil"/>
            </w:tcBorders>
          </w:tcPr>
          <w:p w:rsidR="00AD07D8" w:rsidRPr="008E39F0" w:rsidRDefault="00AD07D8" w:rsidP="008E39F0">
            <w:pPr>
              <w:jc w:val="center"/>
              <w:rPr>
                <w:szCs w:val="24"/>
              </w:rPr>
            </w:pPr>
            <w:r w:rsidRPr="008E39F0">
              <w:rPr>
                <w:szCs w:val="24"/>
              </w:rPr>
              <w:t>d</w:t>
            </w:r>
          </w:p>
        </w:tc>
      </w:tr>
      <w:tr w:rsidR="00AD07D8" w:rsidRPr="008E39F0" w:rsidTr="008B1885">
        <w:tc>
          <w:tcPr>
            <w:tcW w:w="572" w:type="dxa"/>
            <w:shd w:val="clear" w:color="auto" w:fill="auto"/>
          </w:tcPr>
          <w:p w:rsidR="00AD07D8" w:rsidRPr="008E39F0" w:rsidRDefault="00AD07D8" w:rsidP="008E39F0">
            <w:pPr>
              <w:rPr>
                <w:szCs w:val="24"/>
              </w:rPr>
            </w:pPr>
            <w:r w:rsidRPr="008E39F0">
              <w:rPr>
                <w:szCs w:val="24"/>
              </w:rPr>
              <w:t>5</w:t>
            </w:r>
          </w:p>
        </w:tc>
        <w:tc>
          <w:tcPr>
            <w:tcW w:w="1941" w:type="dxa"/>
            <w:shd w:val="clear" w:color="auto" w:fill="auto"/>
          </w:tcPr>
          <w:p w:rsidR="00AD07D8" w:rsidRPr="008E39F0" w:rsidRDefault="00AD07D8" w:rsidP="008E39F0">
            <w:pPr>
              <w:jc w:val="center"/>
              <w:rPr>
                <w:szCs w:val="24"/>
              </w:rPr>
            </w:pPr>
            <w:r w:rsidRPr="008E39F0">
              <w:rPr>
                <w:szCs w:val="24"/>
              </w:rPr>
              <w:t>E</w:t>
            </w:r>
          </w:p>
        </w:tc>
        <w:tc>
          <w:tcPr>
            <w:tcW w:w="1166" w:type="dxa"/>
            <w:tcBorders>
              <w:right w:val="nil"/>
            </w:tcBorders>
            <w:shd w:val="clear" w:color="auto" w:fill="auto"/>
            <w:vAlign w:val="center"/>
          </w:tcPr>
          <w:p w:rsidR="00AD07D8" w:rsidRPr="008E39F0" w:rsidRDefault="00AD07D8" w:rsidP="008E39F0">
            <w:pPr>
              <w:jc w:val="right"/>
              <w:rPr>
                <w:color w:val="000000"/>
                <w:szCs w:val="24"/>
              </w:rPr>
            </w:pPr>
            <w:r w:rsidRPr="008E39F0">
              <w:rPr>
                <w:color w:val="000000"/>
                <w:szCs w:val="24"/>
              </w:rPr>
              <w:t xml:space="preserve">9,98 </w:t>
            </w:r>
          </w:p>
        </w:tc>
        <w:tc>
          <w:tcPr>
            <w:tcW w:w="443" w:type="dxa"/>
            <w:tcBorders>
              <w:left w:val="nil"/>
            </w:tcBorders>
          </w:tcPr>
          <w:p w:rsidR="00AD07D8" w:rsidRPr="008E39F0" w:rsidRDefault="00AD07D8" w:rsidP="008E39F0">
            <w:pPr>
              <w:rPr>
                <w:szCs w:val="24"/>
              </w:rPr>
            </w:pPr>
            <w:r w:rsidRPr="008E39F0">
              <w:rPr>
                <w:szCs w:val="24"/>
              </w:rPr>
              <w:t>d</w:t>
            </w:r>
          </w:p>
        </w:tc>
        <w:tc>
          <w:tcPr>
            <w:tcW w:w="1508" w:type="dxa"/>
            <w:shd w:val="clear" w:color="auto" w:fill="auto"/>
          </w:tcPr>
          <w:p w:rsidR="00AD07D8" w:rsidRPr="008E39F0" w:rsidRDefault="00AD07D8" w:rsidP="008E39F0">
            <w:pPr>
              <w:jc w:val="center"/>
              <w:rPr>
                <w:szCs w:val="24"/>
              </w:rPr>
            </w:pPr>
            <w:r w:rsidRPr="008E39F0">
              <w:rPr>
                <w:szCs w:val="24"/>
              </w:rPr>
              <w:t>10,33    d</w:t>
            </w:r>
          </w:p>
        </w:tc>
        <w:tc>
          <w:tcPr>
            <w:tcW w:w="1482" w:type="dxa"/>
            <w:shd w:val="clear" w:color="auto" w:fill="auto"/>
          </w:tcPr>
          <w:p w:rsidR="00AD07D8" w:rsidRPr="008E39F0" w:rsidRDefault="00AD07D8" w:rsidP="008E39F0">
            <w:pPr>
              <w:jc w:val="center"/>
              <w:rPr>
                <w:szCs w:val="24"/>
              </w:rPr>
            </w:pPr>
            <w:r w:rsidRPr="008E39F0">
              <w:rPr>
                <w:szCs w:val="24"/>
              </w:rPr>
              <w:t>10,15   d</w:t>
            </w:r>
          </w:p>
        </w:tc>
        <w:tc>
          <w:tcPr>
            <w:tcW w:w="1166" w:type="dxa"/>
            <w:tcBorders>
              <w:right w:val="nil"/>
            </w:tcBorders>
            <w:shd w:val="clear" w:color="auto" w:fill="auto"/>
          </w:tcPr>
          <w:p w:rsidR="00AD07D8" w:rsidRPr="008E39F0" w:rsidRDefault="00AD07D8" w:rsidP="008E39F0">
            <w:pPr>
              <w:jc w:val="center"/>
              <w:rPr>
                <w:szCs w:val="24"/>
              </w:rPr>
            </w:pPr>
            <w:r w:rsidRPr="008E39F0">
              <w:rPr>
                <w:szCs w:val="24"/>
              </w:rPr>
              <w:t>10,33</w:t>
            </w:r>
          </w:p>
        </w:tc>
        <w:tc>
          <w:tcPr>
            <w:tcW w:w="443" w:type="dxa"/>
            <w:tcBorders>
              <w:left w:val="nil"/>
            </w:tcBorders>
          </w:tcPr>
          <w:p w:rsidR="00AD07D8" w:rsidRPr="008E39F0" w:rsidRDefault="00AD07D8" w:rsidP="008E39F0">
            <w:pPr>
              <w:jc w:val="center"/>
              <w:rPr>
                <w:szCs w:val="24"/>
              </w:rPr>
            </w:pPr>
            <w:r w:rsidRPr="008E39F0">
              <w:rPr>
                <w:szCs w:val="24"/>
              </w:rPr>
              <w:t>d</w:t>
            </w:r>
          </w:p>
        </w:tc>
      </w:tr>
      <w:tr w:rsidR="00AD07D8" w:rsidRPr="008E39F0" w:rsidTr="008B1885">
        <w:tc>
          <w:tcPr>
            <w:tcW w:w="572" w:type="dxa"/>
            <w:shd w:val="clear" w:color="auto" w:fill="auto"/>
          </w:tcPr>
          <w:p w:rsidR="00AD07D8" w:rsidRPr="008E39F0" w:rsidRDefault="00AD07D8" w:rsidP="008E39F0">
            <w:pPr>
              <w:rPr>
                <w:szCs w:val="24"/>
              </w:rPr>
            </w:pPr>
            <w:r w:rsidRPr="008E39F0">
              <w:rPr>
                <w:szCs w:val="24"/>
              </w:rPr>
              <w:t>6</w:t>
            </w:r>
          </w:p>
        </w:tc>
        <w:tc>
          <w:tcPr>
            <w:tcW w:w="1941" w:type="dxa"/>
            <w:shd w:val="clear" w:color="auto" w:fill="auto"/>
          </w:tcPr>
          <w:p w:rsidR="00AD07D8" w:rsidRPr="008E39F0" w:rsidRDefault="00AD07D8" w:rsidP="008E39F0">
            <w:pPr>
              <w:jc w:val="center"/>
              <w:rPr>
                <w:szCs w:val="24"/>
              </w:rPr>
            </w:pPr>
            <w:r w:rsidRPr="008E39F0">
              <w:rPr>
                <w:szCs w:val="24"/>
              </w:rPr>
              <w:t>F</w:t>
            </w:r>
          </w:p>
        </w:tc>
        <w:tc>
          <w:tcPr>
            <w:tcW w:w="1166" w:type="dxa"/>
            <w:tcBorders>
              <w:right w:val="nil"/>
            </w:tcBorders>
            <w:shd w:val="clear" w:color="auto" w:fill="auto"/>
            <w:vAlign w:val="center"/>
          </w:tcPr>
          <w:p w:rsidR="00AD07D8" w:rsidRPr="008E39F0" w:rsidRDefault="00AD07D8" w:rsidP="008E39F0">
            <w:pPr>
              <w:jc w:val="right"/>
              <w:rPr>
                <w:color w:val="000000"/>
                <w:szCs w:val="24"/>
              </w:rPr>
            </w:pPr>
            <w:r w:rsidRPr="008E39F0">
              <w:rPr>
                <w:color w:val="000000"/>
                <w:szCs w:val="24"/>
              </w:rPr>
              <w:t xml:space="preserve">9,52 </w:t>
            </w:r>
          </w:p>
        </w:tc>
        <w:tc>
          <w:tcPr>
            <w:tcW w:w="443" w:type="dxa"/>
            <w:tcBorders>
              <w:left w:val="nil"/>
            </w:tcBorders>
          </w:tcPr>
          <w:p w:rsidR="00AD07D8" w:rsidRPr="008E39F0" w:rsidRDefault="00AD07D8" w:rsidP="008E39F0">
            <w:pPr>
              <w:rPr>
                <w:szCs w:val="24"/>
              </w:rPr>
            </w:pPr>
            <w:r w:rsidRPr="008E39F0">
              <w:rPr>
                <w:szCs w:val="24"/>
              </w:rPr>
              <w:t>d</w:t>
            </w:r>
          </w:p>
        </w:tc>
        <w:tc>
          <w:tcPr>
            <w:tcW w:w="1508" w:type="dxa"/>
            <w:shd w:val="clear" w:color="auto" w:fill="auto"/>
          </w:tcPr>
          <w:p w:rsidR="00AD07D8" w:rsidRPr="008E39F0" w:rsidRDefault="00AD07D8" w:rsidP="008E39F0">
            <w:pPr>
              <w:jc w:val="center"/>
              <w:rPr>
                <w:szCs w:val="24"/>
              </w:rPr>
            </w:pPr>
            <w:r w:rsidRPr="008E39F0">
              <w:rPr>
                <w:szCs w:val="24"/>
              </w:rPr>
              <w:t>10,50    d</w:t>
            </w:r>
          </w:p>
        </w:tc>
        <w:tc>
          <w:tcPr>
            <w:tcW w:w="1482" w:type="dxa"/>
            <w:shd w:val="clear" w:color="auto" w:fill="auto"/>
          </w:tcPr>
          <w:p w:rsidR="00AD07D8" w:rsidRPr="008E39F0" w:rsidRDefault="00AD07D8" w:rsidP="008E39F0">
            <w:pPr>
              <w:jc w:val="center"/>
              <w:rPr>
                <w:szCs w:val="24"/>
              </w:rPr>
            </w:pPr>
            <w:r w:rsidRPr="008E39F0">
              <w:rPr>
                <w:szCs w:val="24"/>
              </w:rPr>
              <w:t>8,92     d</w:t>
            </w:r>
          </w:p>
        </w:tc>
        <w:tc>
          <w:tcPr>
            <w:tcW w:w="1166" w:type="dxa"/>
            <w:tcBorders>
              <w:right w:val="nil"/>
            </w:tcBorders>
            <w:shd w:val="clear" w:color="auto" w:fill="auto"/>
          </w:tcPr>
          <w:p w:rsidR="00AD07D8" w:rsidRPr="008E39F0" w:rsidRDefault="00AD07D8" w:rsidP="008E39F0">
            <w:pPr>
              <w:jc w:val="center"/>
              <w:rPr>
                <w:szCs w:val="24"/>
              </w:rPr>
            </w:pPr>
            <w:r w:rsidRPr="008E39F0">
              <w:rPr>
                <w:szCs w:val="24"/>
              </w:rPr>
              <w:t>9,80</w:t>
            </w:r>
          </w:p>
        </w:tc>
        <w:tc>
          <w:tcPr>
            <w:tcW w:w="443" w:type="dxa"/>
            <w:tcBorders>
              <w:left w:val="nil"/>
            </w:tcBorders>
          </w:tcPr>
          <w:p w:rsidR="00AD07D8" w:rsidRPr="008E39F0" w:rsidRDefault="00AD07D8" w:rsidP="008E39F0">
            <w:pPr>
              <w:jc w:val="center"/>
              <w:rPr>
                <w:szCs w:val="24"/>
              </w:rPr>
            </w:pPr>
            <w:r w:rsidRPr="008E39F0">
              <w:rPr>
                <w:szCs w:val="24"/>
              </w:rPr>
              <w:t>d</w:t>
            </w:r>
          </w:p>
        </w:tc>
      </w:tr>
      <w:tr w:rsidR="00AD07D8" w:rsidRPr="008E39F0" w:rsidTr="008B1885">
        <w:tc>
          <w:tcPr>
            <w:tcW w:w="572" w:type="dxa"/>
            <w:shd w:val="clear" w:color="auto" w:fill="auto"/>
          </w:tcPr>
          <w:p w:rsidR="00AD07D8" w:rsidRPr="008E39F0" w:rsidRDefault="00AD07D8" w:rsidP="008E39F0">
            <w:pPr>
              <w:rPr>
                <w:szCs w:val="24"/>
              </w:rPr>
            </w:pPr>
            <w:r w:rsidRPr="008E39F0">
              <w:rPr>
                <w:szCs w:val="24"/>
              </w:rPr>
              <w:t>7</w:t>
            </w:r>
          </w:p>
        </w:tc>
        <w:tc>
          <w:tcPr>
            <w:tcW w:w="1941" w:type="dxa"/>
            <w:shd w:val="clear" w:color="auto" w:fill="auto"/>
          </w:tcPr>
          <w:p w:rsidR="00AD07D8" w:rsidRPr="008E39F0" w:rsidRDefault="00AD07D8" w:rsidP="008E39F0">
            <w:pPr>
              <w:jc w:val="center"/>
              <w:rPr>
                <w:szCs w:val="24"/>
              </w:rPr>
            </w:pPr>
            <w:r w:rsidRPr="008E39F0">
              <w:rPr>
                <w:szCs w:val="24"/>
              </w:rPr>
              <w:t>G</w:t>
            </w:r>
          </w:p>
        </w:tc>
        <w:tc>
          <w:tcPr>
            <w:tcW w:w="1166" w:type="dxa"/>
            <w:tcBorders>
              <w:right w:val="nil"/>
            </w:tcBorders>
            <w:shd w:val="clear" w:color="auto" w:fill="auto"/>
            <w:vAlign w:val="center"/>
          </w:tcPr>
          <w:p w:rsidR="00AD07D8" w:rsidRPr="008E39F0" w:rsidRDefault="00AD07D8" w:rsidP="008E39F0">
            <w:pPr>
              <w:jc w:val="right"/>
              <w:rPr>
                <w:color w:val="000000"/>
                <w:szCs w:val="24"/>
              </w:rPr>
            </w:pPr>
            <w:r w:rsidRPr="008E39F0">
              <w:rPr>
                <w:color w:val="000000"/>
                <w:szCs w:val="24"/>
              </w:rPr>
              <w:t xml:space="preserve">9,60 </w:t>
            </w:r>
          </w:p>
        </w:tc>
        <w:tc>
          <w:tcPr>
            <w:tcW w:w="443" w:type="dxa"/>
            <w:tcBorders>
              <w:left w:val="nil"/>
            </w:tcBorders>
          </w:tcPr>
          <w:p w:rsidR="00AD07D8" w:rsidRPr="008E39F0" w:rsidRDefault="00AD07D8" w:rsidP="008E39F0">
            <w:pPr>
              <w:rPr>
                <w:szCs w:val="24"/>
              </w:rPr>
            </w:pPr>
            <w:r w:rsidRPr="008E39F0">
              <w:rPr>
                <w:szCs w:val="24"/>
              </w:rPr>
              <w:t>d</w:t>
            </w:r>
          </w:p>
        </w:tc>
        <w:tc>
          <w:tcPr>
            <w:tcW w:w="1508" w:type="dxa"/>
            <w:shd w:val="clear" w:color="auto" w:fill="auto"/>
          </w:tcPr>
          <w:p w:rsidR="00AD07D8" w:rsidRPr="008E39F0" w:rsidRDefault="00AD07D8" w:rsidP="008E39F0">
            <w:pPr>
              <w:jc w:val="center"/>
              <w:rPr>
                <w:szCs w:val="24"/>
              </w:rPr>
            </w:pPr>
            <w:r w:rsidRPr="008E39F0">
              <w:rPr>
                <w:szCs w:val="24"/>
              </w:rPr>
              <w:t>10,33    d</w:t>
            </w:r>
          </w:p>
        </w:tc>
        <w:tc>
          <w:tcPr>
            <w:tcW w:w="1482" w:type="dxa"/>
            <w:shd w:val="clear" w:color="auto" w:fill="auto"/>
          </w:tcPr>
          <w:p w:rsidR="00AD07D8" w:rsidRPr="008E39F0" w:rsidRDefault="00AD07D8" w:rsidP="008E39F0">
            <w:pPr>
              <w:jc w:val="center"/>
              <w:rPr>
                <w:szCs w:val="24"/>
              </w:rPr>
            </w:pPr>
            <w:r w:rsidRPr="008E39F0">
              <w:rPr>
                <w:szCs w:val="24"/>
              </w:rPr>
              <w:t>10,50   d</w:t>
            </w:r>
          </w:p>
        </w:tc>
        <w:tc>
          <w:tcPr>
            <w:tcW w:w="1166" w:type="dxa"/>
            <w:tcBorders>
              <w:right w:val="nil"/>
            </w:tcBorders>
            <w:shd w:val="clear" w:color="auto" w:fill="auto"/>
          </w:tcPr>
          <w:p w:rsidR="00AD07D8" w:rsidRPr="008E39F0" w:rsidRDefault="00AD07D8" w:rsidP="008E39F0">
            <w:pPr>
              <w:jc w:val="center"/>
              <w:rPr>
                <w:szCs w:val="24"/>
              </w:rPr>
            </w:pPr>
            <w:r w:rsidRPr="008E39F0">
              <w:rPr>
                <w:szCs w:val="24"/>
              </w:rPr>
              <w:t>10,16</w:t>
            </w:r>
          </w:p>
        </w:tc>
        <w:tc>
          <w:tcPr>
            <w:tcW w:w="443" w:type="dxa"/>
            <w:tcBorders>
              <w:left w:val="nil"/>
            </w:tcBorders>
          </w:tcPr>
          <w:p w:rsidR="00AD07D8" w:rsidRPr="008E39F0" w:rsidRDefault="00AD07D8" w:rsidP="008E39F0">
            <w:pPr>
              <w:jc w:val="center"/>
              <w:rPr>
                <w:szCs w:val="24"/>
              </w:rPr>
            </w:pPr>
            <w:r w:rsidRPr="008E39F0">
              <w:rPr>
                <w:szCs w:val="24"/>
              </w:rPr>
              <w:t>d</w:t>
            </w:r>
          </w:p>
        </w:tc>
      </w:tr>
      <w:tr w:rsidR="00AD07D8" w:rsidRPr="008E39F0" w:rsidTr="008B1885">
        <w:tc>
          <w:tcPr>
            <w:tcW w:w="572" w:type="dxa"/>
            <w:shd w:val="clear" w:color="auto" w:fill="auto"/>
          </w:tcPr>
          <w:p w:rsidR="00AD07D8" w:rsidRPr="008E39F0" w:rsidRDefault="00AD07D8" w:rsidP="008E39F0">
            <w:pPr>
              <w:rPr>
                <w:szCs w:val="24"/>
              </w:rPr>
            </w:pPr>
            <w:r w:rsidRPr="008E39F0">
              <w:rPr>
                <w:szCs w:val="24"/>
              </w:rPr>
              <w:t>8</w:t>
            </w:r>
          </w:p>
        </w:tc>
        <w:tc>
          <w:tcPr>
            <w:tcW w:w="1941" w:type="dxa"/>
            <w:shd w:val="clear" w:color="auto" w:fill="auto"/>
          </w:tcPr>
          <w:p w:rsidR="00AD07D8" w:rsidRPr="008E39F0" w:rsidRDefault="00AD07D8" w:rsidP="008E39F0">
            <w:pPr>
              <w:jc w:val="center"/>
              <w:rPr>
                <w:szCs w:val="24"/>
              </w:rPr>
            </w:pPr>
            <w:r w:rsidRPr="008E39F0">
              <w:rPr>
                <w:szCs w:val="24"/>
              </w:rPr>
              <w:t>H</w:t>
            </w:r>
          </w:p>
        </w:tc>
        <w:tc>
          <w:tcPr>
            <w:tcW w:w="1166" w:type="dxa"/>
            <w:tcBorders>
              <w:right w:val="nil"/>
            </w:tcBorders>
            <w:shd w:val="clear" w:color="auto" w:fill="auto"/>
            <w:vAlign w:val="center"/>
          </w:tcPr>
          <w:p w:rsidR="00AD07D8" w:rsidRPr="008E39F0" w:rsidRDefault="00AD07D8" w:rsidP="008E39F0">
            <w:pPr>
              <w:jc w:val="right"/>
              <w:rPr>
                <w:color w:val="000000"/>
                <w:szCs w:val="24"/>
              </w:rPr>
            </w:pPr>
            <w:r w:rsidRPr="008E39F0">
              <w:rPr>
                <w:color w:val="000000"/>
                <w:szCs w:val="24"/>
              </w:rPr>
              <w:t xml:space="preserve">10,15 </w:t>
            </w:r>
          </w:p>
        </w:tc>
        <w:tc>
          <w:tcPr>
            <w:tcW w:w="443" w:type="dxa"/>
            <w:tcBorders>
              <w:left w:val="nil"/>
            </w:tcBorders>
          </w:tcPr>
          <w:p w:rsidR="00AD07D8" w:rsidRPr="008E39F0" w:rsidRDefault="00AD07D8" w:rsidP="008E39F0">
            <w:pPr>
              <w:rPr>
                <w:szCs w:val="24"/>
              </w:rPr>
            </w:pPr>
            <w:r w:rsidRPr="008E39F0">
              <w:rPr>
                <w:szCs w:val="24"/>
              </w:rPr>
              <w:t>d</w:t>
            </w:r>
          </w:p>
        </w:tc>
        <w:tc>
          <w:tcPr>
            <w:tcW w:w="1508" w:type="dxa"/>
            <w:shd w:val="clear" w:color="auto" w:fill="auto"/>
          </w:tcPr>
          <w:p w:rsidR="00AD07D8" w:rsidRPr="008E39F0" w:rsidRDefault="00AD07D8" w:rsidP="008E39F0">
            <w:pPr>
              <w:jc w:val="center"/>
              <w:rPr>
                <w:szCs w:val="24"/>
              </w:rPr>
            </w:pPr>
            <w:r w:rsidRPr="008E39F0">
              <w:rPr>
                <w:szCs w:val="24"/>
              </w:rPr>
              <w:t>10,33    d</w:t>
            </w:r>
          </w:p>
        </w:tc>
        <w:tc>
          <w:tcPr>
            <w:tcW w:w="1482" w:type="dxa"/>
            <w:shd w:val="clear" w:color="auto" w:fill="auto"/>
          </w:tcPr>
          <w:p w:rsidR="00AD07D8" w:rsidRPr="008E39F0" w:rsidRDefault="00AD07D8" w:rsidP="008E39F0">
            <w:pPr>
              <w:jc w:val="center"/>
              <w:rPr>
                <w:szCs w:val="24"/>
              </w:rPr>
            </w:pPr>
            <w:r w:rsidRPr="008E39F0">
              <w:rPr>
                <w:szCs w:val="24"/>
              </w:rPr>
              <w:t>9,78     d</w:t>
            </w:r>
          </w:p>
        </w:tc>
        <w:tc>
          <w:tcPr>
            <w:tcW w:w="1166" w:type="dxa"/>
            <w:tcBorders>
              <w:right w:val="nil"/>
            </w:tcBorders>
            <w:shd w:val="clear" w:color="auto" w:fill="auto"/>
          </w:tcPr>
          <w:p w:rsidR="00AD07D8" w:rsidRPr="008E39F0" w:rsidRDefault="00AD07D8" w:rsidP="008E39F0">
            <w:pPr>
              <w:jc w:val="center"/>
              <w:rPr>
                <w:szCs w:val="24"/>
              </w:rPr>
            </w:pPr>
            <w:r w:rsidRPr="008E39F0">
              <w:rPr>
                <w:szCs w:val="24"/>
              </w:rPr>
              <w:t>9,81</w:t>
            </w:r>
          </w:p>
        </w:tc>
        <w:tc>
          <w:tcPr>
            <w:tcW w:w="443" w:type="dxa"/>
            <w:tcBorders>
              <w:left w:val="nil"/>
            </w:tcBorders>
          </w:tcPr>
          <w:p w:rsidR="00AD07D8" w:rsidRPr="008E39F0" w:rsidRDefault="00AD07D8" w:rsidP="008E39F0">
            <w:pPr>
              <w:jc w:val="center"/>
              <w:rPr>
                <w:szCs w:val="24"/>
              </w:rPr>
            </w:pPr>
            <w:r w:rsidRPr="008E39F0">
              <w:rPr>
                <w:szCs w:val="24"/>
              </w:rPr>
              <w:t>d</w:t>
            </w:r>
          </w:p>
        </w:tc>
      </w:tr>
      <w:tr w:rsidR="00AD07D8" w:rsidRPr="008E39F0" w:rsidTr="008B1885">
        <w:tc>
          <w:tcPr>
            <w:tcW w:w="572" w:type="dxa"/>
            <w:shd w:val="clear" w:color="auto" w:fill="auto"/>
          </w:tcPr>
          <w:p w:rsidR="00AD07D8" w:rsidRPr="008E39F0" w:rsidRDefault="00AD07D8" w:rsidP="008E39F0">
            <w:pPr>
              <w:rPr>
                <w:szCs w:val="24"/>
              </w:rPr>
            </w:pPr>
            <w:r w:rsidRPr="008E39F0">
              <w:rPr>
                <w:szCs w:val="24"/>
              </w:rPr>
              <w:t>9</w:t>
            </w:r>
          </w:p>
        </w:tc>
        <w:tc>
          <w:tcPr>
            <w:tcW w:w="1941" w:type="dxa"/>
            <w:shd w:val="clear" w:color="auto" w:fill="auto"/>
          </w:tcPr>
          <w:p w:rsidR="00AD07D8" w:rsidRPr="008E39F0" w:rsidRDefault="00AD07D8" w:rsidP="008E39F0">
            <w:pPr>
              <w:jc w:val="center"/>
              <w:rPr>
                <w:szCs w:val="24"/>
              </w:rPr>
            </w:pPr>
            <w:r w:rsidRPr="008E39F0">
              <w:rPr>
                <w:szCs w:val="24"/>
              </w:rPr>
              <w:t>I</w:t>
            </w:r>
          </w:p>
        </w:tc>
        <w:tc>
          <w:tcPr>
            <w:tcW w:w="1166" w:type="dxa"/>
            <w:tcBorders>
              <w:right w:val="nil"/>
            </w:tcBorders>
            <w:shd w:val="clear" w:color="auto" w:fill="auto"/>
            <w:vAlign w:val="center"/>
          </w:tcPr>
          <w:p w:rsidR="00AD07D8" w:rsidRPr="008E39F0" w:rsidRDefault="00AD07D8" w:rsidP="008E39F0">
            <w:pPr>
              <w:jc w:val="right"/>
              <w:rPr>
                <w:color w:val="000000"/>
                <w:szCs w:val="24"/>
              </w:rPr>
            </w:pPr>
            <w:r w:rsidRPr="008E39F0">
              <w:rPr>
                <w:color w:val="000000"/>
                <w:szCs w:val="24"/>
              </w:rPr>
              <w:t xml:space="preserve">9,78 </w:t>
            </w:r>
          </w:p>
        </w:tc>
        <w:tc>
          <w:tcPr>
            <w:tcW w:w="443" w:type="dxa"/>
            <w:tcBorders>
              <w:left w:val="nil"/>
            </w:tcBorders>
          </w:tcPr>
          <w:p w:rsidR="00AD07D8" w:rsidRPr="008E39F0" w:rsidRDefault="00AD07D8" w:rsidP="008E39F0">
            <w:pPr>
              <w:rPr>
                <w:szCs w:val="24"/>
              </w:rPr>
            </w:pPr>
            <w:r w:rsidRPr="008E39F0">
              <w:rPr>
                <w:szCs w:val="24"/>
              </w:rPr>
              <w:t>d</w:t>
            </w:r>
          </w:p>
        </w:tc>
        <w:tc>
          <w:tcPr>
            <w:tcW w:w="1508" w:type="dxa"/>
            <w:shd w:val="clear" w:color="auto" w:fill="auto"/>
          </w:tcPr>
          <w:p w:rsidR="00AD07D8" w:rsidRPr="008E39F0" w:rsidRDefault="00AD07D8" w:rsidP="008E39F0">
            <w:pPr>
              <w:jc w:val="center"/>
              <w:rPr>
                <w:szCs w:val="24"/>
              </w:rPr>
            </w:pPr>
            <w:r w:rsidRPr="008E39F0">
              <w:rPr>
                <w:szCs w:val="24"/>
              </w:rPr>
              <w:t>10,15    d</w:t>
            </w:r>
          </w:p>
        </w:tc>
        <w:tc>
          <w:tcPr>
            <w:tcW w:w="1482" w:type="dxa"/>
            <w:shd w:val="clear" w:color="auto" w:fill="auto"/>
          </w:tcPr>
          <w:p w:rsidR="00AD07D8" w:rsidRPr="008E39F0" w:rsidRDefault="00AD07D8" w:rsidP="008E39F0">
            <w:pPr>
              <w:jc w:val="center"/>
              <w:rPr>
                <w:szCs w:val="24"/>
              </w:rPr>
            </w:pPr>
            <w:r w:rsidRPr="008E39F0">
              <w:rPr>
                <w:szCs w:val="24"/>
              </w:rPr>
              <w:t>10,16   d</w:t>
            </w:r>
          </w:p>
        </w:tc>
        <w:tc>
          <w:tcPr>
            <w:tcW w:w="1166" w:type="dxa"/>
            <w:tcBorders>
              <w:right w:val="nil"/>
            </w:tcBorders>
            <w:shd w:val="clear" w:color="auto" w:fill="auto"/>
          </w:tcPr>
          <w:p w:rsidR="00AD07D8" w:rsidRPr="008E39F0" w:rsidRDefault="00AD07D8" w:rsidP="008E39F0">
            <w:pPr>
              <w:jc w:val="center"/>
              <w:rPr>
                <w:szCs w:val="24"/>
              </w:rPr>
            </w:pPr>
            <w:r w:rsidRPr="008E39F0">
              <w:rPr>
                <w:szCs w:val="24"/>
              </w:rPr>
              <w:t>10,33</w:t>
            </w:r>
          </w:p>
        </w:tc>
        <w:tc>
          <w:tcPr>
            <w:tcW w:w="443" w:type="dxa"/>
            <w:tcBorders>
              <w:left w:val="nil"/>
            </w:tcBorders>
          </w:tcPr>
          <w:p w:rsidR="00AD07D8" w:rsidRPr="008E39F0" w:rsidRDefault="00AD07D8" w:rsidP="008E39F0">
            <w:pPr>
              <w:jc w:val="center"/>
              <w:rPr>
                <w:szCs w:val="24"/>
              </w:rPr>
            </w:pPr>
            <w:r w:rsidRPr="008E39F0">
              <w:rPr>
                <w:szCs w:val="24"/>
              </w:rPr>
              <w:t>d</w:t>
            </w:r>
          </w:p>
        </w:tc>
      </w:tr>
      <w:tr w:rsidR="00AD07D8" w:rsidRPr="008E39F0" w:rsidTr="008B1885">
        <w:tc>
          <w:tcPr>
            <w:tcW w:w="572" w:type="dxa"/>
            <w:shd w:val="clear" w:color="auto" w:fill="auto"/>
          </w:tcPr>
          <w:p w:rsidR="00AD07D8" w:rsidRPr="008E39F0" w:rsidRDefault="00AD07D8" w:rsidP="008E39F0">
            <w:pPr>
              <w:rPr>
                <w:szCs w:val="24"/>
              </w:rPr>
            </w:pPr>
            <w:r w:rsidRPr="008E39F0">
              <w:rPr>
                <w:szCs w:val="24"/>
              </w:rPr>
              <w:t>10</w:t>
            </w:r>
          </w:p>
        </w:tc>
        <w:tc>
          <w:tcPr>
            <w:tcW w:w="1941" w:type="dxa"/>
            <w:shd w:val="clear" w:color="auto" w:fill="auto"/>
          </w:tcPr>
          <w:p w:rsidR="00AD07D8" w:rsidRPr="008E39F0" w:rsidRDefault="00AD07D8" w:rsidP="008E39F0">
            <w:pPr>
              <w:jc w:val="center"/>
              <w:rPr>
                <w:szCs w:val="24"/>
              </w:rPr>
            </w:pPr>
            <w:r w:rsidRPr="008E39F0">
              <w:rPr>
                <w:szCs w:val="24"/>
              </w:rPr>
              <w:t>J</w:t>
            </w:r>
          </w:p>
        </w:tc>
        <w:tc>
          <w:tcPr>
            <w:tcW w:w="1166" w:type="dxa"/>
            <w:tcBorders>
              <w:right w:val="nil"/>
            </w:tcBorders>
            <w:shd w:val="clear" w:color="auto" w:fill="auto"/>
            <w:vAlign w:val="center"/>
          </w:tcPr>
          <w:p w:rsidR="00AD07D8" w:rsidRPr="008E39F0" w:rsidRDefault="00AD07D8" w:rsidP="008E39F0">
            <w:pPr>
              <w:jc w:val="right"/>
              <w:rPr>
                <w:color w:val="000000"/>
                <w:szCs w:val="24"/>
              </w:rPr>
            </w:pPr>
            <w:r w:rsidRPr="008E39F0">
              <w:rPr>
                <w:color w:val="000000"/>
                <w:szCs w:val="24"/>
              </w:rPr>
              <w:t xml:space="preserve">10,50  </w:t>
            </w:r>
          </w:p>
        </w:tc>
        <w:tc>
          <w:tcPr>
            <w:tcW w:w="443" w:type="dxa"/>
            <w:tcBorders>
              <w:left w:val="nil"/>
            </w:tcBorders>
          </w:tcPr>
          <w:p w:rsidR="00AD07D8" w:rsidRPr="008E39F0" w:rsidRDefault="00AD07D8" w:rsidP="008E39F0">
            <w:pPr>
              <w:rPr>
                <w:szCs w:val="24"/>
              </w:rPr>
            </w:pPr>
            <w:r w:rsidRPr="008E39F0">
              <w:rPr>
                <w:szCs w:val="24"/>
              </w:rPr>
              <w:t>d</w:t>
            </w:r>
          </w:p>
        </w:tc>
        <w:tc>
          <w:tcPr>
            <w:tcW w:w="1508" w:type="dxa"/>
            <w:shd w:val="clear" w:color="auto" w:fill="auto"/>
          </w:tcPr>
          <w:p w:rsidR="00AD07D8" w:rsidRPr="008E39F0" w:rsidRDefault="00AD07D8" w:rsidP="008E39F0">
            <w:pPr>
              <w:jc w:val="center"/>
              <w:rPr>
                <w:szCs w:val="24"/>
              </w:rPr>
            </w:pPr>
            <w:r w:rsidRPr="008E39F0">
              <w:rPr>
                <w:szCs w:val="24"/>
              </w:rPr>
              <w:t>9,98      d</w:t>
            </w:r>
          </w:p>
        </w:tc>
        <w:tc>
          <w:tcPr>
            <w:tcW w:w="1482" w:type="dxa"/>
            <w:shd w:val="clear" w:color="auto" w:fill="auto"/>
          </w:tcPr>
          <w:p w:rsidR="00AD07D8" w:rsidRPr="008E39F0" w:rsidRDefault="00AD07D8" w:rsidP="008E39F0">
            <w:pPr>
              <w:jc w:val="center"/>
              <w:rPr>
                <w:szCs w:val="24"/>
              </w:rPr>
            </w:pPr>
            <w:r w:rsidRPr="008E39F0">
              <w:rPr>
                <w:szCs w:val="24"/>
              </w:rPr>
              <w:t>10,50   d</w:t>
            </w:r>
          </w:p>
        </w:tc>
        <w:tc>
          <w:tcPr>
            <w:tcW w:w="1166" w:type="dxa"/>
            <w:tcBorders>
              <w:right w:val="nil"/>
            </w:tcBorders>
            <w:shd w:val="clear" w:color="auto" w:fill="auto"/>
          </w:tcPr>
          <w:p w:rsidR="00AD07D8" w:rsidRPr="008E39F0" w:rsidRDefault="00AD07D8" w:rsidP="008E39F0">
            <w:pPr>
              <w:jc w:val="center"/>
              <w:rPr>
                <w:szCs w:val="24"/>
              </w:rPr>
            </w:pPr>
            <w:r w:rsidRPr="008E39F0">
              <w:rPr>
                <w:szCs w:val="24"/>
              </w:rPr>
              <w:t>9,98</w:t>
            </w:r>
          </w:p>
        </w:tc>
        <w:tc>
          <w:tcPr>
            <w:tcW w:w="443" w:type="dxa"/>
            <w:tcBorders>
              <w:left w:val="nil"/>
            </w:tcBorders>
          </w:tcPr>
          <w:p w:rsidR="00AD07D8" w:rsidRPr="008E39F0" w:rsidRDefault="00AD07D8" w:rsidP="008E39F0">
            <w:pPr>
              <w:jc w:val="center"/>
              <w:rPr>
                <w:szCs w:val="24"/>
              </w:rPr>
            </w:pPr>
            <w:r w:rsidRPr="008E39F0">
              <w:rPr>
                <w:szCs w:val="24"/>
              </w:rPr>
              <w:t>d</w:t>
            </w:r>
          </w:p>
        </w:tc>
      </w:tr>
      <w:tr w:rsidR="00AD07D8" w:rsidRPr="008E39F0" w:rsidTr="008B1885">
        <w:tc>
          <w:tcPr>
            <w:tcW w:w="572" w:type="dxa"/>
            <w:shd w:val="clear" w:color="auto" w:fill="auto"/>
          </w:tcPr>
          <w:p w:rsidR="00AD07D8" w:rsidRPr="008E39F0" w:rsidRDefault="00AD07D8" w:rsidP="008E39F0">
            <w:pPr>
              <w:rPr>
                <w:szCs w:val="24"/>
              </w:rPr>
            </w:pPr>
            <w:r w:rsidRPr="008E39F0">
              <w:rPr>
                <w:szCs w:val="24"/>
              </w:rPr>
              <w:t>11</w:t>
            </w:r>
          </w:p>
        </w:tc>
        <w:tc>
          <w:tcPr>
            <w:tcW w:w="1941" w:type="dxa"/>
            <w:shd w:val="clear" w:color="auto" w:fill="auto"/>
          </w:tcPr>
          <w:p w:rsidR="00AD07D8" w:rsidRPr="008E39F0" w:rsidRDefault="00AD07D8" w:rsidP="008E39F0">
            <w:pPr>
              <w:jc w:val="center"/>
              <w:rPr>
                <w:szCs w:val="24"/>
              </w:rPr>
            </w:pPr>
            <w:r w:rsidRPr="008E39F0">
              <w:rPr>
                <w:szCs w:val="24"/>
              </w:rPr>
              <w:t>K</w:t>
            </w:r>
          </w:p>
        </w:tc>
        <w:tc>
          <w:tcPr>
            <w:tcW w:w="1166" w:type="dxa"/>
            <w:tcBorders>
              <w:right w:val="nil"/>
            </w:tcBorders>
            <w:shd w:val="clear" w:color="auto" w:fill="auto"/>
            <w:vAlign w:val="center"/>
          </w:tcPr>
          <w:p w:rsidR="00AD07D8" w:rsidRPr="008E39F0" w:rsidRDefault="00AD07D8" w:rsidP="008E39F0">
            <w:pPr>
              <w:jc w:val="right"/>
              <w:rPr>
                <w:color w:val="000000"/>
                <w:szCs w:val="24"/>
              </w:rPr>
            </w:pPr>
            <w:r w:rsidRPr="008E39F0">
              <w:rPr>
                <w:color w:val="000000"/>
                <w:szCs w:val="24"/>
              </w:rPr>
              <w:t xml:space="preserve">10,16 </w:t>
            </w:r>
          </w:p>
        </w:tc>
        <w:tc>
          <w:tcPr>
            <w:tcW w:w="443" w:type="dxa"/>
            <w:tcBorders>
              <w:left w:val="nil"/>
            </w:tcBorders>
          </w:tcPr>
          <w:p w:rsidR="00AD07D8" w:rsidRPr="008E39F0" w:rsidRDefault="00AD07D8" w:rsidP="008E39F0">
            <w:pPr>
              <w:rPr>
                <w:szCs w:val="24"/>
              </w:rPr>
            </w:pPr>
            <w:r w:rsidRPr="008E39F0">
              <w:rPr>
                <w:szCs w:val="24"/>
              </w:rPr>
              <w:t>d</w:t>
            </w:r>
          </w:p>
        </w:tc>
        <w:tc>
          <w:tcPr>
            <w:tcW w:w="1508" w:type="dxa"/>
            <w:shd w:val="clear" w:color="auto" w:fill="auto"/>
          </w:tcPr>
          <w:p w:rsidR="00AD07D8" w:rsidRPr="008E39F0" w:rsidRDefault="00AD07D8" w:rsidP="008E39F0">
            <w:pPr>
              <w:jc w:val="center"/>
              <w:rPr>
                <w:szCs w:val="24"/>
              </w:rPr>
            </w:pPr>
            <w:r w:rsidRPr="008E39F0">
              <w:rPr>
                <w:szCs w:val="24"/>
              </w:rPr>
              <w:t>10,15    d</w:t>
            </w:r>
          </w:p>
        </w:tc>
        <w:tc>
          <w:tcPr>
            <w:tcW w:w="1482" w:type="dxa"/>
            <w:shd w:val="clear" w:color="auto" w:fill="auto"/>
          </w:tcPr>
          <w:p w:rsidR="00AD07D8" w:rsidRPr="008E39F0" w:rsidRDefault="00AD07D8" w:rsidP="008E39F0">
            <w:pPr>
              <w:jc w:val="center"/>
              <w:rPr>
                <w:szCs w:val="24"/>
              </w:rPr>
            </w:pPr>
            <w:r w:rsidRPr="008E39F0">
              <w:rPr>
                <w:szCs w:val="24"/>
              </w:rPr>
              <w:t>10,33   d</w:t>
            </w:r>
          </w:p>
        </w:tc>
        <w:tc>
          <w:tcPr>
            <w:tcW w:w="1166" w:type="dxa"/>
            <w:tcBorders>
              <w:right w:val="nil"/>
            </w:tcBorders>
            <w:shd w:val="clear" w:color="auto" w:fill="auto"/>
          </w:tcPr>
          <w:p w:rsidR="00AD07D8" w:rsidRPr="008E39F0" w:rsidRDefault="00AD07D8" w:rsidP="008E39F0">
            <w:pPr>
              <w:jc w:val="center"/>
              <w:rPr>
                <w:szCs w:val="24"/>
              </w:rPr>
            </w:pPr>
            <w:r w:rsidRPr="008E39F0">
              <w:rPr>
                <w:szCs w:val="24"/>
              </w:rPr>
              <w:t>9,75</w:t>
            </w:r>
          </w:p>
        </w:tc>
        <w:tc>
          <w:tcPr>
            <w:tcW w:w="443" w:type="dxa"/>
            <w:tcBorders>
              <w:left w:val="nil"/>
            </w:tcBorders>
          </w:tcPr>
          <w:p w:rsidR="00AD07D8" w:rsidRPr="008E39F0" w:rsidRDefault="00AD07D8" w:rsidP="008E39F0">
            <w:pPr>
              <w:jc w:val="center"/>
              <w:rPr>
                <w:szCs w:val="24"/>
              </w:rPr>
            </w:pPr>
            <w:r w:rsidRPr="008E39F0">
              <w:rPr>
                <w:szCs w:val="24"/>
              </w:rPr>
              <w:t>d</w:t>
            </w:r>
          </w:p>
        </w:tc>
      </w:tr>
      <w:tr w:rsidR="00AD07D8" w:rsidRPr="008E39F0" w:rsidTr="008B1885">
        <w:tc>
          <w:tcPr>
            <w:tcW w:w="572" w:type="dxa"/>
            <w:shd w:val="clear" w:color="auto" w:fill="auto"/>
          </w:tcPr>
          <w:p w:rsidR="00AD07D8" w:rsidRPr="008E39F0" w:rsidRDefault="00AD07D8" w:rsidP="008E39F0">
            <w:pPr>
              <w:rPr>
                <w:szCs w:val="24"/>
              </w:rPr>
            </w:pPr>
            <w:r w:rsidRPr="008E39F0">
              <w:rPr>
                <w:szCs w:val="24"/>
              </w:rPr>
              <w:t>12</w:t>
            </w:r>
          </w:p>
        </w:tc>
        <w:tc>
          <w:tcPr>
            <w:tcW w:w="1941" w:type="dxa"/>
            <w:shd w:val="clear" w:color="auto" w:fill="auto"/>
          </w:tcPr>
          <w:p w:rsidR="00AD07D8" w:rsidRPr="008E39F0" w:rsidRDefault="00AD07D8" w:rsidP="008E39F0">
            <w:pPr>
              <w:jc w:val="center"/>
              <w:rPr>
                <w:szCs w:val="24"/>
              </w:rPr>
            </w:pPr>
            <w:r w:rsidRPr="008E39F0">
              <w:rPr>
                <w:szCs w:val="24"/>
              </w:rPr>
              <w:t>L</w:t>
            </w:r>
          </w:p>
        </w:tc>
        <w:tc>
          <w:tcPr>
            <w:tcW w:w="1166" w:type="dxa"/>
            <w:tcBorders>
              <w:right w:val="nil"/>
            </w:tcBorders>
            <w:shd w:val="clear" w:color="auto" w:fill="auto"/>
            <w:vAlign w:val="center"/>
          </w:tcPr>
          <w:p w:rsidR="00AD07D8" w:rsidRPr="008E39F0" w:rsidRDefault="00AD07D8" w:rsidP="008E39F0">
            <w:pPr>
              <w:jc w:val="right"/>
              <w:rPr>
                <w:color w:val="000000"/>
                <w:szCs w:val="24"/>
              </w:rPr>
            </w:pPr>
            <w:r w:rsidRPr="008E39F0">
              <w:rPr>
                <w:color w:val="000000"/>
                <w:szCs w:val="24"/>
              </w:rPr>
              <w:t xml:space="preserve">10,50 </w:t>
            </w:r>
          </w:p>
        </w:tc>
        <w:tc>
          <w:tcPr>
            <w:tcW w:w="443" w:type="dxa"/>
            <w:tcBorders>
              <w:left w:val="nil"/>
            </w:tcBorders>
          </w:tcPr>
          <w:p w:rsidR="00AD07D8" w:rsidRPr="008E39F0" w:rsidRDefault="00AD07D8" w:rsidP="008E39F0">
            <w:pPr>
              <w:rPr>
                <w:szCs w:val="24"/>
              </w:rPr>
            </w:pPr>
            <w:r w:rsidRPr="008E39F0">
              <w:rPr>
                <w:szCs w:val="24"/>
              </w:rPr>
              <w:t>d</w:t>
            </w:r>
          </w:p>
        </w:tc>
        <w:tc>
          <w:tcPr>
            <w:tcW w:w="1508" w:type="dxa"/>
            <w:shd w:val="clear" w:color="auto" w:fill="auto"/>
          </w:tcPr>
          <w:p w:rsidR="00AD07D8" w:rsidRPr="008E39F0" w:rsidRDefault="00AD07D8" w:rsidP="008E39F0">
            <w:pPr>
              <w:jc w:val="center"/>
              <w:rPr>
                <w:szCs w:val="24"/>
              </w:rPr>
            </w:pPr>
            <w:r w:rsidRPr="008E39F0">
              <w:rPr>
                <w:szCs w:val="24"/>
              </w:rPr>
              <w:t>9,81      d</w:t>
            </w:r>
          </w:p>
        </w:tc>
        <w:tc>
          <w:tcPr>
            <w:tcW w:w="1482" w:type="dxa"/>
            <w:shd w:val="clear" w:color="auto" w:fill="auto"/>
          </w:tcPr>
          <w:p w:rsidR="00AD07D8" w:rsidRPr="008E39F0" w:rsidRDefault="00AD07D8" w:rsidP="008E39F0">
            <w:pPr>
              <w:jc w:val="center"/>
              <w:rPr>
                <w:szCs w:val="24"/>
              </w:rPr>
            </w:pPr>
            <w:r w:rsidRPr="008E39F0">
              <w:rPr>
                <w:szCs w:val="24"/>
              </w:rPr>
              <w:t>9,78     d</w:t>
            </w:r>
          </w:p>
        </w:tc>
        <w:tc>
          <w:tcPr>
            <w:tcW w:w="1166" w:type="dxa"/>
            <w:tcBorders>
              <w:right w:val="nil"/>
            </w:tcBorders>
            <w:shd w:val="clear" w:color="auto" w:fill="auto"/>
          </w:tcPr>
          <w:p w:rsidR="00AD07D8" w:rsidRPr="008E39F0" w:rsidRDefault="00AD07D8" w:rsidP="008E39F0">
            <w:pPr>
              <w:jc w:val="center"/>
              <w:rPr>
                <w:szCs w:val="24"/>
              </w:rPr>
            </w:pPr>
            <w:r w:rsidRPr="008E39F0">
              <w:rPr>
                <w:szCs w:val="24"/>
              </w:rPr>
              <w:t>10,16</w:t>
            </w:r>
          </w:p>
        </w:tc>
        <w:tc>
          <w:tcPr>
            <w:tcW w:w="443" w:type="dxa"/>
            <w:tcBorders>
              <w:left w:val="nil"/>
            </w:tcBorders>
          </w:tcPr>
          <w:p w:rsidR="00AD07D8" w:rsidRPr="008E39F0" w:rsidRDefault="00AD07D8" w:rsidP="008E39F0">
            <w:pPr>
              <w:jc w:val="center"/>
              <w:rPr>
                <w:szCs w:val="24"/>
              </w:rPr>
            </w:pPr>
            <w:r w:rsidRPr="008E39F0">
              <w:rPr>
                <w:szCs w:val="24"/>
              </w:rPr>
              <w:t>d</w:t>
            </w:r>
          </w:p>
        </w:tc>
      </w:tr>
      <w:tr w:rsidR="00AD07D8" w:rsidRPr="008E39F0" w:rsidTr="008B1885">
        <w:tc>
          <w:tcPr>
            <w:tcW w:w="572" w:type="dxa"/>
            <w:shd w:val="clear" w:color="auto" w:fill="auto"/>
          </w:tcPr>
          <w:p w:rsidR="00AD07D8" w:rsidRPr="008E39F0" w:rsidRDefault="00AD07D8" w:rsidP="008E39F0">
            <w:pPr>
              <w:rPr>
                <w:szCs w:val="24"/>
              </w:rPr>
            </w:pPr>
            <w:r w:rsidRPr="008E39F0">
              <w:rPr>
                <w:szCs w:val="24"/>
              </w:rPr>
              <w:t>13</w:t>
            </w:r>
          </w:p>
        </w:tc>
        <w:tc>
          <w:tcPr>
            <w:tcW w:w="1941" w:type="dxa"/>
            <w:shd w:val="clear" w:color="auto" w:fill="auto"/>
          </w:tcPr>
          <w:p w:rsidR="00AD07D8" w:rsidRPr="008E39F0" w:rsidRDefault="00AD07D8" w:rsidP="008E39F0">
            <w:pPr>
              <w:jc w:val="center"/>
              <w:rPr>
                <w:szCs w:val="24"/>
              </w:rPr>
            </w:pPr>
            <w:r w:rsidRPr="008E39F0">
              <w:rPr>
                <w:szCs w:val="24"/>
              </w:rPr>
              <w:t>M</w:t>
            </w:r>
          </w:p>
        </w:tc>
        <w:tc>
          <w:tcPr>
            <w:tcW w:w="1166" w:type="dxa"/>
            <w:tcBorders>
              <w:right w:val="nil"/>
            </w:tcBorders>
            <w:shd w:val="clear" w:color="auto" w:fill="auto"/>
            <w:vAlign w:val="center"/>
          </w:tcPr>
          <w:p w:rsidR="00AD07D8" w:rsidRPr="008E39F0" w:rsidRDefault="00AD07D8" w:rsidP="008E39F0">
            <w:pPr>
              <w:jc w:val="right"/>
              <w:rPr>
                <w:color w:val="000000"/>
                <w:szCs w:val="24"/>
              </w:rPr>
            </w:pPr>
            <w:r w:rsidRPr="008E39F0">
              <w:rPr>
                <w:color w:val="000000"/>
                <w:szCs w:val="24"/>
              </w:rPr>
              <w:t xml:space="preserve">10,33 </w:t>
            </w:r>
          </w:p>
        </w:tc>
        <w:tc>
          <w:tcPr>
            <w:tcW w:w="443" w:type="dxa"/>
            <w:tcBorders>
              <w:left w:val="nil"/>
            </w:tcBorders>
          </w:tcPr>
          <w:p w:rsidR="00AD07D8" w:rsidRPr="008E39F0" w:rsidRDefault="00AD07D8" w:rsidP="008E39F0">
            <w:pPr>
              <w:rPr>
                <w:szCs w:val="24"/>
              </w:rPr>
            </w:pPr>
            <w:r w:rsidRPr="008E39F0">
              <w:rPr>
                <w:szCs w:val="24"/>
              </w:rPr>
              <w:t>d</w:t>
            </w:r>
          </w:p>
        </w:tc>
        <w:tc>
          <w:tcPr>
            <w:tcW w:w="1508" w:type="dxa"/>
            <w:shd w:val="clear" w:color="auto" w:fill="auto"/>
          </w:tcPr>
          <w:p w:rsidR="00AD07D8" w:rsidRPr="008E39F0" w:rsidRDefault="00AD07D8" w:rsidP="008E39F0">
            <w:pPr>
              <w:jc w:val="center"/>
              <w:rPr>
                <w:szCs w:val="24"/>
              </w:rPr>
            </w:pPr>
            <w:r w:rsidRPr="008E39F0">
              <w:rPr>
                <w:szCs w:val="24"/>
              </w:rPr>
              <w:t>9,96      d</w:t>
            </w:r>
          </w:p>
        </w:tc>
        <w:tc>
          <w:tcPr>
            <w:tcW w:w="1482" w:type="dxa"/>
            <w:shd w:val="clear" w:color="auto" w:fill="auto"/>
          </w:tcPr>
          <w:p w:rsidR="00AD07D8" w:rsidRPr="008E39F0" w:rsidRDefault="00AD07D8" w:rsidP="008E39F0">
            <w:pPr>
              <w:jc w:val="center"/>
              <w:rPr>
                <w:szCs w:val="24"/>
              </w:rPr>
            </w:pPr>
            <w:r w:rsidRPr="008E39F0">
              <w:rPr>
                <w:szCs w:val="24"/>
              </w:rPr>
              <w:t>9,98     d</w:t>
            </w:r>
          </w:p>
        </w:tc>
        <w:tc>
          <w:tcPr>
            <w:tcW w:w="1166" w:type="dxa"/>
            <w:tcBorders>
              <w:right w:val="nil"/>
            </w:tcBorders>
            <w:shd w:val="clear" w:color="auto" w:fill="auto"/>
          </w:tcPr>
          <w:p w:rsidR="00AD07D8" w:rsidRPr="008E39F0" w:rsidRDefault="00AD07D8" w:rsidP="008E39F0">
            <w:pPr>
              <w:jc w:val="center"/>
              <w:rPr>
                <w:szCs w:val="24"/>
              </w:rPr>
            </w:pPr>
            <w:r w:rsidRPr="008E39F0">
              <w:rPr>
                <w:szCs w:val="24"/>
              </w:rPr>
              <w:t>10,50</w:t>
            </w:r>
          </w:p>
        </w:tc>
        <w:tc>
          <w:tcPr>
            <w:tcW w:w="443" w:type="dxa"/>
            <w:tcBorders>
              <w:left w:val="nil"/>
            </w:tcBorders>
          </w:tcPr>
          <w:p w:rsidR="00AD07D8" w:rsidRPr="008E39F0" w:rsidRDefault="00AD07D8" w:rsidP="008E39F0">
            <w:pPr>
              <w:jc w:val="center"/>
              <w:rPr>
                <w:szCs w:val="24"/>
              </w:rPr>
            </w:pPr>
            <w:r w:rsidRPr="008E39F0">
              <w:rPr>
                <w:szCs w:val="24"/>
              </w:rPr>
              <w:t>d</w:t>
            </w:r>
          </w:p>
        </w:tc>
      </w:tr>
      <w:tr w:rsidR="00AD07D8" w:rsidRPr="008E39F0" w:rsidTr="008B1885">
        <w:tc>
          <w:tcPr>
            <w:tcW w:w="572" w:type="dxa"/>
            <w:shd w:val="clear" w:color="auto" w:fill="auto"/>
          </w:tcPr>
          <w:p w:rsidR="00AD07D8" w:rsidRPr="008E39F0" w:rsidRDefault="00AD07D8" w:rsidP="008E39F0">
            <w:pPr>
              <w:rPr>
                <w:szCs w:val="24"/>
              </w:rPr>
            </w:pPr>
            <w:r w:rsidRPr="008E39F0">
              <w:rPr>
                <w:szCs w:val="24"/>
              </w:rPr>
              <w:t>14</w:t>
            </w:r>
          </w:p>
        </w:tc>
        <w:tc>
          <w:tcPr>
            <w:tcW w:w="1941" w:type="dxa"/>
            <w:shd w:val="clear" w:color="auto" w:fill="auto"/>
          </w:tcPr>
          <w:p w:rsidR="00AD07D8" w:rsidRPr="008E39F0" w:rsidRDefault="00AD07D8" w:rsidP="008E39F0">
            <w:pPr>
              <w:jc w:val="center"/>
              <w:rPr>
                <w:szCs w:val="24"/>
              </w:rPr>
            </w:pPr>
            <w:r w:rsidRPr="008E39F0">
              <w:rPr>
                <w:szCs w:val="24"/>
              </w:rPr>
              <w:t>N</w:t>
            </w:r>
          </w:p>
        </w:tc>
        <w:tc>
          <w:tcPr>
            <w:tcW w:w="1166" w:type="dxa"/>
            <w:tcBorders>
              <w:right w:val="nil"/>
            </w:tcBorders>
            <w:shd w:val="clear" w:color="auto" w:fill="auto"/>
            <w:vAlign w:val="center"/>
          </w:tcPr>
          <w:p w:rsidR="00AD07D8" w:rsidRPr="008E39F0" w:rsidRDefault="00AD07D8" w:rsidP="008E39F0">
            <w:pPr>
              <w:jc w:val="right"/>
              <w:rPr>
                <w:color w:val="000000"/>
                <w:szCs w:val="24"/>
              </w:rPr>
            </w:pPr>
            <w:r w:rsidRPr="008E39F0">
              <w:rPr>
                <w:color w:val="000000"/>
                <w:szCs w:val="24"/>
              </w:rPr>
              <w:t xml:space="preserve">9,81 </w:t>
            </w:r>
          </w:p>
        </w:tc>
        <w:tc>
          <w:tcPr>
            <w:tcW w:w="443" w:type="dxa"/>
            <w:tcBorders>
              <w:left w:val="nil"/>
            </w:tcBorders>
          </w:tcPr>
          <w:p w:rsidR="00AD07D8" w:rsidRPr="008E39F0" w:rsidRDefault="00AD07D8" w:rsidP="008E39F0">
            <w:pPr>
              <w:rPr>
                <w:szCs w:val="24"/>
              </w:rPr>
            </w:pPr>
            <w:r w:rsidRPr="008E39F0">
              <w:rPr>
                <w:szCs w:val="24"/>
              </w:rPr>
              <w:t>d</w:t>
            </w:r>
          </w:p>
        </w:tc>
        <w:tc>
          <w:tcPr>
            <w:tcW w:w="1508" w:type="dxa"/>
            <w:shd w:val="clear" w:color="auto" w:fill="auto"/>
          </w:tcPr>
          <w:p w:rsidR="00AD07D8" w:rsidRPr="008E39F0" w:rsidRDefault="00AD07D8" w:rsidP="008E39F0">
            <w:pPr>
              <w:jc w:val="center"/>
              <w:rPr>
                <w:szCs w:val="24"/>
              </w:rPr>
            </w:pPr>
            <w:r w:rsidRPr="008E39F0">
              <w:rPr>
                <w:szCs w:val="24"/>
              </w:rPr>
              <w:t>10,33    d</w:t>
            </w:r>
          </w:p>
        </w:tc>
        <w:tc>
          <w:tcPr>
            <w:tcW w:w="1482" w:type="dxa"/>
            <w:shd w:val="clear" w:color="auto" w:fill="auto"/>
          </w:tcPr>
          <w:p w:rsidR="00AD07D8" w:rsidRPr="008E39F0" w:rsidRDefault="00AD07D8" w:rsidP="008E39F0">
            <w:pPr>
              <w:jc w:val="center"/>
              <w:rPr>
                <w:szCs w:val="24"/>
              </w:rPr>
            </w:pPr>
            <w:r w:rsidRPr="008E39F0">
              <w:rPr>
                <w:szCs w:val="24"/>
              </w:rPr>
              <w:t>10,50   d</w:t>
            </w:r>
          </w:p>
        </w:tc>
        <w:tc>
          <w:tcPr>
            <w:tcW w:w="1166" w:type="dxa"/>
            <w:tcBorders>
              <w:right w:val="nil"/>
            </w:tcBorders>
            <w:shd w:val="clear" w:color="auto" w:fill="auto"/>
          </w:tcPr>
          <w:p w:rsidR="00AD07D8" w:rsidRPr="008E39F0" w:rsidRDefault="00AD07D8" w:rsidP="008E39F0">
            <w:pPr>
              <w:jc w:val="center"/>
              <w:rPr>
                <w:szCs w:val="24"/>
              </w:rPr>
            </w:pPr>
            <w:r w:rsidRPr="008E39F0">
              <w:rPr>
                <w:szCs w:val="24"/>
              </w:rPr>
              <w:t>9,18</w:t>
            </w:r>
          </w:p>
        </w:tc>
        <w:tc>
          <w:tcPr>
            <w:tcW w:w="443" w:type="dxa"/>
            <w:tcBorders>
              <w:left w:val="nil"/>
            </w:tcBorders>
          </w:tcPr>
          <w:p w:rsidR="00AD07D8" w:rsidRPr="008E39F0" w:rsidRDefault="00AD07D8" w:rsidP="008E39F0">
            <w:pPr>
              <w:jc w:val="center"/>
              <w:rPr>
                <w:szCs w:val="24"/>
              </w:rPr>
            </w:pPr>
            <w:r w:rsidRPr="008E39F0">
              <w:rPr>
                <w:szCs w:val="24"/>
              </w:rPr>
              <w:t>d</w:t>
            </w:r>
          </w:p>
        </w:tc>
      </w:tr>
      <w:tr w:rsidR="00AD07D8" w:rsidRPr="008E39F0" w:rsidTr="008B1885">
        <w:tc>
          <w:tcPr>
            <w:tcW w:w="572" w:type="dxa"/>
            <w:shd w:val="clear" w:color="auto" w:fill="auto"/>
          </w:tcPr>
          <w:p w:rsidR="00AD07D8" w:rsidRPr="008E39F0" w:rsidRDefault="00AD07D8" w:rsidP="008E39F0">
            <w:pPr>
              <w:rPr>
                <w:szCs w:val="24"/>
              </w:rPr>
            </w:pPr>
            <w:r w:rsidRPr="008E39F0">
              <w:rPr>
                <w:szCs w:val="24"/>
              </w:rPr>
              <w:t>15</w:t>
            </w:r>
          </w:p>
        </w:tc>
        <w:tc>
          <w:tcPr>
            <w:tcW w:w="1941" w:type="dxa"/>
            <w:shd w:val="clear" w:color="auto" w:fill="auto"/>
          </w:tcPr>
          <w:p w:rsidR="00AD07D8" w:rsidRPr="008E39F0" w:rsidRDefault="00AD07D8" w:rsidP="008E39F0">
            <w:pPr>
              <w:jc w:val="center"/>
              <w:rPr>
                <w:szCs w:val="24"/>
              </w:rPr>
            </w:pPr>
            <w:r w:rsidRPr="008E39F0">
              <w:rPr>
                <w:szCs w:val="24"/>
              </w:rPr>
              <w:t>O</w:t>
            </w:r>
          </w:p>
        </w:tc>
        <w:tc>
          <w:tcPr>
            <w:tcW w:w="1166" w:type="dxa"/>
            <w:tcBorders>
              <w:right w:val="nil"/>
            </w:tcBorders>
            <w:shd w:val="clear" w:color="auto" w:fill="auto"/>
            <w:vAlign w:val="center"/>
          </w:tcPr>
          <w:p w:rsidR="00AD07D8" w:rsidRPr="008E39F0" w:rsidRDefault="00AD07D8" w:rsidP="008E39F0">
            <w:pPr>
              <w:jc w:val="right"/>
              <w:rPr>
                <w:color w:val="000000"/>
                <w:szCs w:val="24"/>
              </w:rPr>
            </w:pPr>
            <w:r w:rsidRPr="008E39F0">
              <w:rPr>
                <w:color w:val="000000"/>
                <w:szCs w:val="24"/>
              </w:rPr>
              <w:t xml:space="preserve">10,50 </w:t>
            </w:r>
          </w:p>
        </w:tc>
        <w:tc>
          <w:tcPr>
            <w:tcW w:w="443" w:type="dxa"/>
            <w:tcBorders>
              <w:left w:val="nil"/>
            </w:tcBorders>
          </w:tcPr>
          <w:p w:rsidR="00AD07D8" w:rsidRPr="008E39F0" w:rsidRDefault="00AD07D8" w:rsidP="008E39F0">
            <w:pPr>
              <w:rPr>
                <w:szCs w:val="24"/>
              </w:rPr>
            </w:pPr>
            <w:r w:rsidRPr="008E39F0">
              <w:rPr>
                <w:szCs w:val="24"/>
              </w:rPr>
              <w:t>d</w:t>
            </w:r>
          </w:p>
        </w:tc>
        <w:tc>
          <w:tcPr>
            <w:tcW w:w="1508" w:type="dxa"/>
            <w:shd w:val="clear" w:color="auto" w:fill="auto"/>
          </w:tcPr>
          <w:p w:rsidR="00AD07D8" w:rsidRPr="008E39F0" w:rsidRDefault="00AD07D8" w:rsidP="008E39F0">
            <w:pPr>
              <w:jc w:val="center"/>
              <w:rPr>
                <w:szCs w:val="24"/>
              </w:rPr>
            </w:pPr>
            <w:r w:rsidRPr="008E39F0">
              <w:rPr>
                <w:szCs w:val="24"/>
              </w:rPr>
              <w:t>10,50    d</w:t>
            </w:r>
          </w:p>
        </w:tc>
        <w:tc>
          <w:tcPr>
            <w:tcW w:w="1482" w:type="dxa"/>
            <w:shd w:val="clear" w:color="auto" w:fill="auto"/>
          </w:tcPr>
          <w:p w:rsidR="00AD07D8" w:rsidRPr="008E39F0" w:rsidRDefault="00AD07D8" w:rsidP="008E39F0">
            <w:pPr>
              <w:jc w:val="center"/>
              <w:rPr>
                <w:szCs w:val="24"/>
              </w:rPr>
            </w:pPr>
            <w:r w:rsidRPr="008E39F0">
              <w:rPr>
                <w:szCs w:val="24"/>
              </w:rPr>
              <w:t>10,33   d</w:t>
            </w:r>
          </w:p>
        </w:tc>
        <w:tc>
          <w:tcPr>
            <w:tcW w:w="1166" w:type="dxa"/>
            <w:tcBorders>
              <w:right w:val="nil"/>
            </w:tcBorders>
            <w:shd w:val="clear" w:color="auto" w:fill="auto"/>
          </w:tcPr>
          <w:p w:rsidR="00AD07D8" w:rsidRPr="008E39F0" w:rsidRDefault="00AD07D8" w:rsidP="008E39F0">
            <w:pPr>
              <w:jc w:val="center"/>
              <w:rPr>
                <w:szCs w:val="24"/>
              </w:rPr>
            </w:pPr>
            <w:r w:rsidRPr="008E39F0">
              <w:rPr>
                <w:szCs w:val="24"/>
              </w:rPr>
              <w:t>10,50</w:t>
            </w:r>
          </w:p>
        </w:tc>
        <w:tc>
          <w:tcPr>
            <w:tcW w:w="443" w:type="dxa"/>
            <w:tcBorders>
              <w:left w:val="nil"/>
            </w:tcBorders>
          </w:tcPr>
          <w:p w:rsidR="00AD07D8" w:rsidRPr="008E39F0" w:rsidRDefault="00AD07D8" w:rsidP="008E39F0">
            <w:pPr>
              <w:jc w:val="center"/>
              <w:rPr>
                <w:szCs w:val="24"/>
              </w:rPr>
            </w:pPr>
            <w:r w:rsidRPr="008E39F0">
              <w:rPr>
                <w:szCs w:val="24"/>
              </w:rPr>
              <w:t>d</w:t>
            </w:r>
          </w:p>
        </w:tc>
      </w:tr>
    </w:tbl>
    <w:p w:rsidR="00D400DA" w:rsidRPr="008E39F0" w:rsidRDefault="00D400DA" w:rsidP="008E39F0">
      <w:pPr>
        <w:ind w:left="1440" w:hanging="1440"/>
        <w:jc w:val="both"/>
        <w:rPr>
          <w:szCs w:val="24"/>
          <w:lang w:val="id-ID"/>
        </w:rPr>
      </w:pPr>
      <w:r w:rsidRPr="008E39F0">
        <w:rPr>
          <w:szCs w:val="24"/>
          <w:lang w:val="id-ID"/>
        </w:rPr>
        <w:t>Keterangan :</w:t>
      </w:r>
      <w:r w:rsidRPr="008E39F0">
        <w:rPr>
          <w:szCs w:val="24"/>
          <w:lang w:val="id-ID"/>
        </w:rPr>
        <w:tab/>
        <w:t>Angka rata-rata yang diikuti huruf yang sama menunjukkan berbeda tidak nyata berdasarkan Uji Jarak Berganda Duncan pada taraf nyata 5%.</w:t>
      </w:r>
    </w:p>
    <w:p w:rsidR="00D400DA" w:rsidRPr="008E39F0" w:rsidRDefault="00D400DA" w:rsidP="008E39F0">
      <w:pPr>
        <w:ind w:firstLine="720"/>
        <w:jc w:val="both"/>
        <w:rPr>
          <w:szCs w:val="24"/>
        </w:rPr>
      </w:pPr>
    </w:p>
    <w:p w:rsidR="008E39F0" w:rsidRDefault="00EF3B3C" w:rsidP="008E39F0">
      <w:pPr>
        <w:ind w:firstLine="720"/>
        <w:jc w:val="both"/>
        <w:rPr>
          <w:szCs w:val="24"/>
        </w:rPr>
      </w:pPr>
      <w:r w:rsidRPr="008E39F0">
        <w:rPr>
          <w:szCs w:val="24"/>
        </w:rPr>
        <w:t>P</w:t>
      </w:r>
      <w:r w:rsidRPr="008E39F0">
        <w:rPr>
          <w:szCs w:val="24"/>
          <w:lang w:val="id-ID"/>
        </w:rPr>
        <w:t xml:space="preserve">erlakuan secara mandiri, </w:t>
      </w:r>
      <w:r w:rsidRPr="008E39F0">
        <w:rPr>
          <w:szCs w:val="24"/>
        </w:rPr>
        <w:t xml:space="preserve">dosis konsorsium FMA </w:t>
      </w:r>
      <w:r w:rsidRPr="008E39F0">
        <w:rPr>
          <w:szCs w:val="24"/>
          <w:lang w:val="id-ID"/>
        </w:rPr>
        <w:t xml:space="preserve">dan </w:t>
      </w:r>
      <w:r w:rsidRPr="008E39F0">
        <w:rPr>
          <w:szCs w:val="24"/>
        </w:rPr>
        <w:t>kultivar jarak pagar</w:t>
      </w:r>
      <w:r w:rsidRPr="008E39F0">
        <w:rPr>
          <w:szCs w:val="24"/>
          <w:lang w:val="id-ID"/>
        </w:rPr>
        <w:t xml:space="preserve"> menunjukkan pengaruh yang nyata terhadap</w:t>
      </w:r>
      <w:r w:rsidRPr="008E39F0">
        <w:rPr>
          <w:szCs w:val="24"/>
        </w:rPr>
        <w:t xml:space="preserve"> kolonisasi mikoriza</w:t>
      </w:r>
      <w:r w:rsidRPr="008E39F0">
        <w:rPr>
          <w:szCs w:val="24"/>
          <w:lang w:val="id-ID"/>
        </w:rPr>
        <w:t xml:space="preserve">. </w:t>
      </w:r>
      <w:r w:rsidRPr="008E39F0">
        <w:rPr>
          <w:szCs w:val="24"/>
        </w:rPr>
        <w:t xml:space="preserve">Perlakuan D, E, F, G, </w:t>
      </w:r>
      <w:r w:rsidRPr="008E39F0">
        <w:rPr>
          <w:szCs w:val="24"/>
        </w:rPr>
        <w:lastRenderedPageBreak/>
        <w:t xml:space="preserve">H, I, J, K, L, M dan O untuk semua periode pengamatan umur 21 HST dan 63 HST di dua lokasi menunjukan kolonisasi mikoriza yang lebih tinggi dan berbeda nyata dengan perlakuan A, B dan C. Perlakuan A, B, dan C menunjukkan nilai yang lebih rendah tingkat persentase kolonisasi mikorizanya karena perlakuan A, B, dan C merupakan kontrol (0 gram) </w:t>
      </w:r>
      <w:r w:rsidRPr="008E39F0">
        <w:rPr>
          <w:szCs w:val="24"/>
          <w:lang w:val="id-ID"/>
        </w:rPr>
        <w:t xml:space="preserve">Untuk lebih jelasnya pengaruh </w:t>
      </w:r>
      <w:r w:rsidRPr="008E39F0">
        <w:rPr>
          <w:szCs w:val="24"/>
        </w:rPr>
        <w:t xml:space="preserve">dosis konsorsium FMA </w:t>
      </w:r>
      <w:r w:rsidRPr="008E39F0">
        <w:rPr>
          <w:szCs w:val="24"/>
          <w:lang w:val="id-ID"/>
        </w:rPr>
        <w:t xml:space="preserve">dan </w:t>
      </w:r>
      <w:r w:rsidRPr="008E39F0">
        <w:rPr>
          <w:szCs w:val="24"/>
        </w:rPr>
        <w:t>kultivar jarak pagar terhadap kol</w:t>
      </w:r>
      <w:r w:rsidR="00D4423E">
        <w:rPr>
          <w:szCs w:val="24"/>
        </w:rPr>
        <w:t>onisasi mikoriza pada umur 21 HST dan 63 HST</w:t>
      </w:r>
      <w:r w:rsidRPr="008E39F0">
        <w:rPr>
          <w:szCs w:val="24"/>
        </w:rPr>
        <w:t xml:space="preserve"> di dua lokasi</w:t>
      </w:r>
      <w:r w:rsidRPr="008E39F0">
        <w:rPr>
          <w:szCs w:val="24"/>
          <w:lang w:val="id-ID"/>
        </w:rPr>
        <w:t xml:space="preserve"> dapat dilihat pada Tabel </w:t>
      </w:r>
      <w:r w:rsidRPr="008E39F0">
        <w:rPr>
          <w:szCs w:val="24"/>
        </w:rPr>
        <w:t>2</w:t>
      </w:r>
      <w:r w:rsidRPr="008E39F0">
        <w:rPr>
          <w:szCs w:val="24"/>
          <w:lang w:val="id-ID"/>
        </w:rPr>
        <w:t>.</w:t>
      </w:r>
    </w:p>
    <w:p w:rsidR="00C32E7B" w:rsidRDefault="008E39F0" w:rsidP="006A26A7">
      <w:pPr>
        <w:ind w:firstLine="720"/>
        <w:jc w:val="both"/>
        <w:rPr>
          <w:szCs w:val="24"/>
        </w:rPr>
      </w:pPr>
      <w:r w:rsidRPr="00A649F4">
        <w:rPr>
          <w:szCs w:val="24"/>
        </w:rPr>
        <w:t xml:space="preserve">Pemberian Fungi Mikoriza Arbuskular bentuk konsorsium pada semua kultivar tanaman jarak pagar, memberikan gambaran derajat infeksi FMA yang bervariasi pada akar tanaman jarak pagar. </w:t>
      </w:r>
      <w:r w:rsidR="00C32E7B" w:rsidRPr="00C32E7B">
        <w:rPr>
          <w:szCs w:val="24"/>
        </w:rPr>
        <w:t>Fenomena terjadi perbedaan k</w:t>
      </w:r>
      <w:r w:rsidR="006A26A7">
        <w:rPr>
          <w:szCs w:val="24"/>
        </w:rPr>
        <w:t>e</w:t>
      </w:r>
      <w:r w:rsidR="00C32E7B" w:rsidRPr="00C32E7B">
        <w:rPr>
          <w:szCs w:val="24"/>
        </w:rPr>
        <w:t xml:space="preserve">efektifan antar isolat yang diberi, kemungkinan diduga adanya peran dari mikroorganisme lain selain FMA, misalnya adanya bakteri yang berinteraksi dengan FMA tersebut. Beberapa hasil penelitian menunjukkan bahwa bakteri dapat membantu mikoriza dalam meningkatkan kolonisasi terhadap tanaman </w:t>
      </w:r>
      <w:r w:rsidR="00C32E7B" w:rsidRPr="00C32E7B">
        <w:rPr>
          <w:i/>
          <w:iCs/>
          <w:szCs w:val="24"/>
        </w:rPr>
        <w:t xml:space="preserve">pinus strobes </w:t>
      </w:r>
      <w:r w:rsidR="00C32E7B" w:rsidRPr="00C32E7B">
        <w:rPr>
          <w:szCs w:val="24"/>
        </w:rPr>
        <w:t xml:space="preserve">di pembibitan (Schelkle dan Peterson, 1996), tanaman wortel, dan </w:t>
      </w:r>
      <w:r w:rsidR="00C32E7B" w:rsidRPr="00C32E7B">
        <w:rPr>
          <w:i/>
          <w:iCs/>
          <w:szCs w:val="24"/>
        </w:rPr>
        <w:t>Gmelina arborea Roxb</w:t>
      </w:r>
      <w:r w:rsidR="00C32E7B" w:rsidRPr="00C32E7B">
        <w:rPr>
          <w:szCs w:val="24"/>
        </w:rPr>
        <w:t xml:space="preserve">. Sebelumnya Smith dan Read (2008) juga mengemukakan bahwa simbiosis antara mikoriza dengan tanaman juga dipengaruhi oleh adanya mikroorganisme lain yang ada di rizosfer terutama bakteri. Selanjutnya Minerdi </w:t>
      </w:r>
      <w:r w:rsidR="00C32E7B" w:rsidRPr="00C32E7B">
        <w:rPr>
          <w:i/>
          <w:iCs/>
          <w:szCs w:val="24"/>
        </w:rPr>
        <w:t>et al</w:t>
      </w:r>
      <w:r w:rsidR="00C32E7B" w:rsidRPr="00C32E7B">
        <w:rPr>
          <w:szCs w:val="24"/>
        </w:rPr>
        <w:t>. (2002) menyimpulkan bahwa kolonisasi sel, kemampuan menyerap unsur hara dan air oleh FMA dan tanaman dipengaruhi oleh adanya bakteri yang ada di rizosfer tanaman tersebut.</w:t>
      </w:r>
    </w:p>
    <w:p w:rsidR="0079505D" w:rsidRPr="00C32E7B" w:rsidRDefault="0079505D" w:rsidP="00C32E7B">
      <w:pPr>
        <w:ind w:firstLine="720"/>
        <w:jc w:val="both"/>
        <w:rPr>
          <w:szCs w:val="24"/>
        </w:rPr>
      </w:pPr>
    </w:p>
    <w:p w:rsidR="009878FD" w:rsidRPr="00826C21" w:rsidRDefault="00A81650" w:rsidP="00A81650">
      <w:pPr>
        <w:pStyle w:val="ListParagraph"/>
        <w:numPr>
          <w:ilvl w:val="0"/>
          <w:numId w:val="43"/>
        </w:numPr>
        <w:ind w:left="360"/>
        <w:jc w:val="both"/>
        <w:rPr>
          <w:b/>
          <w:szCs w:val="24"/>
          <w:lang w:val="id-ID"/>
        </w:rPr>
      </w:pPr>
      <w:r>
        <w:rPr>
          <w:b/>
          <w:szCs w:val="24"/>
        </w:rPr>
        <w:t>Biomassa Akar dan FMA</w:t>
      </w:r>
    </w:p>
    <w:p w:rsidR="00826C21" w:rsidRDefault="00826C21" w:rsidP="00826C21">
      <w:pPr>
        <w:jc w:val="both"/>
        <w:rPr>
          <w:b/>
          <w:szCs w:val="24"/>
        </w:rPr>
      </w:pPr>
    </w:p>
    <w:p w:rsidR="00826C21" w:rsidRDefault="00826C21" w:rsidP="00826C21">
      <w:pPr>
        <w:ind w:firstLine="720"/>
        <w:jc w:val="both"/>
        <w:rPr>
          <w:szCs w:val="24"/>
        </w:rPr>
      </w:pPr>
      <w:r w:rsidRPr="008E39F0">
        <w:rPr>
          <w:szCs w:val="24"/>
          <w:lang w:val="id-ID"/>
        </w:rPr>
        <w:t>Hasil perhitungan analisis sidik ragam mengenai</w:t>
      </w:r>
      <w:r w:rsidRPr="008E39F0">
        <w:rPr>
          <w:szCs w:val="24"/>
        </w:rPr>
        <w:t xml:space="preserve"> kolonisasi mikoriza</w:t>
      </w:r>
      <w:r w:rsidRPr="008E39F0">
        <w:rPr>
          <w:szCs w:val="24"/>
          <w:lang w:val="id-ID"/>
        </w:rPr>
        <w:t xml:space="preserve">, tidak terjadi interaksi antara </w:t>
      </w:r>
      <w:r w:rsidRPr="008E39F0">
        <w:rPr>
          <w:szCs w:val="24"/>
        </w:rPr>
        <w:t xml:space="preserve">berbagai dosis konsorsium FMA </w:t>
      </w:r>
      <w:r w:rsidRPr="008E39F0">
        <w:rPr>
          <w:szCs w:val="24"/>
          <w:lang w:val="id-ID"/>
        </w:rPr>
        <w:t xml:space="preserve">dan </w:t>
      </w:r>
      <w:r w:rsidRPr="008E39F0">
        <w:rPr>
          <w:szCs w:val="24"/>
        </w:rPr>
        <w:t>kultivar jarak pagar</w:t>
      </w:r>
      <w:r w:rsidRPr="008E39F0">
        <w:rPr>
          <w:szCs w:val="24"/>
          <w:lang w:val="id-ID"/>
        </w:rPr>
        <w:t xml:space="preserve"> terhadap </w:t>
      </w:r>
      <w:r w:rsidR="00D4423E">
        <w:rPr>
          <w:szCs w:val="24"/>
        </w:rPr>
        <w:t>biomassa akar dan FMA</w:t>
      </w:r>
      <w:r w:rsidRPr="008E39F0">
        <w:rPr>
          <w:szCs w:val="24"/>
        </w:rPr>
        <w:t xml:space="preserve"> pada umur 21 HST dan 63 HST Di Dua Lokasi</w:t>
      </w:r>
      <w:r w:rsidRPr="008E39F0">
        <w:rPr>
          <w:szCs w:val="24"/>
          <w:lang w:val="id-ID"/>
        </w:rPr>
        <w:t>.</w:t>
      </w:r>
    </w:p>
    <w:p w:rsidR="00826C21" w:rsidRPr="0079505D" w:rsidRDefault="00826C21" w:rsidP="00826C21">
      <w:pPr>
        <w:ind w:firstLine="720"/>
        <w:jc w:val="both"/>
        <w:rPr>
          <w:szCs w:val="24"/>
        </w:rPr>
      </w:pPr>
    </w:p>
    <w:p w:rsidR="00826C21" w:rsidRPr="008E39F0" w:rsidRDefault="00826C21" w:rsidP="00826C21">
      <w:pPr>
        <w:ind w:left="1710" w:hanging="990"/>
        <w:jc w:val="both"/>
        <w:rPr>
          <w:szCs w:val="24"/>
        </w:rPr>
      </w:pPr>
      <w:r w:rsidRPr="008E39F0">
        <w:rPr>
          <w:szCs w:val="24"/>
          <w:lang w:val="id-ID"/>
        </w:rPr>
        <w:t xml:space="preserve">Tabel </w:t>
      </w:r>
      <w:r w:rsidR="00D4423E">
        <w:rPr>
          <w:szCs w:val="24"/>
        </w:rPr>
        <w:t>3</w:t>
      </w:r>
      <w:r w:rsidRPr="008E39F0">
        <w:rPr>
          <w:szCs w:val="24"/>
          <w:lang w:val="id-ID"/>
        </w:rPr>
        <w:t xml:space="preserve">. Pengaruh </w:t>
      </w:r>
      <w:r w:rsidRPr="008E39F0">
        <w:rPr>
          <w:szCs w:val="24"/>
        </w:rPr>
        <w:t xml:space="preserve">Dosis Konsorsium FMA </w:t>
      </w:r>
      <w:r w:rsidRPr="008E39F0">
        <w:rPr>
          <w:szCs w:val="24"/>
          <w:lang w:val="id-ID"/>
        </w:rPr>
        <w:t xml:space="preserve">dan </w:t>
      </w:r>
      <w:r w:rsidRPr="008E39F0">
        <w:rPr>
          <w:szCs w:val="24"/>
        </w:rPr>
        <w:t>Kultivar Jarak Pagar</w:t>
      </w:r>
      <w:r w:rsidR="00D4423E">
        <w:rPr>
          <w:szCs w:val="24"/>
        </w:rPr>
        <w:t xml:space="preserve"> terhadap Biomassa Akar dan FMA (gr</w:t>
      </w:r>
      <w:r w:rsidRPr="008E39F0">
        <w:rPr>
          <w:szCs w:val="24"/>
        </w:rPr>
        <w:t>) Pada Umur 21 HST dan 63 HST Di Dua Lokasi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2"/>
        <w:gridCol w:w="1941"/>
        <w:gridCol w:w="1166"/>
        <w:gridCol w:w="443"/>
        <w:gridCol w:w="1508"/>
        <w:gridCol w:w="1482"/>
        <w:gridCol w:w="1166"/>
        <w:gridCol w:w="443"/>
      </w:tblGrid>
      <w:tr w:rsidR="00826C21" w:rsidRPr="008E39F0" w:rsidTr="00CC230D">
        <w:tc>
          <w:tcPr>
            <w:tcW w:w="572" w:type="dxa"/>
            <w:vMerge w:val="restart"/>
            <w:shd w:val="clear" w:color="auto" w:fill="auto"/>
          </w:tcPr>
          <w:p w:rsidR="00826C21" w:rsidRPr="008E39F0" w:rsidRDefault="00826C21" w:rsidP="00CC230D">
            <w:pPr>
              <w:jc w:val="center"/>
              <w:rPr>
                <w:b/>
                <w:szCs w:val="24"/>
              </w:rPr>
            </w:pPr>
            <w:r w:rsidRPr="008E39F0">
              <w:rPr>
                <w:b/>
                <w:szCs w:val="24"/>
              </w:rPr>
              <w:t>No.</w:t>
            </w:r>
          </w:p>
        </w:tc>
        <w:tc>
          <w:tcPr>
            <w:tcW w:w="1941" w:type="dxa"/>
            <w:vMerge w:val="restart"/>
            <w:shd w:val="clear" w:color="auto" w:fill="auto"/>
          </w:tcPr>
          <w:p w:rsidR="00826C21" w:rsidRPr="008E39F0" w:rsidRDefault="00826C21" w:rsidP="00CC230D">
            <w:pPr>
              <w:jc w:val="center"/>
              <w:rPr>
                <w:b/>
                <w:szCs w:val="24"/>
              </w:rPr>
            </w:pPr>
            <w:r w:rsidRPr="008E39F0">
              <w:rPr>
                <w:b/>
                <w:szCs w:val="24"/>
              </w:rPr>
              <w:t>Perlakuan</w:t>
            </w:r>
          </w:p>
        </w:tc>
        <w:tc>
          <w:tcPr>
            <w:tcW w:w="3117" w:type="dxa"/>
            <w:gridSpan w:val="3"/>
            <w:tcBorders>
              <w:right w:val="single" w:sz="4" w:space="0" w:color="auto"/>
            </w:tcBorders>
          </w:tcPr>
          <w:p w:rsidR="00826C21" w:rsidRPr="008E39F0" w:rsidRDefault="00826C21" w:rsidP="00CC230D">
            <w:pPr>
              <w:jc w:val="center"/>
              <w:rPr>
                <w:b/>
                <w:szCs w:val="24"/>
              </w:rPr>
            </w:pPr>
            <w:r w:rsidRPr="008E39F0">
              <w:rPr>
                <w:b/>
                <w:szCs w:val="24"/>
              </w:rPr>
              <w:t>Lokasi Cirebon</w:t>
            </w:r>
          </w:p>
        </w:tc>
        <w:tc>
          <w:tcPr>
            <w:tcW w:w="3091" w:type="dxa"/>
            <w:gridSpan w:val="3"/>
            <w:tcBorders>
              <w:right w:val="single" w:sz="4" w:space="0" w:color="auto"/>
            </w:tcBorders>
          </w:tcPr>
          <w:p w:rsidR="00826C21" w:rsidRPr="008E39F0" w:rsidRDefault="00826C21" w:rsidP="00CC230D">
            <w:pPr>
              <w:jc w:val="center"/>
              <w:rPr>
                <w:b/>
                <w:szCs w:val="24"/>
              </w:rPr>
            </w:pPr>
            <w:r w:rsidRPr="008E39F0">
              <w:rPr>
                <w:b/>
                <w:szCs w:val="24"/>
              </w:rPr>
              <w:t>Lokasi Jatinangor</w:t>
            </w:r>
          </w:p>
        </w:tc>
      </w:tr>
      <w:tr w:rsidR="00826C21" w:rsidRPr="008E39F0" w:rsidTr="00CC230D">
        <w:tc>
          <w:tcPr>
            <w:tcW w:w="572" w:type="dxa"/>
            <w:vMerge/>
            <w:shd w:val="clear" w:color="auto" w:fill="auto"/>
          </w:tcPr>
          <w:p w:rsidR="00826C21" w:rsidRPr="008E39F0" w:rsidRDefault="00826C21" w:rsidP="00CC230D">
            <w:pPr>
              <w:jc w:val="center"/>
              <w:rPr>
                <w:b/>
                <w:szCs w:val="24"/>
              </w:rPr>
            </w:pPr>
          </w:p>
        </w:tc>
        <w:tc>
          <w:tcPr>
            <w:tcW w:w="1941" w:type="dxa"/>
            <w:vMerge/>
            <w:shd w:val="clear" w:color="auto" w:fill="auto"/>
          </w:tcPr>
          <w:p w:rsidR="00826C21" w:rsidRPr="008E39F0" w:rsidRDefault="00826C21" w:rsidP="00CC230D">
            <w:pPr>
              <w:jc w:val="center"/>
              <w:rPr>
                <w:b/>
                <w:szCs w:val="24"/>
              </w:rPr>
            </w:pPr>
          </w:p>
        </w:tc>
        <w:tc>
          <w:tcPr>
            <w:tcW w:w="1609" w:type="dxa"/>
            <w:gridSpan w:val="2"/>
            <w:tcBorders>
              <w:bottom w:val="single" w:sz="4" w:space="0" w:color="000000"/>
            </w:tcBorders>
            <w:shd w:val="clear" w:color="auto" w:fill="auto"/>
          </w:tcPr>
          <w:p w:rsidR="00826C21" w:rsidRPr="008E39F0" w:rsidRDefault="00826C21" w:rsidP="00CC230D">
            <w:pPr>
              <w:jc w:val="center"/>
              <w:rPr>
                <w:b/>
                <w:szCs w:val="24"/>
              </w:rPr>
            </w:pPr>
            <w:r w:rsidRPr="008E39F0">
              <w:rPr>
                <w:b/>
                <w:szCs w:val="24"/>
              </w:rPr>
              <w:t>21 HST</w:t>
            </w:r>
          </w:p>
        </w:tc>
        <w:tc>
          <w:tcPr>
            <w:tcW w:w="1508" w:type="dxa"/>
            <w:tcBorders>
              <w:right w:val="single" w:sz="4" w:space="0" w:color="auto"/>
            </w:tcBorders>
            <w:shd w:val="clear" w:color="auto" w:fill="auto"/>
          </w:tcPr>
          <w:p w:rsidR="00826C21" w:rsidRPr="008E39F0" w:rsidRDefault="00826C21" w:rsidP="00CC230D">
            <w:pPr>
              <w:jc w:val="center"/>
              <w:rPr>
                <w:b/>
                <w:szCs w:val="24"/>
              </w:rPr>
            </w:pPr>
            <w:r w:rsidRPr="008E39F0">
              <w:rPr>
                <w:b/>
                <w:szCs w:val="24"/>
              </w:rPr>
              <w:t>63 HST</w:t>
            </w:r>
          </w:p>
        </w:tc>
        <w:tc>
          <w:tcPr>
            <w:tcW w:w="1482" w:type="dxa"/>
            <w:tcBorders>
              <w:left w:val="single" w:sz="4" w:space="0" w:color="auto"/>
            </w:tcBorders>
            <w:shd w:val="clear" w:color="auto" w:fill="auto"/>
          </w:tcPr>
          <w:p w:rsidR="00826C21" w:rsidRPr="008E39F0" w:rsidRDefault="00826C21" w:rsidP="00CC230D">
            <w:pPr>
              <w:jc w:val="center"/>
              <w:rPr>
                <w:b/>
                <w:szCs w:val="24"/>
              </w:rPr>
            </w:pPr>
            <w:r w:rsidRPr="008E39F0">
              <w:rPr>
                <w:b/>
                <w:szCs w:val="24"/>
              </w:rPr>
              <w:t>21 HST</w:t>
            </w:r>
          </w:p>
        </w:tc>
        <w:tc>
          <w:tcPr>
            <w:tcW w:w="1609" w:type="dxa"/>
            <w:gridSpan w:val="2"/>
            <w:tcBorders>
              <w:bottom w:val="single" w:sz="4" w:space="0" w:color="000000"/>
            </w:tcBorders>
            <w:shd w:val="clear" w:color="auto" w:fill="auto"/>
          </w:tcPr>
          <w:p w:rsidR="00826C21" w:rsidRPr="008E39F0" w:rsidRDefault="00826C21" w:rsidP="00CC230D">
            <w:pPr>
              <w:jc w:val="center"/>
              <w:rPr>
                <w:b/>
                <w:szCs w:val="24"/>
              </w:rPr>
            </w:pPr>
            <w:r w:rsidRPr="008E39F0">
              <w:rPr>
                <w:b/>
                <w:szCs w:val="24"/>
              </w:rPr>
              <w:t>63 HST</w:t>
            </w:r>
          </w:p>
        </w:tc>
      </w:tr>
      <w:tr w:rsidR="00EE1686" w:rsidRPr="008E39F0" w:rsidTr="00CC230D">
        <w:tc>
          <w:tcPr>
            <w:tcW w:w="572" w:type="dxa"/>
            <w:shd w:val="clear" w:color="auto" w:fill="auto"/>
          </w:tcPr>
          <w:p w:rsidR="00EE1686" w:rsidRPr="008E39F0" w:rsidRDefault="00EE1686" w:rsidP="00CC230D">
            <w:pPr>
              <w:rPr>
                <w:szCs w:val="24"/>
              </w:rPr>
            </w:pPr>
            <w:r w:rsidRPr="008E39F0">
              <w:rPr>
                <w:szCs w:val="24"/>
              </w:rPr>
              <w:t>1</w:t>
            </w:r>
          </w:p>
        </w:tc>
        <w:tc>
          <w:tcPr>
            <w:tcW w:w="1941" w:type="dxa"/>
            <w:shd w:val="clear" w:color="auto" w:fill="auto"/>
          </w:tcPr>
          <w:p w:rsidR="00EE1686" w:rsidRPr="008E39F0" w:rsidRDefault="00EE1686" w:rsidP="00CC230D">
            <w:pPr>
              <w:jc w:val="center"/>
              <w:rPr>
                <w:szCs w:val="24"/>
              </w:rPr>
            </w:pPr>
            <w:r w:rsidRPr="008E39F0">
              <w:rPr>
                <w:szCs w:val="24"/>
              </w:rPr>
              <w:t>A</w:t>
            </w:r>
          </w:p>
        </w:tc>
        <w:tc>
          <w:tcPr>
            <w:tcW w:w="1166" w:type="dxa"/>
            <w:tcBorders>
              <w:right w:val="nil"/>
            </w:tcBorders>
            <w:shd w:val="clear" w:color="auto" w:fill="auto"/>
            <w:vAlign w:val="center"/>
          </w:tcPr>
          <w:p w:rsidR="00EE1686" w:rsidRPr="00867617" w:rsidRDefault="00EE1686" w:rsidP="00C06454">
            <w:pPr>
              <w:jc w:val="center"/>
              <w:rPr>
                <w:color w:val="000000"/>
                <w:szCs w:val="24"/>
              </w:rPr>
            </w:pPr>
            <w:r>
              <w:rPr>
                <w:color w:val="000000"/>
                <w:szCs w:val="24"/>
              </w:rPr>
              <w:t xml:space="preserve">0,57 </w:t>
            </w:r>
          </w:p>
        </w:tc>
        <w:tc>
          <w:tcPr>
            <w:tcW w:w="443" w:type="dxa"/>
            <w:tcBorders>
              <w:left w:val="nil"/>
            </w:tcBorders>
          </w:tcPr>
          <w:p w:rsidR="00EE1686" w:rsidRPr="008E39F0" w:rsidRDefault="00FB18B2" w:rsidP="00CC230D">
            <w:pPr>
              <w:rPr>
                <w:szCs w:val="24"/>
              </w:rPr>
            </w:pPr>
            <w:r>
              <w:rPr>
                <w:szCs w:val="24"/>
              </w:rPr>
              <w:t>a</w:t>
            </w:r>
          </w:p>
        </w:tc>
        <w:tc>
          <w:tcPr>
            <w:tcW w:w="1508" w:type="dxa"/>
            <w:shd w:val="clear" w:color="auto" w:fill="auto"/>
          </w:tcPr>
          <w:p w:rsidR="00EE1686" w:rsidRPr="00867617" w:rsidRDefault="00EE1686" w:rsidP="00C06454">
            <w:pPr>
              <w:jc w:val="center"/>
              <w:rPr>
                <w:szCs w:val="24"/>
              </w:rPr>
            </w:pPr>
            <w:r>
              <w:rPr>
                <w:szCs w:val="24"/>
              </w:rPr>
              <w:t xml:space="preserve">3,44 </w:t>
            </w:r>
            <w:r w:rsidR="00FB18B2">
              <w:rPr>
                <w:szCs w:val="24"/>
              </w:rPr>
              <w:t xml:space="preserve">  a</w:t>
            </w:r>
          </w:p>
        </w:tc>
        <w:tc>
          <w:tcPr>
            <w:tcW w:w="1482" w:type="dxa"/>
            <w:shd w:val="clear" w:color="auto" w:fill="auto"/>
          </w:tcPr>
          <w:p w:rsidR="00EE1686" w:rsidRPr="003A6B84" w:rsidRDefault="00EE1686" w:rsidP="00DA61C2">
            <w:pPr>
              <w:jc w:val="center"/>
              <w:rPr>
                <w:szCs w:val="24"/>
              </w:rPr>
            </w:pPr>
            <w:r>
              <w:rPr>
                <w:szCs w:val="24"/>
              </w:rPr>
              <w:t>0,23</w:t>
            </w:r>
            <w:r w:rsidR="00E93C24">
              <w:rPr>
                <w:szCs w:val="24"/>
              </w:rPr>
              <w:t xml:space="preserve">  </w:t>
            </w:r>
            <w:r>
              <w:rPr>
                <w:szCs w:val="24"/>
              </w:rPr>
              <w:t xml:space="preserve"> </w:t>
            </w:r>
            <w:r w:rsidR="00E93C24">
              <w:rPr>
                <w:szCs w:val="24"/>
              </w:rPr>
              <w:t>a</w:t>
            </w:r>
          </w:p>
        </w:tc>
        <w:tc>
          <w:tcPr>
            <w:tcW w:w="1166" w:type="dxa"/>
            <w:tcBorders>
              <w:right w:val="nil"/>
            </w:tcBorders>
            <w:shd w:val="clear" w:color="auto" w:fill="auto"/>
          </w:tcPr>
          <w:p w:rsidR="00EE1686" w:rsidRPr="003A6B84" w:rsidRDefault="00EE1686" w:rsidP="00DA61C2">
            <w:pPr>
              <w:jc w:val="center"/>
              <w:rPr>
                <w:szCs w:val="24"/>
              </w:rPr>
            </w:pPr>
            <w:r>
              <w:rPr>
                <w:szCs w:val="24"/>
              </w:rPr>
              <w:t>3,24</w:t>
            </w:r>
            <w:r w:rsidR="00E93C24">
              <w:rPr>
                <w:szCs w:val="24"/>
              </w:rPr>
              <w:t xml:space="preserve">  </w:t>
            </w:r>
            <w:r>
              <w:rPr>
                <w:szCs w:val="24"/>
              </w:rPr>
              <w:t xml:space="preserve"> </w:t>
            </w:r>
            <w:r w:rsidR="00E93C24">
              <w:rPr>
                <w:szCs w:val="24"/>
              </w:rPr>
              <w:t>a</w:t>
            </w:r>
          </w:p>
        </w:tc>
        <w:tc>
          <w:tcPr>
            <w:tcW w:w="443" w:type="dxa"/>
            <w:tcBorders>
              <w:left w:val="nil"/>
            </w:tcBorders>
          </w:tcPr>
          <w:p w:rsidR="00EE1686" w:rsidRPr="008E39F0" w:rsidRDefault="00EE1686" w:rsidP="00CC230D">
            <w:pPr>
              <w:jc w:val="center"/>
              <w:rPr>
                <w:szCs w:val="24"/>
              </w:rPr>
            </w:pPr>
          </w:p>
        </w:tc>
      </w:tr>
      <w:tr w:rsidR="00EE1686" w:rsidRPr="008E39F0" w:rsidTr="00CC230D">
        <w:tc>
          <w:tcPr>
            <w:tcW w:w="572" w:type="dxa"/>
            <w:shd w:val="clear" w:color="auto" w:fill="auto"/>
          </w:tcPr>
          <w:p w:rsidR="00EE1686" w:rsidRPr="008E39F0" w:rsidRDefault="00EE1686" w:rsidP="00CC230D">
            <w:pPr>
              <w:rPr>
                <w:szCs w:val="24"/>
              </w:rPr>
            </w:pPr>
            <w:r w:rsidRPr="008E39F0">
              <w:rPr>
                <w:szCs w:val="24"/>
              </w:rPr>
              <w:t>2</w:t>
            </w:r>
          </w:p>
        </w:tc>
        <w:tc>
          <w:tcPr>
            <w:tcW w:w="1941" w:type="dxa"/>
            <w:shd w:val="clear" w:color="auto" w:fill="auto"/>
          </w:tcPr>
          <w:p w:rsidR="00EE1686" w:rsidRPr="008E39F0" w:rsidRDefault="00EE1686" w:rsidP="00CC230D">
            <w:pPr>
              <w:jc w:val="center"/>
              <w:rPr>
                <w:szCs w:val="24"/>
              </w:rPr>
            </w:pPr>
            <w:r w:rsidRPr="008E39F0">
              <w:rPr>
                <w:szCs w:val="24"/>
              </w:rPr>
              <w:t>B</w:t>
            </w:r>
          </w:p>
        </w:tc>
        <w:tc>
          <w:tcPr>
            <w:tcW w:w="1166" w:type="dxa"/>
            <w:tcBorders>
              <w:right w:val="nil"/>
            </w:tcBorders>
            <w:shd w:val="clear" w:color="auto" w:fill="auto"/>
            <w:vAlign w:val="center"/>
          </w:tcPr>
          <w:p w:rsidR="00EE1686" w:rsidRPr="00867617" w:rsidRDefault="00EE1686" w:rsidP="00C06454">
            <w:pPr>
              <w:jc w:val="center"/>
              <w:rPr>
                <w:color w:val="000000"/>
                <w:szCs w:val="24"/>
              </w:rPr>
            </w:pPr>
            <w:r>
              <w:rPr>
                <w:color w:val="000000"/>
                <w:szCs w:val="24"/>
              </w:rPr>
              <w:t xml:space="preserve">0,40 </w:t>
            </w:r>
          </w:p>
        </w:tc>
        <w:tc>
          <w:tcPr>
            <w:tcW w:w="443" w:type="dxa"/>
            <w:tcBorders>
              <w:left w:val="nil"/>
            </w:tcBorders>
          </w:tcPr>
          <w:p w:rsidR="00EE1686" w:rsidRPr="008E39F0" w:rsidRDefault="00FB18B2" w:rsidP="00CC230D">
            <w:pPr>
              <w:rPr>
                <w:szCs w:val="24"/>
              </w:rPr>
            </w:pPr>
            <w:r>
              <w:rPr>
                <w:szCs w:val="24"/>
              </w:rPr>
              <w:t>a</w:t>
            </w:r>
          </w:p>
        </w:tc>
        <w:tc>
          <w:tcPr>
            <w:tcW w:w="1508" w:type="dxa"/>
            <w:shd w:val="clear" w:color="auto" w:fill="auto"/>
          </w:tcPr>
          <w:p w:rsidR="00EE1686" w:rsidRPr="00867617" w:rsidRDefault="00EE1686" w:rsidP="00C06454">
            <w:pPr>
              <w:jc w:val="center"/>
              <w:rPr>
                <w:szCs w:val="24"/>
              </w:rPr>
            </w:pPr>
            <w:r>
              <w:rPr>
                <w:szCs w:val="24"/>
              </w:rPr>
              <w:t xml:space="preserve">3,70 </w:t>
            </w:r>
            <w:r w:rsidR="00FB18B2">
              <w:rPr>
                <w:szCs w:val="24"/>
              </w:rPr>
              <w:t xml:space="preserve">  a</w:t>
            </w:r>
          </w:p>
        </w:tc>
        <w:tc>
          <w:tcPr>
            <w:tcW w:w="1482" w:type="dxa"/>
            <w:shd w:val="clear" w:color="auto" w:fill="auto"/>
          </w:tcPr>
          <w:p w:rsidR="00EE1686" w:rsidRPr="003A6B84" w:rsidRDefault="00EE1686" w:rsidP="00DA61C2">
            <w:pPr>
              <w:jc w:val="center"/>
              <w:rPr>
                <w:szCs w:val="24"/>
              </w:rPr>
            </w:pPr>
            <w:r>
              <w:rPr>
                <w:szCs w:val="24"/>
              </w:rPr>
              <w:t xml:space="preserve">0,55 </w:t>
            </w:r>
            <w:r w:rsidR="00E93C24">
              <w:rPr>
                <w:szCs w:val="24"/>
              </w:rPr>
              <w:t xml:space="preserve">  ab</w:t>
            </w:r>
          </w:p>
        </w:tc>
        <w:tc>
          <w:tcPr>
            <w:tcW w:w="1166" w:type="dxa"/>
            <w:tcBorders>
              <w:right w:val="nil"/>
            </w:tcBorders>
            <w:shd w:val="clear" w:color="auto" w:fill="auto"/>
          </w:tcPr>
          <w:p w:rsidR="00EE1686" w:rsidRPr="003A6B84" w:rsidRDefault="00EE1686" w:rsidP="00DA61C2">
            <w:pPr>
              <w:jc w:val="center"/>
              <w:rPr>
                <w:szCs w:val="24"/>
              </w:rPr>
            </w:pPr>
            <w:r>
              <w:rPr>
                <w:szCs w:val="24"/>
              </w:rPr>
              <w:t>3,82</w:t>
            </w:r>
            <w:r w:rsidR="00E93C24">
              <w:rPr>
                <w:szCs w:val="24"/>
              </w:rPr>
              <w:t xml:space="preserve">  </w:t>
            </w:r>
            <w:r>
              <w:rPr>
                <w:szCs w:val="24"/>
              </w:rPr>
              <w:t xml:space="preserve"> </w:t>
            </w:r>
            <w:r w:rsidR="00E93C24">
              <w:rPr>
                <w:szCs w:val="24"/>
              </w:rPr>
              <w:t>a</w:t>
            </w:r>
          </w:p>
        </w:tc>
        <w:tc>
          <w:tcPr>
            <w:tcW w:w="443" w:type="dxa"/>
            <w:tcBorders>
              <w:left w:val="nil"/>
            </w:tcBorders>
          </w:tcPr>
          <w:p w:rsidR="00EE1686" w:rsidRPr="008E39F0" w:rsidRDefault="00EE1686" w:rsidP="00CC230D">
            <w:pPr>
              <w:jc w:val="center"/>
              <w:rPr>
                <w:szCs w:val="24"/>
              </w:rPr>
            </w:pPr>
          </w:p>
        </w:tc>
      </w:tr>
      <w:tr w:rsidR="00EE1686" w:rsidRPr="008E39F0" w:rsidTr="00CC230D">
        <w:tc>
          <w:tcPr>
            <w:tcW w:w="572" w:type="dxa"/>
            <w:shd w:val="clear" w:color="auto" w:fill="auto"/>
          </w:tcPr>
          <w:p w:rsidR="00EE1686" w:rsidRPr="008E39F0" w:rsidRDefault="00EE1686" w:rsidP="00CC230D">
            <w:pPr>
              <w:rPr>
                <w:szCs w:val="24"/>
              </w:rPr>
            </w:pPr>
            <w:r w:rsidRPr="008E39F0">
              <w:rPr>
                <w:szCs w:val="24"/>
              </w:rPr>
              <w:t>3</w:t>
            </w:r>
          </w:p>
        </w:tc>
        <w:tc>
          <w:tcPr>
            <w:tcW w:w="1941" w:type="dxa"/>
            <w:shd w:val="clear" w:color="auto" w:fill="auto"/>
          </w:tcPr>
          <w:p w:rsidR="00EE1686" w:rsidRPr="008E39F0" w:rsidRDefault="00EE1686" w:rsidP="00CC230D">
            <w:pPr>
              <w:jc w:val="center"/>
              <w:rPr>
                <w:szCs w:val="24"/>
              </w:rPr>
            </w:pPr>
            <w:r w:rsidRPr="008E39F0">
              <w:rPr>
                <w:szCs w:val="24"/>
              </w:rPr>
              <w:t>C</w:t>
            </w:r>
          </w:p>
        </w:tc>
        <w:tc>
          <w:tcPr>
            <w:tcW w:w="1166" w:type="dxa"/>
            <w:tcBorders>
              <w:right w:val="nil"/>
            </w:tcBorders>
            <w:shd w:val="clear" w:color="auto" w:fill="auto"/>
            <w:vAlign w:val="center"/>
          </w:tcPr>
          <w:p w:rsidR="00EE1686" w:rsidRPr="00867617" w:rsidRDefault="00EE1686" w:rsidP="00C06454">
            <w:pPr>
              <w:jc w:val="center"/>
              <w:rPr>
                <w:color w:val="000000"/>
                <w:szCs w:val="24"/>
              </w:rPr>
            </w:pPr>
            <w:r>
              <w:rPr>
                <w:color w:val="000000"/>
                <w:szCs w:val="24"/>
              </w:rPr>
              <w:t xml:space="preserve">0,50 </w:t>
            </w:r>
          </w:p>
        </w:tc>
        <w:tc>
          <w:tcPr>
            <w:tcW w:w="443" w:type="dxa"/>
            <w:tcBorders>
              <w:left w:val="nil"/>
            </w:tcBorders>
          </w:tcPr>
          <w:p w:rsidR="00EE1686" w:rsidRPr="008E39F0" w:rsidRDefault="00FB18B2" w:rsidP="00CC230D">
            <w:pPr>
              <w:rPr>
                <w:szCs w:val="24"/>
              </w:rPr>
            </w:pPr>
            <w:r>
              <w:rPr>
                <w:szCs w:val="24"/>
              </w:rPr>
              <w:t>a</w:t>
            </w:r>
          </w:p>
        </w:tc>
        <w:tc>
          <w:tcPr>
            <w:tcW w:w="1508" w:type="dxa"/>
            <w:shd w:val="clear" w:color="auto" w:fill="auto"/>
          </w:tcPr>
          <w:p w:rsidR="00EE1686" w:rsidRPr="00867617" w:rsidRDefault="00EE1686" w:rsidP="00C06454">
            <w:pPr>
              <w:jc w:val="center"/>
              <w:rPr>
                <w:szCs w:val="24"/>
              </w:rPr>
            </w:pPr>
            <w:r>
              <w:rPr>
                <w:szCs w:val="24"/>
              </w:rPr>
              <w:t xml:space="preserve">2,61 </w:t>
            </w:r>
            <w:r w:rsidR="00FB18B2">
              <w:rPr>
                <w:szCs w:val="24"/>
              </w:rPr>
              <w:t xml:space="preserve">  a </w:t>
            </w:r>
          </w:p>
        </w:tc>
        <w:tc>
          <w:tcPr>
            <w:tcW w:w="1482" w:type="dxa"/>
            <w:shd w:val="clear" w:color="auto" w:fill="auto"/>
          </w:tcPr>
          <w:p w:rsidR="00EE1686" w:rsidRPr="003A6B84" w:rsidRDefault="00EE1686" w:rsidP="00DA61C2">
            <w:pPr>
              <w:jc w:val="center"/>
              <w:rPr>
                <w:szCs w:val="24"/>
              </w:rPr>
            </w:pPr>
            <w:r>
              <w:rPr>
                <w:szCs w:val="24"/>
              </w:rPr>
              <w:t>0,36</w:t>
            </w:r>
            <w:r w:rsidR="00E93C24">
              <w:rPr>
                <w:szCs w:val="24"/>
              </w:rPr>
              <w:t xml:space="preserve">  </w:t>
            </w:r>
            <w:r>
              <w:rPr>
                <w:szCs w:val="24"/>
              </w:rPr>
              <w:t xml:space="preserve"> </w:t>
            </w:r>
            <w:r w:rsidR="00E93C24">
              <w:rPr>
                <w:szCs w:val="24"/>
              </w:rPr>
              <w:t>ab</w:t>
            </w:r>
          </w:p>
        </w:tc>
        <w:tc>
          <w:tcPr>
            <w:tcW w:w="1166" w:type="dxa"/>
            <w:tcBorders>
              <w:right w:val="nil"/>
            </w:tcBorders>
            <w:shd w:val="clear" w:color="auto" w:fill="auto"/>
          </w:tcPr>
          <w:p w:rsidR="00EE1686" w:rsidRPr="003A6B84" w:rsidRDefault="00EE1686" w:rsidP="00DA61C2">
            <w:pPr>
              <w:jc w:val="center"/>
              <w:rPr>
                <w:szCs w:val="24"/>
              </w:rPr>
            </w:pPr>
            <w:r>
              <w:rPr>
                <w:szCs w:val="24"/>
              </w:rPr>
              <w:t xml:space="preserve">3,03 </w:t>
            </w:r>
            <w:r w:rsidR="00E93C24">
              <w:rPr>
                <w:szCs w:val="24"/>
              </w:rPr>
              <w:t xml:space="preserve">  a</w:t>
            </w:r>
          </w:p>
        </w:tc>
        <w:tc>
          <w:tcPr>
            <w:tcW w:w="443" w:type="dxa"/>
            <w:tcBorders>
              <w:left w:val="nil"/>
            </w:tcBorders>
          </w:tcPr>
          <w:p w:rsidR="00EE1686" w:rsidRPr="008E39F0" w:rsidRDefault="00EE1686" w:rsidP="00CC230D">
            <w:pPr>
              <w:jc w:val="center"/>
              <w:rPr>
                <w:szCs w:val="24"/>
              </w:rPr>
            </w:pPr>
          </w:p>
        </w:tc>
      </w:tr>
      <w:tr w:rsidR="00EE1686" w:rsidRPr="008E39F0" w:rsidTr="00CC230D">
        <w:tc>
          <w:tcPr>
            <w:tcW w:w="572" w:type="dxa"/>
            <w:shd w:val="clear" w:color="auto" w:fill="auto"/>
          </w:tcPr>
          <w:p w:rsidR="00EE1686" w:rsidRPr="008E39F0" w:rsidRDefault="00EE1686" w:rsidP="00CC230D">
            <w:pPr>
              <w:rPr>
                <w:szCs w:val="24"/>
              </w:rPr>
            </w:pPr>
            <w:r w:rsidRPr="008E39F0">
              <w:rPr>
                <w:szCs w:val="24"/>
              </w:rPr>
              <w:t>4</w:t>
            </w:r>
          </w:p>
        </w:tc>
        <w:tc>
          <w:tcPr>
            <w:tcW w:w="1941" w:type="dxa"/>
            <w:shd w:val="clear" w:color="auto" w:fill="auto"/>
          </w:tcPr>
          <w:p w:rsidR="00EE1686" w:rsidRPr="008E39F0" w:rsidRDefault="00EE1686" w:rsidP="00CC230D">
            <w:pPr>
              <w:jc w:val="center"/>
              <w:rPr>
                <w:szCs w:val="24"/>
              </w:rPr>
            </w:pPr>
            <w:r w:rsidRPr="008E39F0">
              <w:rPr>
                <w:szCs w:val="24"/>
              </w:rPr>
              <w:t>D</w:t>
            </w:r>
          </w:p>
        </w:tc>
        <w:tc>
          <w:tcPr>
            <w:tcW w:w="1166" w:type="dxa"/>
            <w:tcBorders>
              <w:right w:val="nil"/>
            </w:tcBorders>
            <w:shd w:val="clear" w:color="auto" w:fill="auto"/>
            <w:vAlign w:val="center"/>
          </w:tcPr>
          <w:p w:rsidR="00EE1686" w:rsidRPr="00867617" w:rsidRDefault="00EE1686" w:rsidP="00C06454">
            <w:pPr>
              <w:jc w:val="center"/>
              <w:rPr>
                <w:color w:val="000000"/>
                <w:szCs w:val="24"/>
              </w:rPr>
            </w:pPr>
            <w:r>
              <w:rPr>
                <w:color w:val="000000"/>
                <w:szCs w:val="24"/>
              </w:rPr>
              <w:t xml:space="preserve">0,39 </w:t>
            </w:r>
          </w:p>
        </w:tc>
        <w:tc>
          <w:tcPr>
            <w:tcW w:w="443" w:type="dxa"/>
            <w:tcBorders>
              <w:left w:val="nil"/>
            </w:tcBorders>
          </w:tcPr>
          <w:p w:rsidR="00EE1686" w:rsidRPr="008E39F0" w:rsidRDefault="00FB18B2" w:rsidP="00CC230D">
            <w:pPr>
              <w:rPr>
                <w:szCs w:val="24"/>
              </w:rPr>
            </w:pPr>
            <w:r>
              <w:rPr>
                <w:szCs w:val="24"/>
              </w:rPr>
              <w:t>a</w:t>
            </w:r>
          </w:p>
        </w:tc>
        <w:tc>
          <w:tcPr>
            <w:tcW w:w="1508" w:type="dxa"/>
            <w:shd w:val="clear" w:color="auto" w:fill="auto"/>
          </w:tcPr>
          <w:p w:rsidR="00EE1686" w:rsidRPr="00867617" w:rsidRDefault="00EE1686" w:rsidP="00C06454">
            <w:pPr>
              <w:jc w:val="center"/>
              <w:rPr>
                <w:szCs w:val="24"/>
              </w:rPr>
            </w:pPr>
            <w:r>
              <w:rPr>
                <w:szCs w:val="24"/>
              </w:rPr>
              <w:t xml:space="preserve">3,92 </w:t>
            </w:r>
            <w:r w:rsidR="00FB18B2">
              <w:rPr>
                <w:szCs w:val="24"/>
              </w:rPr>
              <w:t xml:space="preserve">  a</w:t>
            </w:r>
          </w:p>
        </w:tc>
        <w:tc>
          <w:tcPr>
            <w:tcW w:w="1482" w:type="dxa"/>
            <w:shd w:val="clear" w:color="auto" w:fill="auto"/>
          </w:tcPr>
          <w:p w:rsidR="00EE1686" w:rsidRPr="003A6B84" w:rsidRDefault="00EE1686" w:rsidP="00DA61C2">
            <w:pPr>
              <w:jc w:val="center"/>
              <w:rPr>
                <w:szCs w:val="24"/>
              </w:rPr>
            </w:pPr>
            <w:r>
              <w:rPr>
                <w:szCs w:val="24"/>
              </w:rPr>
              <w:t xml:space="preserve">0,69 </w:t>
            </w:r>
            <w:r w:rsidR="00E93C24">
              <w:rPr>
                <w:szCs w:val="24"/>
              </w:rPr>
              <w:t xml:space="preserve">  bc</w:t>
            </w:r>
          </w:p>
        </w:tc>
        <w:tc>
          <w:tcPr>
            <w:tcW w:w="1166" w:type="dxa"/>
            <w:tcBorders>
              <w:right w:val="nil"/>
            </w:tcBorders>
            <w:shd w:val="clear" w:color="auto" w:fill="auto"/>
          </w:tcPr>
          <w:p w:rsidR="00EE1686" w:rsidRPr="003A6B84" w:rsidRDefault="00EE1686" w:rsidP="00DA61C2">
            <w:pPr>
              <w:jc w:val="center"/>
              <w:rPr>
                <w:szCs w:val="24"/>
              </w:rPr>
            </w:pPr>
            <w:r>
              <w:rPr>
                <w:szCs w:val="24"/>
              </w:rPr>
              <w:t xml:space="preserve">2,77 </w:t>
            </w:r>
            <w:r w:rsidR="00E93C24">
              <w:rPr>
                <w:szCs w:val="24"/>
              </w:rPr>
              <w:t xml:space="preserve">  a</w:t>
            </w:r>
          </w:p>
        </w:tc>
        <w:tc>
          <w:tcPr>
            <w:tcW w:w="443" w:type="dxa"/>
            <w:tcBorders>
              <w:left w:val="nil"/>
            </w:tcBorders>
          </w:tcPr>
          <w:p w:rsidR="00EE1686" w:rsidRPr="008E39F0" w:rsidRDefault="00EE1686" w:rsidP="00CC230D">
            <w:pPr>
              <w:jc w:val="center"/>
              <w:rPr>
                <w:szCs w:val="24"/>
              </w:rPr>
            </w:pPr>
          </w:p>
        </w:tc>
      </w:tr>
      <w:tr w:rsidR="00EE1686" w:rsidRPr="008E39F0" w:rsidTr="00CC230D">
        <w:tc>
          <w:tcPr>
            <w:tcW w:w="572" w:type="dxa"/>
            <w:shd w:val="clear" w:color="auto" w:fill="auto"/>
          </w:tcPr>
          <w:p w:rsidR="00EE1686" w:rsidRPr="008E39F0" w:rsidRDefault="00EE1686" w:rsidP="00CC230D">
            <w:pPr>
              <w:rPr>
                <w:szCs w:val="24"/>
              </w:rPr>
            </w:pPr>
            <w:r w:rsidRPr="008E39F0">
              <w:rPr>
                <w:szCs w:val="24"/>
              </w:rPr>
              <w:t>5</w:t>
            </w:r>
          </w:p>
        </w:tc>
        <w:tc>
          <w:tcPr>
            <w:tcW w:w="1941" w:type="dxa"/>
            <w:shd w:val="clear" w:color="auto" w:fill="auto"/>
          </w:tcPr>
          <w:p w:rsidR="00EE1686" w:rsidRPr="008E39F0" w:rsidRDefault="00EE1686" w:rsidP="00CC230D">
            <w:pPr>
              <w:jc w:val="center"/>
              <w:rPr>
                <w:szCs w:val="24"/>
              </w:rPr>
            </w:pPr>
            <w:r w:rsidRPr="008E39F0">
              <w:rPr>
                <w:szCs w:val="24"/>
              </w:rPr>
              <w:t>E</w:t>
            </w:r>
          </w:p>
        </w:tc>
        <w:tc>
          <w:tcPr>
            <w:tcW w:w="1166" w:type="dxa"/>
            <w:tcBorders>
              <w:right w:val="nil"/>
            </w:tcBorders>
            <w:shd w:val="clear" w:color="auto" w:fill="auto"/>
            <w:vAlign w:val="center"/>
          </w:tcPr>
          <w:p w:rsidR="00EE1686" w:rsidRPr="00867617" w:rsidRDefault="00EE1686" w:rsidP="00C06454">
            <w:pPr>
              <w:jc w:val="center"/>
              <w:rPr>
                <w:color w:val="000000"/>
                <w:szCs w:val="24"/>
              </w:rPr>
            </w:pPr>
            <w:r>
              <w:rPr>
                <w:color w:val="000000"/>
                <w:szCs w:val="24"/>
              </w:rPr>
              <w:t xml:space="preserve">0,57 </w:t>
            </w:r>
          </w:p>
        </w:tc>
        <w:tc>
          <w:tcPr>
            <w:tcW w:w="443" w:type="dxa"/>
            <w:tcBorders>
              <w:left w:val="nil"/>
            </w:tcBorders>
          </w:tcPr>
          <w:p w:rsidR="00EE1686" w:rsidRPr="008E39F0" w:rsidRDefault="00FB18B2" w:rsidP="00CC230D">
            <w:pPr>
              <w:rPr>
                <w:szCs w:val="24"/>
              </w:rPr>
            </w:pPr>
            <w:r>
              <w:rPr>
                <w:szCs w:val="24"/>
              </w:rPr>
              <w:t>a</w:t>
            </w:r>
          </w:p>
        </w:tc>
        <w:tc>
          <w:tcPr>
            <w:tcW w:w="1508" w:type="dxa"/>
            <w:shd w:val="clear" w:color="auto" w:fill="auto"/>
          </w:tcPr>
          <w:p w:rsidR="00EE1686" w:rsidRPr="00867617" w:rsidRDefault="00EE1686" w:rsidP="00C06454">
            <w:pPr>
              <w:jc w:val="center"/>
              <w:rPr>
                <w:szCs w:val="24"/>
              </w:rPr>
            </w:pPr>
            <w:r>
              <w:rPr>
                <w:szCs w:val="24"/>
              </w:rPr>
              <w:t xml:space="preserve">2,96 </w:t>
            </w:r>
            <w:r w:rsidR="00FB18B2">
              <w:rPr>
                <w:szCs w:val="24"/>
              </w:rPr>
              <w:t xml:space="preserve">  a</w:t>
            </w:r>
          </w:p>
        </w:tc>
        <w:tc>
          <w:tcPr>
            <w:tcW w:w="1482" w:type="dxa"/>
            <w:shd w:val="clear" w:color="auto" w:fill="auto"/>
          </w:tcPr>
          <w:p w:rsidR="00EE1686" w:rsidRPr="003A6B84" w:rsidRDefault="00EE1686" w:rsidP="00DA61C2">
            <w:pPr>
              <w:jc w:val="center"/>
              <w:rPr>
                <w:szCs w:val="24"/>
              </w:rPr>
            </w:pPr>
            <w:r>
              <w:rPr>
                <w:szCs w:val="24"/>
              </w:rPr>
              <w:t xml:space="preserve">0,62 </w:t>
            </w:r>
            <w:r w:rsidR="00E93C24">
              <w:rPr>
                <w:szCs w:val="24"/>
              </w:rPr>
              <w:t xml:space="preserve">  ab</w:t>
            </w:r>
          </w:p>
        </w:tc>
        <w:tc>
          <w:tcPr>
            <w:tcW w:w="1166" w:type="dxa"/>
            <w:tcBorders>
              <w:right w:val="nil"/>
            </w:tcBorders>
            <w:shd w:val="clear" w:color="auto" w:fill="auto"/>
          </w:tcPr>
          <w:p w:rsidR="00EE1686" w:rsidRPr="003A6B84" w:rsidRDefault="00EE1686" w:rsidP="00DA61C2">
            <w:pPr>
              <w:jc w:val="center"/>
              <w:rPr>
                <w:szCs w:val="24"/>
              </w:rPr>
            </w:pPr>
            <w:r>
              <w:rPr>
                <w:szCs w:val="24"/>
              </w:rPr>
              <w:t>4,07</w:t>
            </w:r>
            <w:r w:rsidR="00E93C24">
              <w:rPr>
                <w:szCs w:val="24"/>
              </w:rPr>
              <w:t xml:space="preserve">  </w:t>
            </w:r>
            <w:r>
              <w:rPr>
                <w:szCs w:val="24"/>
              </w:rPr>
              <w:t xml:space="preserve"> </w:t>
            </w:r>
            <w:r w:rsidR="00E93C24">
              <w:rPr>
                <w:szCs w:val="24"/>
              </w:rPr>
              <w:t>a</w:t>
            </w:r>
          </w:p>
        </w:tc>
        <w:tc>
          <w:tcPr>
            <w:tcW w:w="443" w:type="dxa"/>
            <w:tcBorders>
              <w:left w:val="nil"/>
            </w:tcBorders>
          </w:tcPr>
          <w:p w:rsidR="00EE1686" w:rsidRPr="008E39F0" w:rsidRDefault="00EE1686" w:rsidP="00CC230D">
            <w:pPr>
              <w:jc w:val="center"/>
              <w:rPr>
                <w:szCs w:val="24"/>
              </w:rPr>
            </w:pPr>
          </w:p>
        </w:tc>
      </w:tr>
      <w:tr w:rsidR="00EE1686" w:rsidRPr="008E39F0" w:rsidTr="00CC230D">
        <w:tc>
          <w:tcPr>
            <w:tcW w:w="572" w:type="dxa"/>
            <w:shd w:val="clear" w:color="auto" w:fill="auto"/>
          </w:tcPr>
          <w:p w:rsidR="00EE1686" w:rsidRPr="008E39F0" w:rsidRDefault="00EE1686" w:rsidP="00CC230D">
            <w:pPr>
              <w:rPr>
                <w:szCs w:val="24"/>
              </w:rPr>
            </w:pPr>
            <w:r w:rsidRPr="008E39F0">
              <w:rPr>
                <w:szCs w:val="24"/>
              </w:rPr>
              <w:t>6</w:t>
            </w:r>
          </w:p>
        </w:tc>
        <w:tc>
          <w:tcPr>
            <w:tcW w:w="1941" w:type="dxa"/>
            <w:shd w:val="clear" w:color="auto" w:fill="auto"/>
          </w:tcPr>
          <w:p w:rsidR="00EE1686" w:rsidRPr="008E39F0" w:rsidRDefault="00EE1686" w:rsidP="00CC230D">
            <w:pPr>
              <w:jc w:val="center"/>
              <w:rPr>
                <w:szCs w:val="24"/>
              </w:rPr>
            </w:pPr>
            <w:r w:rsidRPr="008E39F0">
              <w:rPr>
                <w:szCs w:val="24"/>
              </w:rPr>
              <w:t>F</w:t>
            </w:r>
          </w:p>
        </w:tc>
        <w:tc>
          <w:tcPr>
            <w:tcW w:w="1166" w:type="dxa"/>
            <w:tcBorders>
              <w:right w:val="nil"/>
            </w:tcBorders>
            <w:shd w:val="clear" w:color="auto" w:fill="auto"/>
            <w:vAlign w:val="center"/>
          </w:tcPr>
          <w:p w:rsidR="00EE1686" w:rsidRPr="00867617" w:rsidRDefault="00EE1686" w:rsidP="00C06454">
            <w:pPr>
              <w:jc w:val="center"/>
              <w:rPr>
                <w:color w:val="000000"/>
                <w:szCs w:val="24"/>
              </w:rPr>
            </w:pPr>
            <w:r>
              <w:rPr>
                <w:color w:val="000000"/>
                <w:szCs w:val="24"/>
              </w:rPr>
              <w:t xml:space="preserve">0,58 </w:t>
            </w:r>
          </w:p>
        </w:tc>
        <w:tc>
          <w:tcPr>
            <w:tcW w:w="443" w:type="dxa"/>
            <w:tcBorders>
              <w:left w:val="nil"/>
            </w:tcBorders>
          </w:tcPr>
          <w:p w:rsidR="00EE1686" w:rsidRPr="008E39F0" w:rsidRDefault="00FB18B2" w:rsidP="00CC230D">
            <w:pPr>
              <w:rPr>
                <w:szCs w:val="24"/>
              </w:rPr>
            </w:pPr>
            <w:r>
              <w:rPr>
                <w:szCs w:val="24"/>
              </w:rPr>
              <w:t>a</w:t>
            </w:r>
          </w:p>
        </w:tc>
        <w:tc>
          <w:tcPr>
            <w:tcW w:w="1508" w:type="dxa"/>
            <w:shd w:val="clear" w:color="auto" w:fill="auto"/>
          </w:tcPr>
          <w:p w:rsidR="00EE1686" w:rsidRPr="00867617" w:rsidRDefault="00EE1686" w:rsidP="00C06454">
            <w:pPr>
              <w:jc w:val="center"/>
              <w:rPr>
                <w:szCs w:val="24"/>
              </w:rPr>
            </w:pPr>
            <w:r>
              <w:rPr>
                <w:szCs w:val="24"/>
              </w:rPr>
              <w:t xml:space="preserve">4,83 </w:t>
            </w:r>
            <w:r w:rsidR="00FB18B2">
              <w:rPr>
                <w:szCs w:val="24"/>
              </w:rPr>
              <w:t xml:space="preserve">  a</w:t>
            </w:r>
          </w:p>
        </w:tc>
        <w:tc>
          <w:tcPr>
            <w:tcW w:w="1482" w:type="dxa"/>
            <w:shd w:val="clear" w:color="auto" w:fill="auto"/>
          </w:tcPr>
          <w:p w:rsidR="00EE1686" w:rsidRPr="003A6B84" w:rsidRDefault="00EE1686" w:rsidP="00DA61C2">
            <w:pPr>
              <w:jc w:val="center"/>
              <w:rPr>
                <w:szCs w:val="24"/>
              </w:rPr>
            </w:pPr>
            <w:r>
              <w:rPr>
                <w:szCs w:val="24"/>
              </w:rPr>
              <w:t xml:space="preserve">0,38 </w:t>
            </w:r>
            <w:r w:rsidR="00E93C24">
              <w:rPr>
                <w:szCs w:val="24"/>
              </w:rPr>
              <w:t xml:space="preserve">  ab</w:t>
            </w:r>
          </w:p>
        </w:tc>
        <w:tc>
          <w:tcPr>
            <w:tcW w:w="1166" w:type="dxa"/>
            <w:tcBorders>
              <w:right w:val="nil"/>
            </w:tcBorders>
            <w:shd w:val="clear" w:color="auto" w:fill="auto"/>
          </w:tcPr>
          <w:p w:rsidR="00EE1686" w:rsidRPr="003A6B84" w:rsidRDefault="00EE1686" w:rsidP="00DA61C2">
            <w:pPr>
              <w:jc w:val="center"/>
              <w:rPr>
                <w:szCs w:val="24"/>
              </w:rPr>
            </w:pPr>
            <w:r>
              <w:rPr>
                <w:szCs w:val="24"/>
              </w:rPr>
              <w:t xml:space="preserve">4,26 </w:t>
            </w:r>
            <w:r w:rsidR="00E93C24">
              <w:rPr>
                <w:szCs w:val="24"/>
              </w:rPr>
              <w:t xml:space="preserve">  a</w:t>
            </w:r>
          </w:p>
        </w:tc>
        <w:tc>
          <w:tcPr>
            <w:tcW w:w="443" w:type="dxa"/>
            <w:tcBorders>
              <w:left w:val="nil"/>
            </w:tcBorders>
          </w:tcPr>
          <w:p w:rsidR="00EE1686" w:rsidRPr="008E39F0" w:rsidRDefault="00EE1686" w:rsidP="00CC230D">
            <w:pPr>
              <w:jc w:val="center"/>
              <w:rPr>
                <w:szCs w:val="24"/>
              </w:rPr>
            </w:pPr>
          </w:p>
        </w:tc>
      </w:tr>
      <w:tr w:rsidR="00EE1686" w:rsidRPr="008E39F0" w:rsidTr="00CC230D">
        <w:tc>
          <w:tcPr>
            <w:tcW w:w="572" w:type="dxa"/>
            <w:shd w:val="clear" w:color="auto" w:fill="auto"/>
          </w:tcPr>
          <w:p w:rsidR="00EE1686" w:rsidRPr="008E39F0" w:rsidRDefault="00EE1686" w:rsidP="00CC230D">
            <w:pPr>
              <w:rPr>
                <w:szCs w:val="24"/>
              </w:rPr>
            </w:pPr>
            <w:r w:rsidRPr="008E39F0">
              <w:rPr>
                <w:szCs w:val="24"/>
              </w:rPr>
              <w:t>7</w:t>
            </w:r>
          </w:p>
        </w:tc>
        <w:tc>
          <w:tcPr>
            <w:tcW w:w="1941" w:type="dxa"/>
            <w:shd w:val="clear" w:color="auto" w:fill="auto"/>
          </w:tcPr>
          <w:p w:rsidR="00EE1686" w:rsidRPr="008E39F0" w:rsidRDefault="00EE1686" w:rsidP="00CC230D">
            <w:pPr>
              <w:jc w:val="center"/>
              <w:rPr>
                <w:szCs w:val="24"/>
              </w:rPr>
            </w:pPr>
            <w:r w:rsidRPr="008E39F0">
              <w:rPr>
                <w:szCs w:val="24"/>
              </w:rPr>
              <w:t>G</w:t>
            </w:r>
          </w:p>
        </w:tc>
        <w:tc>
          <w:tcPr>
            <w:tcW w:w="1166" w:type="dxa"/>
            <w:tcBorders>
              <w:right w:val="nil"/>
            </w:tcBorders>
            <w:shd w:val="clear" w:color="auto" w:fill="auto"/>
            <w:vAlign w:val="center"/>
          </w:tcPr>
          <w:p w:rsidR="00EE1686" w:rsidRPr="00867617" w:rsidRDefault="00EE1686" w:rsidP="00C06454">
            <w:pPr>
              <w:jc w:val="center"/>
              <w:rPr>
                <w:color w:val="000000"/>
                <w:szCs w:val="24"/>
              </w:rPr>
            </w:pPr>
            <w:r>
              <w:rPr>
                <w:color w:val="000000"/>
                <w:szCs w:val="24"/>
              </w:rPr>
              <w:t xml:space="preserve">0,47 </w:t>
            </w:r>
          </w:p>
        </w:tc>
        <w:tc>
          <w:tcPr>
            <w:tcW w:w="443" w:type="dxa"/>
            <w:tcBorders>
              <w:left w:val="nil"/>
            </w:tcBorders>
          </w:tcPr>
          <w:p w:rsidR="00EE1686" w:rsidRPr="008E39F0" w:rsidRDefault="00FB18B2" w:rsidP="00CC230D">
            <w:pPr>
              <w:rPr>
                <w:szCs w:val="24"/>
              </w:rPr>
            </w:pPr>
            <w:r>
              <w:rPr>
                <w:szCs w:val="24"/>
              </w:rPr>
              <w:t>a</w:t>
            </w:r>
          </w:p>
        </w:tc>
        <w:tc>
          <w:tcPr>
            <w:tcW w:w="1508" w:type="dxa"/>
            <w:shd w:val="clear" w:color="auto" w:fill="auto"/>
          </w:tcPr>
          <w:p w:rsidR="00EE1686" w:rsidRPr="00867617" w:rsidRDefault="00EE1686" w:rsidP="00C06454">
            <w:pPr>
              <w:jc w:val="center"/>
              <w:rPr>
                <w:szCs w:val="24"/>
              </w:rPr>
            </w:pPr>
            <w:r>
              <w:rPr>
                <w:szCs w:val="24"/>
              </w:rPr>
              <w:t xml:space="preserve">3,76 </w:t>
            </w:r>
            <w:r w:rsidR="00FB18B2">
              <w:rPr>
                <w:szCs w:val="24"/>
              </w:rPr>
              <w:t xml:space="preserve">  a</w:t>
            </w:r>
          </w:p>
        </w:tc>
        <w:tc>
          <w:tcPr>
            <w:tcW w:w="1482" w:type="dxa"/>
            <w:shd w:val="clear" w:color="auto" w:fill="auto"/>
          </w:tcPr>
          <w:p w:rsidR="00EE1686" w:rsidRPr="003A6B84" w:rsidRDefault="00EE1686" w:rsidP="00DA61C2">
            <w:pPr>
              <w:jc w:val="center"/>
              <w:rPr>
                <w:szCs w:val="24"/>
              </w:rPr>
            </w:pPr>
            <w:r>
              <w:rPr>
                <w:szCs w:val="24"/>
              </w:rPr>
              <w:t xml:space="preserve">0,49 </w:t>
            </w:r>
            <w:r w:rsidR="00E93C24">
              <w:rPr>
                <w:szCs w:val="24"/>
              </w:rPr>
              <w:t xml:space="preserve">  ab</w:t>
            </w:r>
          </w:p>
        </w:tc>
        <w:tc>
          <w:tcPr>
            <w:tcW w:w="1166" w:type="dxa"/>
            <w:tcBorders>
              <w:right w:val="nil"/>
            </w:tcBorders>
            <w:shd w:val="clear" w:color="auto" w:fill="auto"/>
          </w:tcPr>
          <w:p w:rsidR="00EE1686" w:rsidRPr="003A6B84" w:rsidRDefault="00EE1686" w:rsidP="00DA61C2">
            <w:pPr>
              <w:jc w:val="center"/>
              <w:rPr>
                <w:szCs w:val="24"/>
              </w:rPr>
            </w:pPr>
            <w:r>
              <w:rPr>
                <w:szCs w:val="24"/>
              </w:rPr>
              <w:t xml:space="preserve">6,90 </w:t>
            </w:r>
            <w:r w:rsidR="00E93C24">
              <w:rPr>
                <w:szCs w:val="24"/>
              </w:rPr>
              <w:t xml:space="preserve">  c</w:t>
            </w:r>
          </w:p>
        </w:tc>
        <w:tc>
          <w:tcPr>
            <w:tcW w:w="443" w:type="dxa"/>
            <w:tcBorders>
              <w:left w:val="nil"/>
            </w:tcBorders>
          </w:tcPr>
          <w:p w:rsidR="00EE1686" w:rsidRPr="008E39F0" w:rsidRDefault="00EE1686" w:rsidP="0086519F">
            <w:pPr>
              <w:rPr>
                <w:szCs w:val="24"/>
              </w:rPr>
            </w:pPr>
          </w:p>
        </w:tc>
      </w:tr>
      <w:tr w:rsidR="00EE1686" w:rsidRPr="008E39F0" w:rsidTr="00CC230D">
        <w:tc>
          <w:tcPr>
            <w:tcW w:w="572" w:type="dxa"/>
            <w:shd w:val="clear" w:color="auto" w:fill="auto"/>
          </w:tcPr>
          <w:p w:rsidR="00EE1686" w:rsidRPr="008E39F0" w:rsidRDefault="00EE1686" w:rsidP="00CC230D">
            <w:pPr>
              <w:rPr>
                <w:szCs w:val="24"/>
              </w:rPr>
            </w:pPr>
            <w:r w:rsidRPr="008E39F0">
              <w:rPr>
                <w:szCs w:val="24"/>
              </w:rPr>
              <w:t>8</w:t>
            </w:r>
          </w:p>
        </w:tc>
        <w:tc>
          <w:tcPr>
            <w:tcW w:w="1941" w:type="dxa"/>
            <w:shd w:val="clear" w:color="auto" w:fill="auto"/>
          </w:tcPr>
          <w:p w:rsidR="00EE1686" w:rsidRPr="008E39F0" w:rsidRDefault="00EE1686" w:rsidP="00CC230D">
            <w:pPr>
              <w:jc w:val="center"/>
              <w:rPr>
                <w:szCs w:val="24"/>
              </w:rPr>
            </w:pPr>
            <w:r w:rsidRPr="008E39F0">
              <w:rPr>
                <w:szCs w:val="24"/>
              </w:rPr>
              <w:t>H</w:t>
            </w:r>
          </w:p>
        </w:tc>
        <w:tc>
          <w:tcPr>
            <w:tcW w:w="1166" w:type="dxa"/>
            <w:tcBorders>
              <w:right w:val="nil"/>
            </w:tcBorders>
            <w:shd w:val="clear" w:color="auto" w:fill="auto"/>
            <w:vAlign w:val="center"/>
          </w:tcPr>
          <w:p w:rsidR="00EE1686" w:rsidRPr="00867617" w:rsidRDefault="00EE1686" w:rsidP="00C06454">
            <w:pPr>
              <w:jc w:val="center"/>
              <w:rPr>
                <w:color w:val="000000"/>
                <w:szCs w:val="24"/>
              </w:rPr>
            </w:pPr>
            <w:r>
              <w:rPr>
                <w:color w:val="000000"/>
                <w:szCs w:val="24"/>
              </w:rPr>
              <w:t xml:space="preserve">0,48 </w:t>
            </w:r>
          </w:p>
        </w:tc>
        <w:tc>
          <w:tcPr>
            <w:tcW w:w="443" w:type="dxa"/>
            <w:tcBorders>
              <w:left w:val="nil"/>
            </w:tcBorders>
          </w:tcPr>
          <w:p w:rsidR="00EE1686" w:rsidRPr="008E39F0" w:rsidRDefault="00FB18B2" w:rsidP="00CC230D">
            <w:pPr>
              <w:rPr>
                <w:szCs w:val="24"/>
              </w:rPr>
            </w:pPr>
            <w:r>
              <w:rPr>
                <w:szCs w:val="24"/>
              </w:rPr>
              <w:t>a</w:t>
            </w:r>
          </w:p>
        </w:tc>
        <w:tc>
          <w:tcPr>
            <w:tcW w:w="1508" w:type="dxa"/>
            <w:shd w:val="clear" w:color="auto" w:fill="auto"/>
          </w:tcPr>
          <w:p w:rsidR="00EE1686" w:rsidRPr="00867617" w:rsidRDefault="00EE1686" w:rsidP="00C06454">
            <w:pPr>
              <w:jc w:val="center"/>
              <w:rPr>
                <w:szCs w:val="24"/>
              </w:rPr>
            </w:pPr>
            <w:r>
              <w:rPr>
                <w:szCs w:val="24"/>
              </w:rPr>
              <w:t xml:space="preserve">3,30 </w:t>
            </w:r>
            <w:r w:rsidR="00FB18B2">
              <w:rPr>
                <w:szCs w:val="24"/>
              </w:rPr>
              <w:t xml:space="preserve">  a</w:t>
            </w:r>
          </w:p>
        </w:tc>
        <w:tc>
          <w:tcPr>
            <w:tcW w:w="1482" w:type="dxa"/>
            <w:shd w:val="clear" w:color="auto" w:fill="auto"/>
          </w:tcPr>
          <w:p w:rsidR="00EE1686" w:rsidRPr="003A6B84" w:rsidRDefault="00EE1686" w:rsidP="00DA61C2">
            <w:pPr>
              <w:jc w:val="center"/>
              <w:rPr>
                <w:szCs w:val="24"/>
              </w:rPr>
            </w:pPr>
            <w:r>
              <w:rPr>
                <w:szCs w:val="24"/>
              </w:rPr>
              <w:t>0,71</w:t>
            </w:r>
            <w:r w:rsidR="00E93C24">
              <w:rPr>
                <w:szCs w:val="24"/>
              </w:rPr>
              <w:t xml:space="preserve">  </w:t>
            </w:r>
            <w:r>
              <w:rPr>
                <w:szCs w:val="24"/>
              </w:rPr>
              <w:t xml:space="preserve"> </w:t>
            </w:r>
            <w:r w:rsidR="00E93C24">
              <w:rPr>
                <w:szCs w:val="24"/>
              </w:rPr>
              <w:t>bc</w:t>
            </w:r>
          </w:p>
        </w:tc>
        <w:tc>
          <w:tcPr>
            <w:tcW w:w="1166" w:type="dxa"/>
            <w:tcBorders>
              <w:right w:val="nil"/>
            </w:tcBorders>
            <w:shd w:val="clear" w:color="auto" w:fill="auto"/>
          </w:tcPr>
          <w:p w:rsidR="00EE1686" w:rsidRPr="003A6B84" w:rsidRDefault="00EE1686" w:rsidP="00DA61C2">
            <w:pPr>
              <w:jc w:val="center"/>
              <w:rPr>
                <w:szCs w:val="24"/>
              </w:rPr>
            </w:pPr>
            <w:r>
              <w:rPr>
                <w:szCs w:val="24"/>
              </w:rPr>
              <w:t xml:space="preserve">6,68 </w:t>
            </w:r>
            <w:r w:rsidR="00E93C24">
              <w:rPr>
                <w:szCs w:val="24"/>
              </w:rPr>
              <w:t xml:space="preserve">  c</w:t>
            </w:r>
          </w:p>
        </w:tc>
        <w:tc>
          <w:tcPr>
            <w:tcW w:w="443" w:type="dxa"/>
            <w:tcBorders>
              <w:left w:val="nil"/>
            </w:tcBorders>
          </w:tcPr>
          <w:p w:rsidR="00EE1686" w:rsidRPr="008E39F0" w:rsidRDefault="00EE1686" w:rsidP="00CC230D">
            <w:pPr>
              <w:jc w:val="center"/>
              <w:rPr>
                <w:szCs w:val="24"/>
              </w:rPr>
            </w:pPr>
          </w:p>
        </w:tc>
      </w:tr>
      <w:tr w:rsidR="00EE1686" w:rsidRPr="008E39F0" w:rsidTr="00CC230D">
        <w:tc>
          <w:tcPr>
            <w:tcW w:w="572" w:type="dxa"/>
            <w:shd w:val="clear" w:color="auto" w:fill="auto"/>
          </w:tcPr>
          <w:p w:rsidR="00EE1686" w:rsidRPr="008E39F0" w:rsidRDefault="00EE1686" w:rsidP="00CC230D">
            <w:pPr>
              <w:rPr>
                <w:szCs w:val="24"/>
              </w:rPr>
            </w:pPr>
            <w:r w:rsidRPr="008E39F0">
              <w:rPr>
                <w:szCs w:val="24"/>
              </w:rPr>
              <w:t>9</w:t>
            </w:r>
          </w:p>
        </w:tc>
        <w:tc>
          <w:tcPr>
            <w:tcW w:w="1941" w:type="dxa"/>
            <w:shd w:val="clear" w:color="auto" w:fill="auto"/>
          </w:tcPr>
          <w:p w:rsidR="00EE1686" w:rsidRPr="008E39F0" w:rsidRDefault="00EE1686" w:rsidP="00CC230D">
            <w:pPr>
              <w:jc w:val="center"/>
              <w:rPr>
                <w:szCs w:val="24"/>
              </w:rPr>
            </w:pPr>
            <w:r w:rsidRPr="008E39F0">
              <w:rPr>
                <w:szCs w:val="24"/>
              </w:rPr>
              <w:t>I</w:t>
            </w:r>
          </w:p>
        </w:tc>
        <w:tc>
          <w:tcPr>
            <w:tcW w:w="1166" w:type="dxa"/>
            <w:tcBorders>
              <w:right w:val="nil"/>
            </w:tcBorders>
            <w:shd w:val="clear" w:color="auto" w:fill="auto"/>
            <w:vAlign w:val="center"/>
          </w:tcPr>
          <w:p w:rsidR="00EE1686" w:rsidRPr="00867617" w:rsidRDefault="00EE1686" w:rsidP="00C06454">
            <w:pPr>
              <w:jc w:val="center"/>
              <w:rPr>
                <w:color w:val="000000"/>
                <w:szCs w:val="24"/>
              </w:rPr>
            </w:pPr>
            <w:r>
              <w:rPr>
                <w:color w:val="000000"/>
                <w:szCs w:val="24"/>
              </w:rPr>
              <w:t xml:space="preserve">0,43 </w:t>
            </w:r>
          </w:p>
        </w:tc>
        <w:tc>
          <w:tcPr>
            <w:tcW w:w="443" w:type="dxa"/>
            <w:tcBorders>
              <w:left w:val="nil"/>
            </w:tcBorders>
          </w:tcPr>
          <w:p w:rsidR="00EE1686" w:rsidRPr="008E39F0" w:rsidRDefault="00FB18B2" w:rsidP="00CC230D">
            <w:pPr>
              <w:rPr>
                <w:szCs w:val="24"/>
              </w:rPr>
            </w:pPr>
            <w:r>
              <w:rPr>
                <w:szCs w:val="24"/>
              </w:rPr>
              <w:t>a</w:t>
            </w:r>
          </w:p>
        </w:tc>
        <w:tc>
          <w:tcPr>
            <w:tcW w:w="1508" w:type="dxa"/>
            <w:shd w:val="clear" w:color="auto" w:fill="auto"/>
          </w:tcPr>
          <w:p w:rsidR="00EE1686" w:rsidRPr="00867617" w:rsidRDefault="00EE1686" w:rsidP="00C06454">
            <w:pPr>
              <w:jc w:val="center"/>
              <w:rPr>
                <w:szCs w:val="24"/>
              </w:rPr>
            </w:pPr>
            <w:r>
              <w:rPr>
                <w:szCs w:val="24"/>
              </w:rPr>
              <w:t xml:space="preserve">3,10 </w:t>
            </w:r>
            <w:r w:rsidR="00FB18B2">
              <w:rPr>
                <w:szCs w:val="24"/>
              </w:rPr>
              <w:t xml:space="preserve">  a</w:t>
            </w:r>
          </w:p>
        </w:tc>
        <w:tc>
          <w:tcPr>
            <w:tcW w:w="1482" w:type="dxa"/>
            <w:shd w:val="clear" w:color="auto" w:fill="auto"/>
          </w:tcPr>
          <w:p w:rsidR="00EE1686" w:rsidRPr="003A6B84" w:rsidRDefault="00EE1686" w:rsidP="00DA61C2">
            <w:pPr>
              <w:jc w:val="center"/>
              <w:rPr>
                <w:szCs w:val="24"/>
              </w:rPr>
            </w:pPr>
            <w:r>
              <w:rPr>
                <w:szCs w:val="24"/>
              </w:rPr>
              <w:t>0,49</w:t>
            </w:r>
            <w:r w:rsidR="00E93C24">
              <w:rPr>
                <w:szCs w:val="24"/>
              </w:rPr>
              <w:t xml:space="preserve">  </w:t>
            </w:r>
            <w:r>
              <w:rPr>
                <w:szCs w:val="24"/>
              </w:rPr>
              <w:t xml:space="preserve"> </w:t>
            </w:r>
            <w:r w:rsidR="00E93C24">
              <w:rPr>
                <w:szCs w:val="24"/>
              </w:rPr>
              <w:t>ab</w:t>
            </w:r>
          </w:p>
        </w:tc>
        <w:tc>
          <w:tcPr>
            <w:tcW w:w="1166" w:type="dxa"/>
            <w:tcBorders>
              <w:right w:val="nil"/>
            </w:tcBorders>
            <w:shd w:val="clear" w:color="auto" w:fill="auto"/>
          </w:tcPr>
          <w:p w:rsidR="00EE1686" w:rsidRPr="003A6B84" w:rsidRDefault="00EE1686" w:rsidP="00DA61C2">
            <w:pPr>
              <w:jc w:val="center"/>
              <w:rPr>
                <w:szCs w:val="24"/>
              </w:rPr>
            </w:pPr>
            <w:r>
              <w:rPr>
                <w:szCs w:val="24"/>
              </w:rPr>
              <w:t xml:space="preserve">1,15 </w:t>
            </w:r>
            <w:r w:rsidR="00E93C24">
              <w:rPr>
                <w:szCs w:val="24"/>
              </w:rPr>
              <w:t xml:space="preserve">  a</w:t>
            </w:r>
          </w:p>
        </w:tc>
        <w:tc>
          <w:tcPr>
            <w:tcW w:w="443" w:type="dxa"/>
            <w:tcBorders>
              <w:left w:val="nil"/>
            </w:tcBorders>
          </w:tcPr>
          <w:p w:rsidR="00EE1686" w:rsidRPr="008E39F0" w:rsidRDefault="00EE1686" w:rsidP="00CC230D">
            <w:pPr>
              <w:jc w:val="center"/>
              <w:rPr>
                <w:szCs w:val="24"/>
              </w:rPr>
            </w:pPr>
          </w:p>
        </w:tc>
      </w:tr>
      <w:tr w:rsidR="00EE1686" w:rsidRPr="008E39F0" w:rsidTr="00C06454">
        <w:tc>
          <w:tcPr>
            <w:tcW w:w="572" w:type="dxa"/>
            <w:shd w:val="clear" w:color="auto" w:fill="auto"/>
          </w:tcPr>
          <w:p w:rsidR="00EE1686" w:rsidRPr="008E39F0" w:rsidRDefault="00EE1686" w:rsidP="00CC230D">
            <w:pPr>
              <w:rPr>
                <w:szCs w:val="24"/>
              </w:rPr>
            </w:pPr>
            <w:r w:rsidRPr="008E39F0">
              <w:rPr>
                <w:szCs w:val="24"/>
              </w:rPr>
              <w:t>10</w:t>
            </w:r>
          </w:p>
        </w:tc>
        <w:tc>
          <w:tcPr>
            <w:tcW w:w="1941" w:type="dxa"/>
            <w:shd w:val="clear" w:color="auto" w:fill="auto"/>
          </w:tcPr>
          <w:p w:rsidR="00EE1686" w:rsidRPr="008E39F0" w:rsidRDefault="00EE1686" w:rsidP="00CC230D">
            <w:pPr>
              <w:jc w:val="center"/>
              <w:rPr>
                <w:szCs w:val="24"/>
              </w:rPr>
            </w:pPr>
            <w:r w:rsidRPr="008E39F0">
              <w:rPr>
                <w:szCs w:val="24"/>
              </w:rPr>
              <w:t>J</w:t>
            </w:r>
          </w:p>
        </w:tc>
        <w:tc>
          <w:tcPr>
            <w:tcW w:w="1166" w:type="dxa"/>
            <w:tcBorders>
              <w:right w:val="nil"/>
            </w:tcBorders>
            <w:shd w:val="clear" w:color="auto" w:fill="auto"/>
            <w:vAlign w:val="bottom"/>
          </w:tcPr>
          <w:p w:rsidR="00EE1686" w:rsidRPr="00867617" w:rsidRDefault="00EE1686" w:rsidP="00C06454">
            <w:pPr>
              <w:jc w:val="center"/>
              <w:rPr>
                <w:color w:val="000000"/>
                <w:szCs w:val="24"/>
              </w:rPr>
            </w:pPr>
            <w:r>
              <w:rPr>
                <w:color w:val="000000"/>
                <w:szCs w:val="24"/>
              </w:rPr>
              <w:t xml:space="preserve">0,41 </w:t>
            </w:r>
          </w:p>
        </w:tc>
        <w:tc>
          <w:tcPr>
            <w:tcW w:w="443" w:type="dxa"/>
            <w:tcBorders>
              <w:left w:val="nil"/>
            </w:tcBorders>
          </w:tcPr>
          <w:p w:rsidR="00EE1686" w:rsidRPr="008E39F0" w:rsidRDefault="00FB18B2" w:rsidP="00CC230D">
            <w:pPr>
              <w:rPr>
                <w:szCs w:val="24"/>
              </w:rPr>
            </w:pPr>
            <w:r>
              <w:rPr>
                <w:szCs w:val="24"/>
              </w:rPr>
              <w:t>a</w:t>
            </w:r>
          </w:p>
        </w:tc>
        <w:tc>
          <w:tcPr>
            <w:tcW w:w="1508" w:type="dxa"/>
            <w:shd w:val="clear" w:color="auto" w:fill="auto"/>
          </w:tcPr>
          <w:p w:rsidR="00EE1686" w:rsidRPr="00867617" w:rsidRDefault="00EE1686" w:rsidP="00C06454">
            <w:pPr>
              <w:jc w:val="center"/>
              <w:rPr>
                <w:szCs w:val="24"/>
              </w:rPr>
            </w:pPr>
            <w:r>
              <w:rPr>
                <w:szCs w:val="24"/>
              </w:rPr>
              <w:t xml:space="preserve">3,36 </w:t>
            </w:r>
            <w:r w:rsidR="00FB18B2">
              <w:rPr>
                <w:szCs w:val="24"/>
              </w:rPr>
              <w:t xml:space="preserve">  a</w:t>
            </w:r>
          </w:p>
        </w:tc>
        <w:tc>
          <w:tcPr>
            <w:tcW w:w="1482" w:type="dxa"/>
            <w:shd w:val="clear" w:color="auto" w:fill="auto"/>
          </w:tcPr>
          <w:p w:rsidR="00EE1686" w:rsidRPr="003A6B84" w:rsidRDefault="00EE1686" w:rsidP="00DA61C2">
            <w:pPr>
              <w:jc w:val="center"/>
              <w:rPr>
                <w:szCs w:val="24"/>
              </w:rPr>
            </w:pPr>
            <w:r>
              <w:rPr>
                <w:szCs w:val="24"/>
              </w:rPr>
              <w:t>0,42</w:t>
            </w:r>
            <w:r w:rsidR="00E93C24">
              <w:rPr>
                <w:szCs w:val="24"/>
              </w:rPr>
              <w:t xml:space="preserve">  </w:t>
            </w:r>
            <w:r>
              <w:rPr>
                <w:szCs w:val="24"/>
              </w:rPr>
              <w:t xml:space="preserve"> </w:t>
            </w:r>
            <w:r w:rsidR="00E93C24">
              <w:rPr>
                <w:szCs w:val="24"/>
              </w:rPr>
              <w:t>cd</w:t>
            </w:r>
          </w:p>
        </w:tc>
        <w:tc>
          <w:tcPr>
            <w:tcW w:w="1166" w:type="dxa"/>
            <w:tcBorders>
              <w:right w:val="nil"/>
            </w:tcBorders>
            <w:shd w:val="clear" w:color="auto" w:fill="auto"/>
          </w:tcPr>
          <w:p w:rsidR="00EE1686" w:rsidRPr="003A6B84" w:rsidRDefault="00EE1686" w:rsidP="00DA61C2">
            <w:pPr>
              <w:jc w:val="center"/>
              <w:rPr>
                <w:szCs w:val="24"/>
              </w:rPr>
            </w:pPr>
            <w:r>
              <w:rPr>
                <w:szCs w:val="24"/>
              </w:rPr>
              <w:t>1,59</w:t>
            </w:r>
            <w:r w:rsidR="00E93C24">
              <w:rPr>
                <w:szCs w:val="24"/>
              </w:rPr>
              <w:t xml:space="preserve">  </w:t>
            </w:r>
            <w:r>
              <w:rPr>
                <w:szCs w:val="24"/>
              </w:rPr>
              <w:t xml:space="preserve"> </w:t>
            </w:r>
            <w:r w:rsidR="00E93C24">
              <w:rPr>
                <w:szCs w:val="24"/>
              </w:rPr>
              <w:t>a</w:t>
            </w:r>
          </w:p>
        </w:tc>
        <w:tc>
          <w:tcPr>
            <w:tcW w:w="443" w:type="dxa"/>
            <w:tcBorders>
              <w:left w:val="nil"/>
            </w:tcBorders>
          </w:tcPr>
          <w:p w:rsidR="00EE1686" w:rsidRPr="008E39F0" w:rsidRDefault="00EE1686" w:rsidP="00CC230D">
            <w:pPr>
              <w:jc w:val="center"/>
              <w:rPr>
                <w:szCs w:val="24"/>
              </w:rPr>
            </w:pPr>
          </w:p>
        </w:tc>
      </w:tr>
      <w:tr w:rsidR="00EE1686" w:rsidRPr="008E39F0" w:rsidTr="00C06454">
        <w:tc>
          <w:tcPr>
            <w:tcW w:w="572" w:type="dxa"/>
            <w:shd w:val="clear" w:color="auto" w:fill="auto"/>
          </w:tcPr>
          <w:p w:rsidR="00EE1686" w:rsidRPr="008E39F0" w:rsidRDefault="00EE1686" w:rsidP="00CC230D">
            <w:pPr>
              <w:rPr>
                <w:szCs w:val="24"/>
              </w:rPr>
            </w:pPr>
            <w:r w:rsidRPr="008E39F0">
              <w:rPr>
                <w:szCs w:val="24"/>
              </w:rPr>
              <w:t>11</w:t>
            </w:r>
          </w:p>
        </w:tc>
        <w:tc>
          <w:tcPr>
            <w:tcW w:w="1941" w:type="dxa"/>
            <w:shd w:val="clear" w:color="auto" w:fill="auto"/>
          </w:tcPr>
          <w:p w:rsidR="00EE1686" w:rsidRPr="008E39F0" w:rsidRDefault="00EE1686" w:rsidP="00CC230D">
            <w:pPr>
              <w:jc w:val="center"/>
              <w:rPr>
                <w:szCs w:val="24"/>
              </w:rPr>
            </w:pPr>
            <w:r w:rsidRPr="008E39F0">
              <w:rPr>
                <w:szCs w:val="24"/>
              </w:rPr>
              <w:t>K</w:t>
            </w:r>
          </w:p>
        </w:tc>
        <w:tc>
          <w:tcPr>
            <w:tcW w:w="1166" w:type="dxa"/>
            <w:tcBorders>
              <w:right w:val="nil"/>
            </w:tcBorders>
            <w:shd w:val="clear" w:color="auto" w:fill="auto"/>
            <w:vAlign w:val="bottom"/>
          </w:tcPr>
          <w:p w:rsidR="00EE1686" w:rsidRPr="00867617" w:rsidRDefault="00EE1686" w:rsidP="00C06454">
            <w:pPr>
              <w:jc w:val="center"/>
              <w:rPr>
                <w:color w:val="000000"/>
                <w:szCs w:val="24"/>
              </w:rPr>
            </w:pPr>
            <w:r>
              <w:rPr>
                <w:color w:val="000000"/>
                <w:szCs w:val="24"/>
              </w:rPr>
              <w:t xml:space="preserve">0,54 </w:t>
            </w:r>
          </w:p>
        </w:tc>
        <w:tc>
          <w:tcPr>
            <w:tcW w:w="443" w:type="dxa"/>
            <w:tcBorders>
              <w:left w:val="nil"/>
            </w:tcBorders>
          </w:tcPr>
          <w:p w:rsidR="00EE1686" w:rsidRPr="008E39F0" w:rsidRDefault="00FB18B2" w:rsidP="00CC230D">
            <w:pPr>
              <w:rPr>
                <w:szCs w:val="24"/>
              </w:rPr>
            </w:pPr>
            <w:r>
              <w:rPr>
                <w:szCs w:val="24"/>
              </w:rPr>
              <w:t>a</w:t>
            </w:r>
          </w:p>
        </w:tc>
        <w:tc>
          <w:tcPr>
            <w:tcW w:w="1508" w:type="dxa"/>
            <w:shd w:val="clear" w:color="auto" w:fill="auto"/>
          </w:tcPr>
          <w:p w:rsidR="00EE1686" w:rsidRPr="00867617" w:rsidRDefault="00EE1686" w:rsidP="00C06454">
            <w:pPr>
              <w:jc w:val="center"/>
              <w:rPr>
                <w:szCs w:val="24"/>
              </w:rPr>
            </w:pPr>
            <w:r>
              <w:rPr>
                <w:szCs w:val="24"/>
              </w:rPr>
              <w:t xml:space="preserve">4,80 </w:t>
            </w:r>
            <w:r w:rsidR="00FB18B2">
              <w:rPr>
                <w:szCs w:val="24"/>
              </w:rPr>
              <w:t xml:space="preserve">  a</w:t>
            </w:r>
          </w:p>
        </w:tc>
        <w:tc>
          <w:tcPr>
            <w:tcW w:w="1482" w:type="dxa"/>
            <w:shd w:val="clear" w:color="auto" w:fill="auto"/>
          </w:tcPr>
          <w:p w:rsidR="00EE1686" w:rsidRPr="003A6B84" w:rsidRDefault="00EE1686" w:rsidP="00DA61C2">
            <w:pPr>
              <w:jc w:val="center"/>
              <w:rPr>
                <w:szCs w:val="24"/>
              </w:rPr>
            </w:pPr>
            <w:r>
              <w:rPr>
                <w:szCs w:val="24"/>
              </w:rPr>
              <w:t xml:space="preserve">0,89 </w:t>
            </w:r>
            <w:r w:rsidR="00E93C24">
              <w:rPr>
                <w:szCs w:val="24"/>
              </w:rPr>
              <w:t xml:space="preserve">  ab</w:t>
            </w:r>
          </w:p>
        </w:tc>
        <w:tc>
          <w:tcPr>
            <w:tcW w:w="1166" w:type="dxa"/>
            <w:tcBorders>
              <w:right w:val="nil"/>
            </w:tcBorders>
            <w:shd w:val="clear" w:color="auto" w:fill="auto"/>
          </w:tcPr>
          <w:p w:rsidR="00EE1686" w:rsidRPr="003A6B84" w:rsidRDefault="00EE1686" w:rsidP="00DA61C2">
            <w:pPr>
              <w:jc w:val="center"/>
              <w:rPr>
                <w:szCs w:val="24"/>
              </w:rPr>
            </w:pPr>
            <w:r>
              <w:rPr>
                <w:szCs w:val="24"/>
              </w:rPr>
              <w:t xml:space="preserve">3,36 </w:t>
            </w:r>
            <w:r w:rsidR="00E93C24">
              <w:rPr>
                <w:szCs w:val="24"/>
              </w:rPr>
              <w:t xml:space="preserve">  a</w:t>
            </w:r>
          </w:p>
        </w:tc>
        <w:tc>
          <w:tcPr>
            <w:tcW w:w="443" w:type="dxa"/>
            <w:tcBorders>
              <w:left w:val="nil"/>
            </w:tcBorders>
          </w:tcPr>
          <w:p w:rsidR="00EE1686" w:rsidRPr="008E39F0" w:rsidRDefault="00EE1686" w:rsidP="00CC230D">
            <w:pPr>
              <w:jc w:val="center"/>
              <w:rPr>
                <w:szCs w:val="24"/>
              </w:rPr>
            </w:pPr>
          </w:p>
        </w:tc>
      </w:tr>
      <w:tr w:rsidR="00EE1686" w:rsidRPr="008E39F0" w:rsidTr="00C06454">
        <w:tc>
          <w:tcPr>
            <w:tcW w:w="572" w:type="dxa"/>
            <w:shd w:val="clear" w:color="auto" w:fill="auto"/>
          </w:tcPr>
          <w:p w:rsidR="00EE1686" w:rsidRPr="008E39F0" w:rsidRDefault="00EE1686" w:rsidP="00CC230D">
            <w:pPr>
              <w:rPr>
                <w:szCs w:val="24"/>
              </w:rPr>
            </w:pPr>
            <w:r w:rsidRPr="008E39F0">
              <w:rPr>
                <w:szCs w:val="24"/>
              </w:rPr>
              <w:t>12</w:t>
            </w:r>
          </w:p>
        </w:tc>
        <w:tc>
          <w:tcPr>
            <w:tcW w:w="1941" w:type="dxa"/>
            <w:shd w:val="clear" w:color="auto" w:fill="auto"/>
          </w:tcPr>
          <w:p w:rsidR="00EE1686" w:rsidRPr="008E39F0" w:rsidRDefault="00EE1686" w:rsidP="00CC230D">
            <w:pPr>
              <w:jc w:val="center"/>
              <w:rPr>
                <w:szCs w:val="24"/>
              </w:rPr>
            </w:pPr>
            <w:r w:rsidRPr="008E39F0">
              <w:rPr>
                <w:szCs w:val="24"/>
              </w:rPr>
              <w:t>L</w:t>
            </w:r>
          </w:p>
        </w:tc>
        <w:tc>
          <w:tcPr>
            <w:tcW w:w="1166" w:type="dxa"/>
            <w:tcBorders>
              <w:right w:val="nil"/>
            </w:tcBorders>
            <w:shd w:val="clear" w:color="auto" w:fill="auto"/>
            <w:vAlign w:val="bottom"/>
          </w:tcPr>
          <w:p w:rsidR="00EE1686" w:rsidRPr="00867617" w:rsidRDefault="00EE1686" w:rsidP="00C06454">
            <w:pPr>
              <w:jc w:val="center"/>
              <w:rPr>
                <w:color w:val="000000"/>
                <w:szCs w:val="24"/>
              </w:rPr>
            </w:pPr>
            <w:r>
              <w:rPr>
                <w:color w:val="000000"/>
                <w:szCs w:val="24"/>
              </w:rPr>
              <w:t xml:space="preserve">0,40 </w:t>
            </w:r>
          </w:p>
        </w:tc>
        <w:tc>
          <w:tcPr>
            <w:tcW w:w="443" w:type="dxa"/>
            <w:tcBorders>
              <w:left w:val="nil"/>
            </w:tcBorders>
          </w:tcPr>
          <w:p w:rsidR="00EE1686" w:rsidRPr="008E39F0" w:rsidRDefault="00FB18B2" w:rsidP="00CC230D">
            <w:pPr>
              <w:rPr>
                <w:szCs w:val="24"/>
              </w:rPr>
            </w:pPr>
            <w:r>
              <w:rPr>
                <w:szCs w:val="24"/>
              </w:rPr>
              <w:t>a</w:t>
            </w:r>
          </w:p>
        </w:tc>
        <w:tc>
          <w:tcPr>
            <w:tcW w:w="1508" w:type="dxa"/>
            <w:shd w:val="clear" w:color="auto" w:fill="auto"/>
          </w:tcPr>
          <w:p w:rsidR="00EE1686" w:rsidRPr="00867617" w:rsidRDefault="00EE1686" w:rsidP="00C06454">
            <w:pPr>
              <w:jc w:val="center"/>
              <w:rPr>
                <w:szCs w:val="24"/>
              </w:rPr>
            </w:pPr>
            <w:r>
              <w:rPr>
                <w:szCs w:val="24"/>
              </w:rPr>
              <w:t xml:space="preserve">3,56 </w:t>
            </w:r>
            <w:r w:rsidR="00FB18B2">
              <w:rPr>
                <w:szCs w:val="24"/>
              </w:rPr>
              <w:t xml:space="preserve">  a</w:t>
            </w:r>
          </w:p>
        </w:tc>
        <w:tc>
          <w:tcPr>
            <w:tcW w:w="1482" w:type="dxa"/>
            <w:shd w:val="clear" w:color="auto" w:fill="auto"/>
          </w:tcPr>
          <w:p w:rsidR="00EE1686" w:rsidRPr="003A6B84" w:rsidRDefault="00EE1686" w:rsidP="00DA61C2">
            <w:pPr>
              <w:jc w:val="center"/>
              <w:rPr>
                <w:szCs w:val="24"/>
              </w:rPr>
            </w:pPr>
            <w:r>
              <w:rPr>
                <w:szCs w:val="24"/>
              </w:rPr>
              <w:t xml:space="preserve">0,48 </w:t>
            </w:r>
            <w:r w:rsidR="00E93C24">
              <w:rPr>
                <w:szCs w:val="24"/>
              </w:rPr>
              <w:t xml:space="preserve">  ab</w:t>
            </w:r>
          </w:p>
        </w:tc>
        <w:tc>
          <w:tcPr>
            <w:tcW w:w="1166" w:type="dxa"/>
            <w:tcBorders>
              <w:right w:val="nil"/>
            </w:tcBorders>
            <w:shd w:val="clear" w:color="auto" w:fill="auto"/>
          </w:tcPr>
          <w:p w:rsidR="00EE1686" w:rsidRPr="003A6B84" w:rsidRDefault="00EE1686" w:rsidP="00DA61C2">
            <w:pPr>
              <w:jc w:val="center"/>
              <w:rPr>
                <w:szCs w:val="24"/>
              </w:rPr>
            </w:pPr>
            <w:r>
              <w:rPr>
                <w:szCs w:val="24"/>
              </w:rPr>
              <w:t xml:space="preserve">6,10 </w:t>
            </w:r>
            <w:r w:rsidR="00E93C24">
              <w:rPr>
                <w:szCs w:val="24"/>
              </w:rPr>
              <w:t xml:space="preserve">  a</w:t>
            </w:r>
          </w:p>
        </w:tc>
        <w:tc>
          <w:tcPr>
            <w:tcW w:w="443" w:type="dxa"/>
            <w:tcBorders>
              <w:left w:val="nil"/>
            </w:tcBorders>
          </w:tcPr>
          <w:p w:rsidR="00EE1686" w:rsidRPr="008E39F0" w:rsidRDefault="00EE1686" w:rsidP="00CC230D">
            <w:pPr>
              <w:jc w:val="center"/>
              <w:rPr>
                <w:szCs w:val="24"/>
              </w:rPr>
            </w:pPr>
          </w:p>
        </w:tc>
      </w:tr>
      <w:tr w:rsidR="00EE1686" w:rsidRPr="008E39F0" w:rsidTr="00C06454">
        <w:tc>
          <w:tcPr>
            <w:tcW w:w="572" w:type="dxa"/>
            <w:shd w:val="clear" w:color="auto" w:fill="auto"/>
          </w:tcPr>
          <w:p w:rsidR="00EE1686" w:rsidRPr="008E39F0" w:rsidRDefault="00EE1686" w:rsidP="00CC230D">
            <w:pPr>
              <w:rPr>
                <w:szCs w:val="24"/>
              </w:rPr>
            </w:pPr>
            <w:r w:rsidRPr="008E39F0">
              <w:rPr>
                <w:szCs w:val="24"/>
              </w:rPr>
              <w:t>13</w:t>
            </w:r>
          </w:p>
        </w:tc>
        <w:tc>
          <w:tcPr>
            <w:tcW w:w="1941" w:type="dxa"/>
            <w:shd w:val="clear" w:color="auto" w:fill="auto"/>
          </w:tcPr>
          <w:p w:rsidR="00EE1686" w:rsidRPr="008E39F0" w:rsidRDefault="00EE1686" w:rsidP="00CC230D">
            <w:pPr>
              <w:jc w:val="center"/>
              <w:rPr>
                <w:szCs w:val="24"/>
              </w:rPr>
            </w:pPr>
            <w:r w:rsidRPr="008E39F0">
              <w:rPr>
                <w:szCs w:val="24"/>
              </w:rPr>
              <w:t>M</w:t>
            </w:r>
          </w:p>
        </w:tc>
        <w:tc>
          <w:tcPr>
            <w:tcW w:w="1166" w:type="dxa"/>
            <w:tcBorders>
              <w:right w:val="nil"/>
            </w:tcBorders>
            <w:shd w:val="clear" w:color="auto" w:fill="auto"/>
            <w:vAlign w:val="bottom"/>
          </w:tcPr>
          <w:p w:rsidR="00EE1686" w:rsidRPr="00867617" w:rsidRDefault="00EE1686" w:rsidP="00C06454">
            <w:pPr>
              <w:jc w:val="center"/>
              <w:rPr>
                <w:color w:val="000000"/>
                <w:szCs w:val="24"/>
              </w:rPr>
            </w:pPr>
            <w:r>
              <w:rPr>
                <w:color w:val="000000"/>
                <w:szCs w:val="24"/>
              </w:rPr>
              <w:t xml:space="preserve">0,40 </w:t>
            </w:r>
          </w:p>
        </w:tc>
        <w:tc>
          <w:tcPr>
            <w:tcW w:w="443" w:type="dxa"/>
            <w:tcBorders>
              <w:left w:val="nil"/>
            </w:tcBorders>
          </w:tcPr>
          <w:p w:rsidR="00EE1686" w:rsidRPr="008E39F0" w:rsidRDefault="00FB18B2" w:rsidP="00CC230D">
            <w:pPr>
              <w:rPr>
                <w:szCs w:val="24"/>
              </w:rPr>
            </w:pPr>
            <w:r>
              <w:rPr>
                <w:szCs w:val="24"/>
              </w:rPr>
              <w:t>a</w:t>
            </w:r>
          </w:p>
        </w:tc>
        <w:tc>
          <w:tcPr>
            <w:tcW w:w="1508" w:type="dxa"/>
            <w:shd w:val="clear" w:color="auto" w:fill="auto"/>
          </w:tcPr>
          <w:p w:rsidR="00EE1686" w:rsidRPr="00867617" w:rsidRDefault="00EE1686" w:rsidP="00C06454">
            <w:pPr>
              <w:jc w:val="center"/>
              <w:rPr>
                <w:szCs w:val="24"/>
              </w:rPr>
            </w:pPr>
            <w:r>
              <w:rPr>
                <w:szCs w:val="24"/>
              </w:rPr>
              <w:t xml:space="preserve">3,24 </w:t>
            </w:r>
            <w:r w:rsidR="00FB18B2">
              <w:rPr>
                <w:szCs w:val="24"/>
              </w:rPr>
              <w:t xml:space="preserve">  a</w:t>
            </w:r>
          </w:p>
        </w:tc>
        <w:tc>
          <w:tcPr>
            <w:tcW w:w="1482" w:type="dxa"/>
            <w:shd w:val="clear" w:color="auto" w:fill="auto"/>
          </w:tcPr>
          <w:p w:rsidR="00EE1686" w:rsidRPr="003A6B84" w:rsidRDefault="00EE1686" w:rsidP="00DA61C2">
            <w:pPr>
              <w:jc w:val="center"/>
              <w:rPr>
                <w:szCs w:val="24"/>
              </w:rPr>
            </w:pPr>
            <w:r>
              <w:rPr>
                <w:szCs w:val="24"/>
              </w:rPr>
              <w:t xml:space="preserve">0,51 </w:t>
            </w:r>
            <w:r w:rsidR="00E93C24">
              <w:rPr>
                <w:szCs w:val="24"/>
              </w:rPr>
              <w:t xml:space="preserve">  ab</w:t>
            </w:r>
          </w:p>
        </w:tc>
        <w:tc>
          <w:tcPr>
            <w:tcW w:w="1166" w:type="dxa"/>
            <w:tcBorders>
              <w:right w:val="nil"/>
            </w:tcBorders>
            <w:shd w:val="clear" w:color="auto" w:fill="auto"/>
          </w:tcPr>
          <w:p w:rsidR="00EE1686" w:rsidRPr="003A6B84" w:rsidRDefault="00EE1686" w:rsidP="00DA61C2">
            <w:pPr>
              <w:jc w:val="center"/>
              <w:rPr>
                <w:szCs w:val="24"/>
              </w:rPr>
            </w:pPr>
            <w:r>
              <w:rPr>
                <w:szCs w:val="24"/>
              </w:rPr>
              <w:t xml:space="preserve">3,53 </w:t>
            </w:r>
            <w:r w:rsidR="00E93C24">
              <w:rPr>
                <w:szCs w:val="24"/>
              </w:rPr>
              <w:t xml:space="preserve">  a</w:t>
            </w:r>
          </w:p>
        </w:tc>
        <w:tc>
          <w:tcPr>
            <w:tcW w:w="443" w:type="dxa"/>
            <w:tcBorders>
              <w:left w:val="nil"/>
            </w:tcBorders>
          </w:tcPr>
          <w:p w:rsidR="00EE1686" w:rsidRPr="008E39F0" w:rsidRDefault="00EE1686" w:rsidP="00CC230D">
            <w:pPr>
              <w:jc w:val="center"/>
              <w:rPr>
                <w:szCs w:val="24"/>
              </w:rPr>
            </w:pPr>
          </w:p>
        </w:tc>
      </w:tr>
      <w:tr w:rsidR="00EE1686" w:rsidRPr="008E39F0" w:rsidTr="00C06454">
        <w:tc>
          <w:tcPr>
            <w:tcW w:w="572" w:type="dxa"/>
            <w:shd w:val="clear" w:color="auto" w:fill="auto"/>
          </w:tcPr>
          <w:p w:rsidR="00EE1686" w:rsidRPr="008E39F0" w:rsidRDefault="00EE1686" w:rsidP="00CC230D">
            <w:pPr>
              <w:rPr>
                <w:szCs w:val="24"/>
              </w:rPr>
            </w:pPr>
            <w:r w:rsidRPr="008E39F0">
              <w:rPr>
                <w:szCs w:val="24"/>
              </w:rPr>
              <w:t>14</w:t>
            </w:r>
          </w:p>
        </w:tc>
        <w:tc>
          <w:tcPr>
            <w:tcW w:w="1941" w:type="dxa"/>
            <w:shd w:val="clear" w:color="auto" w:fill="auto"/>
          </w:tcPr>
          <w:p w:rsidR="00EE1686" w:rsidRPr="008E39F0" w:rsidRDefault="00EE1686" w:rsidP="00CC230D">
            <w:pPr>
              <w:jc w:val="center"/>
              <w:rPr>
                <w:szCs w:val="24"/>
              </w:rPr>
            </w:pPr>
            <w:r w:rsidRPr="008E39F0">
              <w:rPr>
                <w:szCs w:val="24"/>
              </w:rPr>
              <w:t>N</w:t>
            </w:r>
          </w:p>
        </w:tc>
        <w:tc>
          <w:tcPr>
            <w:tcW w:w="1166" w:type="dxa"/>
            <w:tcBorders>
              <w:right w:val="nil"/>
            </w:tcBorders>
            <w:shd w:val="clear" w:color="auto" w:fill="auto"/>
            <w:vAlign w:val="bottom"/>
          </w:tcPr>
          <w:p w:rsidR="00EE1686" w:rsidRPr="00867617" w:rsidRDefault="00EE1686" w:rsidP="00C06454">
            <w:pPr>
              <w:jc w:val="center"/>
              <w:rPr>
                <w:color w:val="000000"/>
                <w:szCs w:val="24"/>
              </w:rPr>
            </w:pPr>
            <w:r>
              <w:rPr>
                <w:color w:val="000000"/>
                <w:szCs w:val="24"/>
              </w:rPr>
              <w:t xml:space="preserve">0,55 </w:t>
            </w:r>
          </w:p>
        </w:tc>
        <w:tc>
          <w:tcPr>
            <w:tcW w:w="443" w:type="dxa"/>
            <w:tcBorders>
              <w:left w:val="nil"/>
            </w:tcBorders>
          </w:tcPr>
          <w:p w:rsidR="00EE1686" w:rsidRPr="008E39F0" w:rsidRDefault="00FB18B2" w:rsidP="00CC230D">
            <w:pPr>
              <w:rPr>
                <w:szCs w:val="24"/>
              </w:rPr>
            </w:pPr>
            <w:r>
              <w:rPr>
                <w:szCs w:val="24"/>
              </w:rPr>
              <w:t>a</w:t>
            </w:r>
          </w:p>
        </w:tc>
        <w:tc>
          <w:tcPr>
            <w:tcW w:w="1508" w:type="dxa"/>
            <w:shd w:val="clear" w:color="auto" w:fill="auto"/>
          </w:tcPr>
          <w:p w:rsidR="00EE1686" w:rsidRPr="00867617" w:rsidRDefault="00EE1686" w:rsidP="00C06454">
            <w:pPr>
              <w:jc w:val="center"/>
              <w:rPr>
                <w:szCs w:val="24"/>
              </w:rPr>
            </w:pPr>
            <w:r>
              <w:rPr>
                <w:szCs w:val="24"/>
              </w:rPr>
              <w:t xml:space="preserve">3,74 </w:t>
            </w:r>
            <w:r w:rsidR="00FB18B2">
              <w:rPr>
                <w:szCs w:val="24"/>
              </w:rPr>
              <w:t xml:space="preserve">  a</w:t>
            </w:r>
          </w:p>
        </w:tc>
        <w:tc>
          <w:tcPr>
            <w:tcW w:w="1482" w:type="dxa"/>
            <w:shd w:val="clear" w:color="auto" w:fill="auto"/>
          </w:tcPr>
          <w:p w:rsidR="00EE1686" w:rsidRPr="003A6B84" w:rsidRDefault="00EE1686" w:rsidP="00DA61C2">
            <w:pPr>
              <w:jc w:val="center"/>
              <w:rPr>
                <w:szCs w:val="24"/>
              </w:rPr>
            </w:pPr>
            <w:r>
              <w:rPr>
                <w:szCs w:val="24"/>
              </w:rPr>
              <w:t>0,93</w:t>
            </w:r>
            <w:r w:rsidR="00E93C24">
              <w:rPr>
                <w:szCs w:val="24"/>
              </w:rPr>
              <w:t xml:space="preserve">  </w:t>
            </w:r>
            <w:r>
              <w:rPr>
                <w:szCs w:val="24"/>
              </w:rPr>
              <w:t xml:space="preserve"> </w:t>
            </w:r>
            <w:r w:rsidR="00E93C24">
              <w:rPr>
                <w:szCs w:val="24"/>
              </w:rPr>
              <w:t>ab</w:t>
            </w:r>
          </w:p>
        </w:tc>
        <w:tc>
          <w:tcPr>
            <w:tcW w:w="1166" w:type="dxa"/>
            <w:tcBorders>
              <w:right w:val="nil"/>
            </w:tcBorders>
            <w:shd w:val="clear" w:color="auto" w:fill="auto"/>
          </w:tcPr>
          <w:p w:rsidR="00EE1686" w:rsidRPr="003A6B84" w:rsidRDefault="00EE1686" w:rsidP="00DA61C2">
            <w:pPr>
              <w:jc w:val="center"/>
              <w:rPr>
                <w:szCs w:val="24"/>
              </w:rPr>
            </w:pPr>
            <w:r>
              <w:rPr>
                <w:szCs w:val="24"/>
              </w:rPr>
              <w:t xml:space="preserve">3,81 </w:t>
            </w:r>
            <w:r w:rsidR="00E93C24">
              <w:rPr>
                <w:szCs w:val="24"/>
              </w:rPr>
              <w:t xml:space="preserve">  a</w:t>
            </w:r>
          </w:p>
        </w:tc>
        <w:tc>
          <w:tcPr>
            <w:tcW w:w="443" w:type="dxa"/>
            <w:tcBorders>
              <w:left w:val="nil"/>
            </w:tcBorders>
          </w:tcPr>
          <w:p w:rsidR="00EE1686" w:rsidRPr="008E39F0" w:rsidRDefault="00EE1686" w:rsidP="00CC230D">
            <w:pPr>
              <w:jc w:val="center"/>
              <w:rPr>
                <w:szCs w:val="24"/>
              </w:rPr>
            </w:pPr>
          </w:p>
        </w:tc>
      </w:tr>
      <w:tr w:rsidR="00EE1686" w:rsidRPr="008E39F0" w:rsidTr="00C06454">
        <w:tc>
          <w:tcPr>
            <w:tcW w:w="572" w:type="dxa"/>
            <w:shd w:val="clear" w:color="auto" w:fill="auto"/>
          </w:tcPr>
          <w:p w:rsidR="00EE1686" w:rsidRPr="008E39F0" w:rsidRDefault="00EE1686" w:rsidP="00CC230D">
            <w:pPr>
              <w:rPr>
                <w:szCs w:val="24"/>
              </w:rPr>
            </w:pPr>
            <w:r w:rsidRPr="008E39F0">
              <w:rPr>
                <w:szCs w:val="24"/>
              </w:rPr>
              <w:t>15</w:t>
            </w:r>
          </w:p>
        </w:tc>
        <w:tc>
          <w:tcPr>
            <w:tcW w:w="1941" w:type="dxa"/>
            <w:shd w:val="clear" w:color="auto" w:fill="auto"/>
          </w:tcPr>
          <w:p w:rsidR="00EE1686" w:rsidRPr="008E39F0" w:rsidRDefault="00EE1686" w:rsidP="00CC230D">
            <w:pPr>
              <w:jc w:val="center"/>
              <w:rPr>
                <w:szCs w:val="24"/>
              </w:rPr>
            </w:pPr>
            <w:r w:rsidRPr="008E39F0">
              <w:rPr>
                <w:szCs w:val="24"/>
              </w:rPr>
              <w:t>O</w:t>
            </w:r>
          </w:p>
        </w:tc>
        <w:tc>
          <w:tcPr>
            <w:tcW w:w="1166" w:type="dxa"/>
            <w:tcBorders>
              <w:right w:val="nil"/>
            </w:tcBorders>
            <w:shd w:val="clear" w:color="auto" w:fill="auto"/>
            <w:vAlign w:val="bottom"/>
          </w:tcPr>
          <w:p w:rsidR="00EE1686" w:rsidRPr="00867617" w:rsidRDefault="00EE1686" w:rsidP="00C06454">
            <w:pPr>
              <w:jc w:val="center"/>
              <w:rPr>
                <w:color w:val="000000"/>
                <w:szCs w:val="24"/>
              </w:rPr>
            </w:pPr>
            <w:r>
              <w:rPr>
                <w:color w:val="000000"/>
                <w:szCs w:val="24"/>
              </w:rPr>
              <w:t xml:space="preserve">0,44 </w:t>
            </w:r>
          </w:p>
        </w:tc>
        <w:tc>
          <w:tcPr>
            <w:tcW w:w="443" w:type="dxa"/>
            <w:tcBorders>
              <w:left w:val="nil"/>
            </w:tcBorders>
          </w:tcPr>
          <w:p w:rsidR="00EE1686" w:rsidRPr="008E39F0" w:rsidRDefault="00FB18B2" w:rsidP="00CC230D">
            <w:pPr>
              <w:rPr>
                <w:szCs w:val="24"/>
              </w:rPr>
            </w:pPr>
            <w:r>
              <w:rPr>
                <w:szCs w:val="24"/>
              </w:rPr>
              <w:t>a</w:t>
            </w:r>
          </w:p>
        </w:tc>
        <w:tc>
          <w:tcPr>
            <w:tcW w:w="1508" w:type="dxa"/>
            <w:shd w:val="clear" w:color="auto" w:fill="auto"/>
          </w:tcPr>
          <w:p w:rsidR="00EE1686" w:rsidRPr="00867617" w:rsidRDefault="00EE1686" w:rsidP="00C06454">
            <w:pPr>
              <w:jc w:val="center"/>
              <w:rPr>
                <w:szCs w:val="24"/>
              </w:rPr>
            </w:pPr>
            <w:r>
              <w:rPr>
                <w:szCs w:val="24"/>
              </w:rPr>
              <w:t xml:space="preserve">4,86 </w:t>
            </w:r>
            <w:r w:rsidR="00FB18B2">
              <w:rPr>
                <w:szCs w:val="24"/>
              </w:rPr>
              <w:t xml:space="preserve">  a</w:t>
            </w:r>
          </w:p>
        </w:tc>
        <w:tc>
          <w:tcPr>
            <w:tcW w:w="1482" w:type="dxa"/>
            <w:shd w:val="clear" w:color="auto" w:fill="auto"/>
          </w:tcPr>
          <w:p w:rsidR="00EE1686" w:rsidRPr="003A6B84" w:rsidRDefault="00EE1686" w:rsidP="00DA61C2">
            <w:pPr>
              <w:jc w:val="center"/>
              <w:rPr>
                <w:szCs w:val="24"/>
              </w:rPr>
            </w:pPr>
            <w:r>
              <w:rPr>
                <w:szCs w:val="24"/>
              </w:rPr>
              <w:t>0,38</w:t>
            </w:r>
            <w:r w:rsidR="00E93C24">
              <w:rPr>
                <w:szCs w:val="24"/>
              </w:rPr>
              <w:t xml:space="preserve">  </w:t>
            </w:r>
            <w:r>
              <w:rPr>
                <w:szCs w:val="24"/>
              </w:rPr>
              <w:t xml:space="preserve"> </w:t>
            </w:r>
            <w:r w:rsidR="00E93C24">
              <w:rPr>
                <w:szCs w:val="24"/>
              </w:rPr>
              <w:t>d</w:t>
            </w:r>
          </w:p>
        </w:tc>
        <w:tc>
          <w:tcPr>
            <w:tcW w:w="1166" w:type="dxa"/>
            <w:tcBorders>
              <w:right w:val="nil"/>
            </w:tcBorders>
            <w:shd w:val="clear" w:color="auto" w:fill="auto"/>
          </w:tcPr>
          <w:p w:rsidR="00EE1686" w:rsidRPr="003A6B84" w:rsidRDefault="00EE1686" w:rsidP="00DA61C2">
            <w:pPr>
              <w:jc w:val="center"/>
              <w:rPr>
                <w:szCs w:val="24"/>
              </w:rPr>
            </w:pPr>
            <w:r>
              <w:rPr>
                <w:szCs w:val="24"/>
              </w:rPr>
              <w:t>1,85</w:t>
            </w:r>
            <w:r w:rsidR="00E93C24">
              <w:rPr>
                <w:szCs w:val="24"/>
              </w:rPr>
              <w:t xml:space="preserve">  </w:t>
            </w:r>
            <w:r>
              <w:rPr>
                <w:szCs w:val="24"/>
              </w:rPr>
              <w:t xml:space="preserve"> </w:t>
            </w:r>
            <w:r w:rsidR="00E93C24">
              <w:rPr>
                <w:szCs w:val="24"/>
              </w:rPr>
              <w:t xml:space="preserve">c </w:t>
            </w:r>
          </w:p>
        </w:tc>
        <w:tc>
          <w:tcPr>
            <w:tcW w:w="443" w:type="dxa"/>
            <w:tcBorders>
              <w:left w:val="nil"/>
            </w:tcBorders>
          </w:tcPr>
          <w:p w:rsidR="00EE1686" w:rsidRPr="008E39F0" w:rsidRDefault="00EE1686" w:rsidP="00CC230D">
            <w:pPr>
              <w:jc w:val="center"/>
              <w:rPr>
                <w:szCs w:val="24"/>
              </w:rPr>
            </w:pPr>
          </w:p>
        </w:tc>
      </w:tr>
    </w:tbl>
    <w:p w:rsidR="00826C21" w:rsidRPr="008E39F0" w:rsidRDefault="00826C21" w:rsidP="00826C21">
      <w:pPr>
        <w:ind w:left="1440" w:hanging="1440"/>
        <w:jc w:val="both"/>
        <w:rPr>
          <w:szCs w:val="24"/>
          <w:lang w:val="id-ID"/>
        </w:rPr>
      </w:pPr>
      <w:r w:rsidRPr="008E39F0">
        <w:rPr>
          <w:szCs w:val="24"/>
          <w:lang w:val="id-ID"/>
        </w:rPr>
        <w:t>Keterangan :</w:t>
      </w:r>
      <w:r w:rsidRPr="008E39F0">
        <w:rPr>
          <w:szCs w:val="24"/>
          <w:lang w:val="id-ID"/>
        </w:rPr>
        <w:tab/>
        <w:t>Angka rata-rata yang diikuti huruf yang sama menunjukkan berbeda tidak nyata berdasarkan Uji Jarak Berganda Duncan pada taraf nyata 5%.</w:t>
      </w:r>
    </w:p>
    <w:p w:rsidR="00826C21" w:rsidRPr="008E39F0" w:rsidRDefault="00826C21" w:rsidP="00826C21">
      <w:pPr>
        <w:ind w:firstLine="720"/>
        <w:jc w:val="both"/>
        <w:rPr>
          <w:szCs w:val="24"/>
        </w:rPr>
      </w:pPr>
    </w:p>
    <w:p w:rsidR="00263D2F" w:rsidRDefault="00826C21" w:rsidP="00263D2F">
      <w:pPr>
        <w:ind w:firstLine="720"/>
        <w:jc w:val="both"/>
        <w:rPr>
          <w:szCs w:val="24"/>
        </w:rPr>
      </w:pPr>
      <w:r w:rsidRPr="008E39F0">
        <w:rPr>
          <w:szCs w:val="24"/>
        </w:rPr>
        <w:lastRenderedPageBreak/>
        <w:t>P</w:t>
      </w:r>
      <w:r w:rsidRPr="008E39F0">
        <w:rPr>
          <w:szCs w:val="24"/>
          <w:lang w:val="id-ID"/>
        </w:rPr>
        <w:t xml:space="preserve">erlakuan secara mandiri, </w:t>
      </w:r>
      <w:r w:rsidRPr="008E39F0">
        <w:rPr>
          <w:szCs w:val="24"/>
        </w:rPr>
        <w:t xml:space="preserve">dosis konsorsium FMA </w:t>
      </w:r>
      <w:r w:rsidRPr="008E39F0">
        <w:rPr>
          <w:szCs w:val="24"/>
          <w:lang w:val="id-ID"/>
        </w:rPr>
        <w:t xml:space="preserve">dan </w:t>
      </w:r>
      <w:r w:rsidRPr="008E39F0">
        <w:rPr>
          <w:szCs w:val="24"/>
        </w:rPr>
        <w:t>kultivar jarak pagar</w:t>
      </w:r>
      <w:r w:rsidRPr="008E39F0">
        <w:rPr>
          <w:szCs w:val="24"/>
          <w:lang w:val="id-ID"/>
        </w:rPr>
        <w:t xml:space="preserve"> menunjukkan pengaruh yang nyata terhadap</w:t>
      </w:r>
      <w:r w:rsidR="00C37E0D">
        <w:rPr>
          <w:szCs w:val="24"/>
        </w:rPr>
        <w:t xml:space="preserve"> biomassa akar dan FMA</w:t>
      </w:r>
      <w:r w:rsidRPr="008E39F0">
        <w:rPr>
          <w:szCs w:val="24"/>
          <w:lang w:val="id-ID"/>
        </w:rPr>
        <w:t xml:space="preserve">. </w:t>
      </w:r>
      <w:r w:rsidR="00C37E0D">
        <w:rPr>
          <w:szCs w:val="24"/>
        </w:rPr>
        <w:t>Pada Pengamatan 21 HST dan 63 HST di lokasi Cirebon menunjukkan hasil yang sama dan tidak berbeda nyata untuk semua perlakuan di kedua periode pengamatan.</w:t>
      </w:r>
      <w:r w:rsidR="00C449C4">
        <w:rPr>
          <w:szCs w:val="24"/>
        </w:rPr>
        <w:t xml:space="preserve"> Umur tanaman 21 HST di lokasi Jatinangor perlakuan O menunjukkan hasil yang paling tinggi di bandingkan dengan semua perlakuan pengamatan terkecuali dengan perlakuan J yang menunjukkan sama tidak berbeda nyata. Pada perlakuan G, H, dan O menunjukkan hasil yang sama tidak berbeda nyata diantara ketiga perlakuan tersebut, tetapi ketiga perlakuan tersebut terbeda nyata dengan perlakuan A, B, C, D, E, F, I, J, K, L, M, dan N. </w:t>
      </w:r>
      <w:r w:rsidRPr="008E39F0">
        <w:rPr>
          <w:szCs w:val="24"/>
          <w:lang w:val="id-ID"/>
        </w:rPr>
        <w:t xml:space="preserve">Untuk lebih jelasnya pengaruh </w:t>
      </w:r>
      <w:r w:rsidRPr="008E39F0">
        <w:rPr>
          <w:szCs w:val="24"/>
        </w:rPr>
        <w:t xml:space="preserve">dosis konsorsium FMA </w:t>
      </w:r>
      <w:r w:rsidRPr="008E39F0">
        <w:rPr>
          <w:szCs w:val="24"/>
          <w:lang w:val="id-ID"/>
        </w:rPr>
        <w:t xml:space="preserve">dan </w:t>
      </w:r>
      <w:r w:rsidRPr="008E39F0">
        <w:rPr>
          <w:szCs w:val="24"/>
        </w:rPr>
        <w:t xml:space="preserve">kultivar jarak pagar terhadap kolonisasi mikoriza pada umur 21 </w:t>
      </w:r>
      <w:r w:rsidR="00C449C4">
        <w:rPr>
          <w:szCs w:val="24"/>
        </w:rPr>
        <w:t xml:space="preserve">HST dan 63 HST </w:t>
      </w:r>
      <w:r w:rsidRPr="008E39F0">
        <w:rPr>
          <w:szCs w:val="24"/>
        </w:rPr>
        <w:t>di dua lokasi</w:t>
      </w:r>
      <w:r w:rsidRPr="008E39F0">
        <w:rPr>
          <w:szCs w:val="24"/>
          <w:lang w:val="id-ID"/>
        </w:rPr>
        <w:t xml:space="preserve"> dapat dilihat pada Tabel </w:t>
      </w:r>
      <w:r w:rsidR="00C37E0D">
        <w:rPr>
          <w:szCs w:val="24"/>
        </w:rPr>
        <w:t>3</w:t>
      </w:r>
      <w:r w:rsidRPr="008E39F0">
        <w:rPr>
          <w:szCs w:val="24"/>
          <w:lang w:val="id-ID"/>
        </w:rPr>
        <w:t>.</w:t>
      </w:r>
    </w:p>
    <w:p w:rsidR="00826C21" w:rsidRPr="00263D2F" w:rsidRDefault="00263D2F" w:rsidP="00263D2F">
      <w:pPr>
        <w:ind w:firstLine="720"/>
        <w:jc w:val="both"/>
        <w:rPr>
          <w:szCs w:val="24"/>
        </w:rPr>
      </w:pPr>
      <w:r w:rsidRPr="00263D2F">
        <w:rPr>
          <w:szCs w:val="24"/>
        </w:rPr>
        <w:t>Perbedaan derajat infeksi akar tanaman jarak pagar (tanaman yang tidak dan diberikan konsorsium FMA), menyebabkan perbedaan biomassa akar dan FMA. Pemberian campuran konsorsium FMA (</w:t>
      </w:r>
      <w:r w:rsidRPr="00263D2F">
        <w:rPr>
          <w:i/>
          <w:szCs w:val="24"/>
        </w:rPr>
        <w:t>glomus sp., acaulospora sp., dan gigaspora sp</w:t>
      </w:r>
      <w:r w:rsidRPr="00263D2F">
        <w:rPr>
          <w:szCs w:val="24"/>
        </w:rPr>
        <w:t>.) sebanyak 10 gram dengan density jumlah spora sama menyebabkan biomassa akar dan FMA tertinggi dibandingkan dengan perlakuan lainnya. Struktur hifa di dalam akar tanaman dan tanah mampu meningkatkan luas areal untuk pertukaran hara dan air antara tanaman dan inang, sehingga mempunyai potensi yang besar untuk meningkatkan serapan dan translokasi hara terutama P ke tanaman jarak pagar. Hal ini sesuai dengan pendapat Smith dan Read (1997) bahwa panjang hifa ekternal dapat memcapai 7-10 m/g tanah.</w:t>
      </w:r>
    </w:p>
    <w:p w:rsidR="00D400DA" w:rsidRPr="00E76592" w:rsidRDefault="00D400DA" w:rsidP="00E76592">
      <w:pPr>
        <w:jc w:val="both"/>
        <w:rPr>
          <w:szCs w:val="24"/>
        </w:rPr>
      </w:pPr>
    </w:p>
    <w:p w:rsidR="00D400DA" w:rsidRDefault="00564043" w:rsidP="008E39F0">
      <w:pPr>
        <w:pStyle w:val="ListParagraph"/>
        <w:numPr>
          <w:ilvl w:val="0"/>
          <w:numId w:val="43"/>
        </w:numPr>
        <w:ind w:left="360"/>
        <w:jc w:val="both"/>
        <w:rPr>
          <w:b/>
          <w:szCs w:val="24"/>
        </w:rPr>
      </w:pPr>
      <w:r>
        <w:rPr>
          <w:b/>
          <w:szCs w:val="24"/>
        </w:rPr>
        <w:t>Tinggi</w:t>
      </w:r>
      <w:r w:rsidR="009107F8">
        <w:rPr>
          <w:b/>
          <w:szCs w:val="24"/>
        </w:rPr>
        <w:t xml:space="preserve"> Tanaman</w:t>
      </w:r>
    </w:p>
    <w:p w:rsidR="009107F8" w:rsidRPr="00564043" w:rsidRDefault="009107F8" w:rsidP="00564043">
      <w:pPr>
        <w:jc w:val="both"/>
        <w:rPr>
          <w:b/>
          <w:szCs w:val="24"/>
        </w:rPr>
      </w:pPr>
    </w:p>
    <w:p w:rsidR="009D152F" w:rsidRPr="008E39F0" w:rsidRDefault="009D152F" w:rsidP="008E39F0">
      <w:pPr>
        <w:pStyle w:val="ListParagraph"/>
        <w:jc w:val="center"/>
        <w:rPr>
          <w:b/>
          <w:szCs w:val="24"/>
        </w:rPr>
      </w:pPr>
      <w:r w:rsidRPr="008E39F0">
        <w:rPr>
          <w:b/>
          <w:noProof/>
          <w:szCs w:val="24"/>
        </w:rPr>
        <w:drawing>
          <wp:inline distT="0" distB="0" distL="0" distR="0">
            <wp:extent cx="2000250" cy="1704975"/>
            <wp:effectExtent l="19050" t="0" r="0" b="0"/>
            <wp:docPr id="7" name="Picture 6" descr="C:\Users\Acer\Downloads\IMG-2907.JPG"/>
            <wp:cNvGraphicFramePr/>
            <a:graphic xmlns:a="http://schemas.openxmlformats.org/drawingml/2006/main">
              <a:graphicData uri="http://schemas.openxmlformats.org/drawingml/2006/picture">
                <pic:pic xmlns:pic="http://schemas.openxmlformats.org/drawingml/2006/picture">
                  <pic:nvPicPr>
                    <pic:cNvPr id="9" name="Picture 8" descr="C:\Users\Acer\Downloads\IMG-2907.JPG"/>
                    <pic:cNvPicPr/>
                  </pic:nvPicPr>
                  <pic:blipFill>
                    <a:blip r:embed="rId24" cstate="print"/>
                    <a:srcRect/>
                    <a:stretch>
                      <a:fillRect/>
                    </a:stretch>
                  </pic:blipFill>
                  <pic:spPr bwMode="auto">
                    <a:xfrm>
                      <a:off x="0" y="0"/>
                      <a:ext cx="2000250" cy="1704975"/>
                    </a:xfrm>
                    <a:prstGeom prst="rect">
                      <a:avLst/>
                    </a:prstGeom>
                    <a:noFill/>
                    <a:ln w="9525">
                      <a:noFill/>
                      <a:miter lim="800000"/>
                      <a:headEnd/>
                      <a:tailEnd/>
                    </a:ln>
                  </pic:spPr>
                </pic:pic>
              </a:graphicData>
            </a:graphic>
          </wp:inline>
        </w:drawing>
      </w:r>
      <w:r w:rsidRPr="008E39F0">
        <w:rPr>
          <w:b/>
          <w:noProof/>
          <w:szCs w:val="24"/>
        </w:rPr>
        <w:drawing>
          <wp:inline distT="0" distB="0" distL="0" distR="0">
            <wp:extent cx="1914525" cy="1704975"/>
            <wp:effectExtent l="19050" t="0" r="9525" b="0"/>
            <wp:docPr id="6" name="Picture 5" descr="C:\Users\Acer\Downloads\628b23ff-781e-4296-aa99-b289d25856ce.JPG"/>
            <wp:cNvGraphicFramePr/>
            <a:graphic xmlns:a="http://schemas.openxmlformats.org/drawingml/2006/main">
              <a:graphicData uri="http://schemas.openxmlformats.org/drawingml/2006/picture">
                <pic:pic xmlns:pic="http://schemas.openxmlformats.org/drawingml/2006/picture">
                  <pic:nvPicPr>
                    <pic:cNvPr id="10" name="Picture 9" descr="C:\Users\Acer\Downloads\628b23ff-781e-4296-aa99-b289d25856ce.JPG"/>
                    <pic:cNvPicPr/>
                  </pic:nvPicPr>
                  <pic:blipFill>
                    <a:blip r:embed="rId25" cstate="print"/>
                    <a:srcRect/>
                    <a:stretch>
                      <a:fillRect/>
                    </a:stretch>
                  </pic:blipFill>
                  <pic:spPr bwMode="auto">
                    <a:xfrm>
                      <a:off x="0" y="0"/>
                      <a:ext cx="1914525" cy="1704975"/>
                    </a:xfrm>
                    <a:prstGeom prst="rect">
                      <a:avLst/>
                    </a:prstGeom>
                    <a:noFill/>
                    <a:ln w="9525">
                      <a:noFill/>
                      <a:miter lim="800000"/>
                      <a:headEnd/>
                      <a:tailEnd/>
                    </a:ln>
                  </pic:spPr>
                </pic:pic>
              </a:graphicData>
            </a:graphic>
          </wp:inline>
        </w:drawing>
      </w:r>
    </w:p>
    <w:p w:rsidR="009D152F" w:rsidRPr="008E39F0" w:rsidRDefault="009D152F" w:rsidP="008E39F0">
      <w:pPr>
        <w:ind w:firstLine="720"/>
        <w:jc w:val="center"/>
        <w:rPr>
          <w:szCs w:val="24"/>
        </w:rPr>
      </w:pPr>
      <w:r w:rsidRPr="008E39F0">
        <w:rPr>
          <w:szCs w:val="24"/>
          <w:lang w:val="id-ID"/>
        </w:rPr>
        <w:t xml:space="preserve">Gambar </w:t>
      </w:r>
      <w:r w:rsidR="00FB48EF">
        <w:rPr>
          <w:szCs w:val="24"/>
        </w:rPr>
        <w:t>3</w:t>
      </w:r>
      <w:r w:rsidRPr="008E39F0">
        <w:rPr>
          <w:szCs w:val="24"/>
          <w:lang w:val="id-ID"/>
        </w:rPr>
        <w:t xml:space="preserve">. </w:t>
      </w:r>
      <w:r w:rsidRPr="008E39F0">
        <w:rPr>
          <w:szCs w:val="24"/>
        </w:rPr>
        <w:t>Tanaman Jarak Pagar Di Pembibitan Di Dua Lokasi</w:t>
      </w:r>
    </w:p>
    <w:p w:rsidR="009D152F" w:rsidRPr="008E39F0" w:rsidRDefault="009D152F" w:rsidP="008E39F0">
      <w:pPr>
        <w:pStyle w:val="ListParagraph"/>
        <w:jc w:val="center"/>
        <w:rPr>
          <w:b/>
          <w:szCs w:val="24"/>
        </w:rPr>
      </w:pPr>
    </w:p>
    <w:p w:rsidR="00564043" w:rsidRDefault="00564043" w:rsidP="00564043">
      <w:pPr>
        <w:ind w:firstLine="720"/>
        <w:jc w:val="both"/>
        <w:rPr>
          <w:szCs w:val="24"/>
        </w:rPr>
      </w:pPr>
      <w:r w:rsidRPr="008E39F0">
        <w:rPr>
          <w:szCs w:val="24"/>
          <w:lang w:val="id-ID"/>
        </w:rPr>
        <w:t xml:space="preserve">Hasil perhitungan analisis sidik ragam mengenai </w:t>
      </w:r>
      <w:r w:rsidRPr="008E39F0">
        <w:rPr>
          <w:szCs w:val="24"/>
        </w:rPr>
        <w:t>tinggi tanaman</w:t>
      </w:r>
      <w:r w:rsidRPr="008E39F0">
        <w:rPr>
          <w:szCs w:val="24"/>
          <w:lang w:val="id-ID"/>
        </w:rPr>
        <w:t xml:space="preserve">, </w:t>
      </w:r>
      <w:r w:rsidRPr="008E39F0">
        <w:rPr>
          <w:szCs w:val="24"/>
        </w:rPr>
        <w:t xml:space="preserve">tidak </w:t>
      </w:r>
      <w:r w:rsidRPr="008E39F0">
        <w:rPr>
          <w:szCs w:val="24"/>
          <w:lang w:val="id-ID"/>
        </w:rPr>
        <w:t xml:space="preserve">terjadi interaksi antara antara </w:t>
      </w:r>
      <w:r w:rsidRPr="008E39F0">
        <w:rPr>
          <w:szCs w:val="24"/>
        </w:rPr>
        <w:t xml:space="preserve">dosis konsorsium FMA dan berbagai kultivar jarak pagar </w:t>
      </w:r>
      <w:r w:rsidRPr="008E39F0">
        <w:rPr>
          <w:szCs w:val="24"/>
          <w:lang w:val="id-ID"/>
        </w:rPr>
        <w:t xml:space="preserve">terhadap </w:t>
      </w:r>
      <w:r w:rsidRPr="008E39F0">
        <w:rPr>
          <w:szCs w:val="24"/>
        </w:rPr>
        <w:t>tinggi tanaman pada umur 21 HST dan 63 HST di dua lokasi</w:t>
      </w:r>
      <w:r w:rsidRPr="008E39F0">
        <w:rPr>
          <w:szCs w:val="24"/>
          <w:lang w:val="id-ID"/>
        </w:rPr>
        <w:t xml:space="preserve">. Untuk lebih jelasnya pengaruh </w:t>
      </w:r>
      <w:r w:rsidRPr="008E39F0">
        <w:rPr>
          <w:szCs w:val="24"/>
        </w:rPr>
        <w:t xml:space="preserve">berbagai dosis konsorsium FMA dan berbagai kultivar jarak pagar </w:t>
      </w:r>
      <w:r w:rsidRPr="008E39F0">
        <w:rPr>
          <w:szCs w:val="24"/>
          <w:lang w:val="id-ID"/>
        </w:rPr>
        <w:t xml:space="preserve">terhadap </w:t>
      </w:r>
      <w:r w:rsidRPr="008E39F0">
        <w:rPr>
          <w:szCs w:val="24"/>
        </w:rPr>
        <w:t xml:space="preserve">tinggi tanaman jarak pagar di </w:t>
      </w:r>
      <w:r w:rsidRPr="008E39F0">
        <w:rPr>
          <w:szCs w:val="24"/>
          <w:lang w:val="id-ID"/>
        </w:rPr>
        <w:t xml:space="preserve"> </w:t>
      </w:r>
      <w:r w:rsidRPr="008E39F0">
        <w:rPr>
          <w:szCs w:val="24"/>
        </w:rPr>
        <w:t xml:space="preserve">pembibitan </w:t>
      </w:r>
      <w:r w:rsidRPr="008E39F0">
        <w:rPr>
          <w:szCs w:val="24"/>
          <w:lang w:val="id-ID"/>
        </w:rPr>
        <w:t xml:space="preserve">dapat dilihat pada Tabel </w:t>
      </w:r>
      <w:r w:rsidRPr="008E39F0">
        <w:rPr>
          <w:szCs w:val="24"/>
        </w:rPr>
        <w:t>4</w:t>
      </w:r>
      <w:r w:rsidRPr="008E39F0">
        <w:rPr>
          <w:szCs w:val="24"/>
          <w:lang w:val="id-ID"/>
        </w:rPr>
        <w:t>.</w:t>
      </w:r>
    </w:p>
    <w:p w:rsidR="00263D2F" w:rsidRDefault="00263D2F" w:rsidP="00564043">
      <w:pPr>
        <w:ind w:firstLine="720"/>
        <w:jc w:val="both"/>
        <w:rPr>
          <w:szCs w:val="24"/>
        </w:rPr>
      </w:pPr>
    </w:p>
    <w:p w:rsidR="00263D2F" w:rsidRDefault="00263D2F" w:rsidP="00564043">
      <w:pPr>
        <w:ind w:firstLine="720"/>
        <w:jc w:val="both"/>
        <w:rPr>
          <w:szCs w:val="24"/>
        </w:rPr>
      </w:pPr>
    </w:p>
    <w:p w:rsidR="00263D2F" w:rsidRDefault="00263D2F" w:rsidP="00564043">
      <w:pPr>
        <w:ind w:firstLine="720"/>
        <w:jc w:val="both"/>
        <w:rPr>
          <w:szCs w:val="24"/>
        </w:rPr>
      </w:pPr>
    </w:p>
    <w:p w:rsidR="00263D2F" w:rsidRDefault="00263D2F" w:rsidP="00564043">
      <w:pPr>
        <w:ind w:firstLine="720"/>
        <w:jc w:val="both"/>
        <w:rPr>
          <w:szCs w:val="24"/>
        </w:rPr>
      </w:pPr>
    </w:p>
    <w:p w:rsidR="00263D2F" w:rsidRDefault="00263D2F" w:rsidP="00564043">
      <w:pPr>
        <w:ind w:firstLine="720"/>
        <w:jc w:val="both"/>
        <w:rPr>
          <w:szCs w:val="24"/>
        </w:rPr>
      </w:pPr>
    </w:p>
    <w:p w:rsidR="00263D2F" w:rsidRDefault="00263D2F" w:rsidP="00564043">
      <w:pPr>
        <w:ind w:firstLine="720"/>
        <w:jc w:val="both"/>
        <w:rPr>
          <w:szCs w:val="24"/>
        </w:rPr>
      </w:pPr>
    </w:p>
    <w:p w:rsidR="00263D2F" w:rsidRDefault="00263D2F" w:rsidP="00564043">
      <w:pPr>
        <w:ind w:firstLine="720"/>
        <w:jc w:val="both"/>
        <w:rPr>
          <w:szCs w:val="24"/>
        </w:rPr>
      </w:pPr>
    </w:p>
    <w:p w:rsidR="00263D2F" w:rsidRDefault="00263D2F" w:rsidP="00564043">
      <w:pPr>
        <w:ind w:firstLine="720"/>
        <w:jc w:val="both"/>
        <w:rPr>
          <w:szCs w:val="24"/>
        </w:rPr>
      </w:pPr>
    </w:p>
    <w:p w:rsidR="00263D2F" w:rsidRPr="00263D2F" w:rsidRDefault="00263D2F" w:rsidP="00564043">
      <w:pPr>
        <w:ind w:firstLine="720"/>
        <w:jc w:val="both"/>
        <w:rPr>
          <w:szCs w:val="24"/>
        </w:rPr>
      </w:pPr>
    </w:p>
    <w:p w:rsidR="00564043" w:rsidRPr="008E39F0" w:rsidRDefault="00564043" w:rsidP="00564043">
      <w:pPr>
        <w:jc w:val="both"/>
        <w:rPr>
          <w:szCs w:val="24"/>
        </w:rPr>
      </w:pPr>
    </w:p>
    <w:p w:rsidR="00564043" w:rsidRDefault="00564043" w:rsidP="00564043">
      <w:pPr>
        <w:ind w:left="1710" w:hanging="990"/>
        <w:jc w:val="both"/>
        <w:rPr>
          <w:szCs w:val="24"/>
        </w:rPr>
      </w:pPr>
      <w:r w:rsidRPr="008E39F0">
        <w:rPr>
          <w:szCs w:val="24"/>
          <w:lang w:val="id-ID"/>
        </w:rPr>
        <w:lastRenderedPageBreak/>
        <w:t xml:space="preserve">Tabel </w:t>
      </w:r>
      <w:r w:rsidRPr="008E39F0">
        <w:rPr>
          <w:szCs w:val="24"/>
        </w:rPr>
        <w:t>4</w:t>
      </w:r>
      <w:r w:rsidRPr="008E39F0">
        <w:rPr>
          <w:szCs w:val="24"/>
          <w:lang w:val="id-ID"/>
        </w:rPr>
        <w:t xml:space="preserve">. Pengaruh </w:t>
      </w:r>
      <w:r w:rsidRPr="008E39F0">
        <w:rPr>
          <w:szCs w:val="24"/>
        </w:rPr>
        <w:t xml:space="preserve">Dosis Konsorsium FMA </w:t>
      </w:r>
      <w:r w:rsidRPr="008E39F0">
        <w:rPr>
          <w:szCs w:val="24"/>
          <w:lang w:val="id-ID"/>
        </w:rPr>
        <w:t xml:space="preserve">dan </w:t>
      </w:r>
      <w:r w:rsidRPr="008E39F0">
        <w:rPr>
          <w:szCs w:val="24"/>
        </w:rPr>
        <w:t>Kultivar Jarak Pagar terhadap Tinggi Tanaman (cm) Pada Umur 21 HST dan 63 HST Di Dua Lokasi</w:t>
      </w:r>
    </w:p>
    <w:p w:rsidR="00564043" w:rsidRPr="008E39F0" w:rsidRDefault="00564043" w:rsidP="00564043">
      <w:pPr>
        <w:ind w:left="1710" w:hanging="990"/>
        <w:jc w:val="both"/>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2"/>
        <w:gridCol w:w="1941"/>
        <w:gridCol w:w="1166"/>
        <w:gridCol w:w="443"/>
        <w:gridCol w:w="1508"/>
        <w:gridCol w:w="1482"/>
        <w:gridCol w:w="1166"/>
        <w:gridCol w:w="443"/>
      </w:tblGrid>
      <w:tr w:rsidR="00564043" w:rsidRPr="008E39F0" w:rsidTr="00C06454">
        <w:tc>
          <w:tcPr>
            <w:tcW w:w="572" w:type="dxa"/>
            <w:vMerge w:val="restart"/>
            <w:shd w:val="clear" w:color="auto" w:fill="auto"/>
          </w:tcPr>
          <w:p w:rsidR="00564043" w:rsidRPr="008E39F0" w:rsidRDefault="00564043" w:rsidP="00C06454">
            <w:pPr>
              <w:jc w:val="center"/>
              <w:rPr>
                <w:b/>
                <w:szCs w:val="24"/>
              </w:rPr>
            </w:pPr>
            <w:r w:rsidRPr="008E39F0">
              <w:rPr>
                <w:b/>
                <w:szCs w:val="24"/>
              </w:rPr>
              <w:t>No.</w:t>
            </w:r>
          </w:p>
        </w:tc>
        <w:tc>
          <w:tcPr>
            <w:tcW w:w="1941" w:type="dxa"/>
            <w:vMerge w:val="restart"/>
            <w:shd w:val="clear" w:color="auto" w:fill="auto"/>
          </w:tcPr>
          <w:p w:rsidR="00564043" w:rsidRPr="008E39F0" w:rsidRDefault="00564043" w:rsidP="00C06454">
            <w:pPr>
              <w:jc w:val="center"/>
              <w:rPr>
                <w:b/>
                <w:szCs w:val="24"/>
              </w:rPr>
            </w:pPr>
            <w:r w:rsidRPr="008E39F0">
              <w:rPr>
                <w:b/>
                <w:szCs w:val="24"/>
              </w:rPr>
              <w:t>Perlakuan</w:t>
            </w:r>
          </w:p>
        </w:tc>
        <w:tc>
          <w:tcPr>
            <w:tcW w:w="3117" w:type="dxa"/>
            <w:gridSpan w:val="3"/>
            <w:tcBorders>
              <w:right w:val="single" w:sz="4" w:space="0" w:color="auto"/>
            </w:tcBorders>
          </w:tcPr>
          <w:p w:rsidR="00564043" w:rsidRPr="008E39F0" w:rsidRDefault="00564043" w:rsidP="00C06454">
            <w:pPr>
              <w:jc w:val="center"/>
              <w:rPr>
                <w:b/>
                <w:szCs w:val="24"/>
              </w:rPr>
            </w:pPr>
            <w:r w:rsidRPr="008E39F0">
              <w:rPr>
                <w:b/>
                <w:szCs w:val="24"/>
              </w:rPr>
              <w:t>Lokasi Cirebon</w:t>
            </w:r>
          </w:p>
        </w:tc>
        <w:tc>
          <w:tcPr>
            <w:tcW w:w="3091" w:type="dxa"/>
            <w:gridSpan w:val="3"/>
            <w:tcBorders>
              <w:right w:val="single" w:sz="4" w:space="0" w:color="auto"/>
            </w:tcBorders>
          </w:tcPr>
          <w:p w:rsidR="00564043" w:rsidRPr="008E39F0" w:rsidRDefault="00564043" w:rsidP="00C06454">
            <w:pPr>
              <w:jc w:val="center"/>
              <w:rPr>
                <w:b/>
                <w:szCs w:val="24"/>
              </w:rPr>
            </w:pPr>
            <w:r w:rsidRPr="008E39F0">
              <w:rPr>
                <w:b/>
                <w:szCs w:val="24"/>
              </w:rPr>
              <w:t>Lokasi Jatinangor</w:t>
            </w:r>
          </w:p>
        </w:tc>
      </w:tr>
      <w:tr w:rsidR="00564043" w:rsidRPr="008E39F0" w:rsidTr="00C06454">
        <w:tc>
          <w:tcPr>
            <w:tcW w:w="572" w:type="dxa"/>
            <w:vMerge/>
            <w:shd w:val="clear" w:color="auto" w:fill="auto"/>
          </w:tcPr>
          <w:p w:rsidR="00564043" w:rsidRPr="008E39F0" w:rsidRDefault="00564043" w:rsidP="00C06454">
            <w:pPr>
              <w:jc w:val="center"/>
              <w:rPr>
                <w:b/>
                <w:szCs w:val="24"/>
              </w:rPr>
            </w:pPr>
          </w:p>
        </w:tc>
        <w:tc>
          <w:tcPr>
            <w:tcW w:w="1941" w:type="dxa"/>
            <w:vMerge/>
            <w:shd w:val="clear" w:color="auto" w:fill="auto"/>
          </w:tcPr>
          <w:p w:rsidR="00564043" w:rsidRPr="008E39F0" w:rsidRDefault="00564043" w:rsidP="00C06454">
            <w:pPr>
              <w:jc w:val="center"/>
              <w:rPr>
                <w:b/>
                <w:szCs w:val="24"/>
              </w:rPr>
            </w:pPr>
          </w:p>
        </w:tc>
        <w:tc>
          <w:tcPr>
            <w:tcW w:w="1609" w:type="dxa"/>
            <w:gridSpan w:val="2"/>
            <w:tcBorders>
              <w:bottom w:val="single" w:sz="4" w:space="0" w:color="000000"/>
            </w:tcBorders>
            <w:shd w:val="clear" w:color="auto" w:fill="auto"/>
          </w:tcPr>
          <w:p w:rsidR="00564043" w:rsidRPr="008E39F0" w:rsidRDefault="00564043" w:rsidP="00C06454">
            <w:pPr>
              <w:jc w:val="center"/>
              <w:rPr>
                <w:b/>
                <w:szCs w:val="24"/>
              </w:rPr>
            </w:pPr>
            <w:r w:rsidRPr="008E39F0">
              <w:rPr>
                <w:b/>
                <w:szCs w:val="24"/>
              </w:rPr>
              <w:t>21 HST</w:t>
            </w:r>
          </w:p>
        </w:tc>
        <w:tc>
          <w:tcPr>
            <w:tcW w:w="1508" w:type="dxa"/>
            <w:tcBorders>
              <w:right w:val="single" w:sz="4" w:space="0" w:color="auto"/>
            </w:tcBorders>
            <w:shd w:val="clear" w:color="auto" w:fill="auto"/>
          </w:tcPr>
          <w:p w:rsidR="00564043" w:rsidRPr="008E39F0" w:rsidRDefault="00564043" w:rsidP="00C06454">
            <w:pPr>
              <w:jc w:val="center"/>
              <w:rPr>
                <w:b/>
                <w:szCs w:val="24"/>
              </w:rPr>
            </w:pPr>
            <w:r w:rsidRPr="008E39F0">
              <w:rPr>
                <w:b/>
                <w:szCs w:val="24"/>
              </w:rPr>
              <w:t>63 HST</w:t>
            </w:r>
          </w:p>
        </w:tc>
        <w:tc>
          <w:tcPr>
            <w:tcW w:w="1482" w:type="dxa"/>
            <w:tcBorders>
              <w:left w:val="single" w:sz="4" w:space="0" w:color="auto"/>
            </w:tcBorders>
            <w:shd w:val="clear" w:color="auto" w:fill="auto"/>
          </w:tcPr>
          <w:p w:rsidR="00564043" w:rsidRPr="008E39F0" w:rsidRDefault="00564043" w:rsidP="00C06454">
            <w:pPr>
              <w:jc w:val="center"/>
              <w:rPr>
                <w:b/>
                <w:szCs w:val="24"/>
              </w:rPr>
            </w:pPr>
            <w:r w:rsidRPr="008E39F0">
              <w:rPr>
                <w:b/>
                <w:szCs w:val="24"/>
              </w:rPr>
              <w:t>21 HST</w:t>
            </w:r>
          </w:p>
        </w:tc>
        <w:tc>
          <w:tcPr>
            <w:tcW w:w="1609" w:type="dxa"/>
            <w:gridSpan w:val="2"/>
            <w:tcBorders>
              <w:bottom w:val="single" w:sz="4" w:space="0" w:color="000000"/>
            </w:tcBorders>
            <w:shd w:val="clear" w:color="auto" w:fill="auto"/>
          </w:tcPr>
          <w:p w:rsidR="00564043" w:rsidRPr="008E39F0" w:rsidRDefault="00564043" w:rsidP="00C06454">
            <w:pPr>
              <w:jc w:val="center"/>
              <w:rPr>
                <w:b/>
                <w:szCs w:val="24"/>
              </w:rPr>
            </w:pPr>
            <w:r w:rsidRPr="008E39F0">
              <w:rPr>
                <w:b/>
                <w:szCs w:val="24"/>
              </w:rPr>
              <w:t>63 HST</w:t>
            </w:r>
          </w:p>
        </w:tc>
      </w:tr>
      <w:tr w:rsidR="00564043" w:rsidRPr="008E39F0" w:rsidTr="00C06454">
        <w:tc>
          <w:tcPr>
            <w:tcW w:w="572" w:type="dxa"/>
            <w:shd w:val="clear" w:color="auto" w:fill="auto"/>
          </w:tcPr>
          <w:p w:rsidR="00564043" w:rsidRPr="008E39F0" w:rsidRDefault="00564043" w:rsidP="00C06454">
            <w:pPr>
              <w:rPr>
                <w:szCs w:val="24"/>
              </w:rPr>
            </w:pPr>
            <w:r w:rsidRPr="008E39F0">
              <w:rPr>
                <w:szCs w:val="24"/>
              </w:rPr>
              <w:t>1</w:t>
            </w:r>
          </w:p>
        </w:tc>
        <w:tc>
          <w:tcPr>
            <w:tcW w:w="1941" w:type="dxa"/>
            <w:shd w:val="clear" w:color="auto" w:fill="auto"/>
          </w:tcPr>
          <w:p w:rsidR="00564043" w:rsidRPr="008E39F0" w:rsidRDefault="00564043" w:rsidP="00C06454">
            <w:pPr>
              <w:jc w:val="center"/>
              <w:rPr>
                <w:szCs w:val="24"/>
              </w:rPr>
            </w:pPr>
            <w:r w:rsidRPr="008E39F0">
              <w:rPr>
                <w:szCs w:val="24"/>
              </w:rPr>
              <w:t>A</w:t>
            </w:r>
          </w:p>
        </w:tc>
        <w:tc>
          <w:tcPr>
            <w:tcW w:w="1166" w:type="dxa"/>
            <w:tcBorders>
              <w:right w:val="nil"/>
            </w:tcBorders>
            <w:shd w:val="clear" w:color="auto" w:fill="auto"/>
          </w:tcPr>
          <w:p w:rsidR="00564043" w:rsidRPr="008E39F0" w:rsidRDefault="00564043" w:rsidP="00C06454">
            <w:pPr>
              <w:jc w:val="right"/>
              <w:rPr>
                <w:szCs w:val="24"/>
              </w:rPr>
            </w:pPr>
            <w:r w:rsidRPr="008E39F0">
              <w:rPr>
                <w:szCs w:val="24"/>
              </w:rPr>
              <w:t xml:space="preserve">27,50 </w:t>
            </w:r>
          </w:p>
        </w:tc>
        <w:tc>
          <w:tcPr>
            <w:tcW w:w="443" w:type="dxa"/>
            <w:tcBorders>
              <w:left w:val="nil"/>
            </w:tcBorders>
          </w:tcPr>
          <w:p w:rsidR="00564043" w:rsidRPr="008E39F0" w:rsidRDefault="00564043" w:rsidP="00C06454">
            <w:pPr>
              <w:rPr>
                <w:szCs w:val="24"/>
              </w:rPr>
            </w:pPr>
            <w:r w:rsidRPr="008E39F0">
              <w:rPr>
                <w:szCs w:val="24"/>
              </w:rPr>
              <w:t>ab</w:t>
            </w:r>
          </w:p>
        </w:tc>
        <w:tc>
          <w:tcPr>
            <w:tcW w:w="1508" w:type="dxa"/>
            <w:shd w:val="clear" w:color="auto" w:fill="auto"/>
          </w:tcPr>
          <w:p w:rsidR="00564043" w:rsidRPr="008E39F0" w:rsidRDefault="00564043" w:rsidP="00C06454">
            <w:pPr>
              <w:jc w:val="center"/>
              <w:rPr>
                <w:szCs w:val="24"/>
              </w:rPr>
            </w:pPr>
            <w:r w:rsidRPr="008E39F0">
              <w:rPr>
                <w:szCs w:val="24"/>
              </w:rPr>
              <w:t>47,08  ab</w:t>
            </w:r>
          </w:p>
        </w:tc>
        <w:tc>
          <w:tcPr>
            <w:tcW w:w="1482" w:type="dxa"/>
            <w:shd w:val="clear" w:color="auto" w:fill="auto"/>
          </w:tcPr>
          <w:p w:rsidR="00564043" w:rsidRPr="008E39F0" w:rsidRDefault="00564043" w:rsidP="00C06454">
            <w:pPr>
              <w:jc w:val="center"/>
              <w:rPr>
                <w:szCs w:val="24"/>
              </w:rPr>
            </w:pPr>
            <w:r w:rsidRPr="008E39F0">
              <w:rPr>
                <w:szCs w:val="24"/>
              </w:rPr>
              <w:t>24,67  bc</w:t>
            </w:r>
          </w:p>
        </w:tc>
        <w:tc>
          <w:tcPr>
            <w:tcW w:w="1166" w:type="dxa"/>
            <w:tcBorders>
              <w:right w:val="nil"/>
            </w:tcBorders>
            <w:shd w:val="clear" w:color="auto" w:fill="auto"/>
          </w:tcPr>
          <w:p w:rsidR="00564043" w:rsidRPr="008E39F0" w:rsidRDefault="00564043" w:rsidP="00C06454">
            <w:pPr>
              <w:jc w:val="right"/>
              <w:rPr>
                <w:szCs w:val="24"/>
              </w:rPr>
            </w:pPr>
            <w:r w:rsidRPr="008E39F0">
              <w:rPr>
                <w:szCs w:val="24"/>
              </w:rPr>
              <w:t xml:space="preserve">38,38 </w:t>
            </w:r>
          </w:p>
        </w:tc>
        <w:tc>
          <w:tcPr>
            <w:tcW w:w="443" w:type="dxa"/>
            <w:tcBorders>
              <w:left w:val="nil"/>
            </w:tcBorders>
          </w:tcPr>
          <w:p w:rsidR="00564043" w:rsidRPr="008E39F0" w:rsidRDefault="00564043" w:rsidP="00C06454">
            <w:pPr>
              <w:rPr>
                <w:szCs w:val="24"/>
              </w:rPr>
            </w:pPr>
            <w:r w:rsidRPr="008E39F0">
              <w:rPr>
                <w:szCs w:val="24"/>
              </w:rPr>
              <w:t>a</w:t>
            </w:r>
          </w:p>
        </w:tc>
      </w:tr>
      <w:tr w:rsidR="00564043" w:rsidRPr="008E39F0" w:rsidTr="00C06454">
        <w:tc>
          <w:tcPr>
            <w:tcW w:w="572" w:type="dxa"/>
            <w:shd w:val="clear" w:color="auto" w:fill="auto"/>
          </w:tcPr>
          <w:p w:rsidR="00564043" w:rsidRPr="008E39F0" w:rsidRDefault="00564043" w:rsidP="00C06454">
            <w:pPr>
              <w:rPr>
                <w:szCs w:val="24"/>
              </w:rPr>
            </w:pPr>
            <w:r w:rsidRPr="008E39F0">
              <w:rPr>
                <w:szCs w:val="24"/>
              </w:rPr>
              <w:t>2</w:t>
            </w:r>
          </w:p>
        </w:tc>
        <w:tc>
          <w:tcPr>
            <w:tcW w:w="1941" w:type="dxa"/>
            <w:shd w:val="clear" w:color="auto" w:fill="auto"/>
          </w:tcPr>
          <w:p w:rsidR="00564043" w:rsidRPr="008E39F0" w:rsidRDefault="00564043" w:rsidP="00C06454">
            <w:pPr>
              <w:jc w:val="center"/>
              <w:rPr>
                <w:szCs w:val="24"/>
              </w:rPr>
            </w:pPr>
            <w:r w:rsidRPr="008E39F0">
              <w:rPr>
                <w:szCs w:val="24"/>
              </w:rPr>
              <w:t>B</w:t>
            </w:r>
          </w:p>
        </w:tc>
        <w:tc>
          <w:tcPr>
            <w:tcW w:w="1166" w:type="dxa"/>
            <w:tcBorders>
              <w:right w:val="nil"/>
            </w:tcBorders>
            <w:shd w:val="clear" w:color="auto" w:fill="auto"/>
          </w:tcPr>
          <w:p w:rsidR="00564043" w:rsidRPr="008E39F0" w:rsidRDefault="00564043" w:rsidP="00C06454">
            <w:pPr>
              <w:jc w:val="right"/>
              <w:rPr>
                <w:szCs w:val="24"/>
              </w:rPr>
            </w:pPr>
            <w:r w:rsidRPr="008E39F0">
              <w:rPr>
                <w:szCs w:val="24"/>
              </w:rPr>
              <w:t xml:space="preserve">31,00 </w:t>
            </w:r>
          </w:p>
        </w:tc>
        <w:tc>
          <w:tcPr>
            <w:tcW w:w="443" w:type="dxa"/>
            <w:tcBorders>
              <w:left w:val="nil"/>
            </w:tcBorders>
          </w:tcPr>
          <w:p w:rsidR="00564043" w:rsidRPr="008E39F0" w:rsidRDefault="00564043" w:rsidP="00C06454">
            <w:pPr>
              <w:rPr>
                <w:szCs w:val="24"/>
              </w:rPr>
            </w:pPr>
            <w:r w:rsidRPr="008E39F0">
              <w:rPr>
                <w:szCs w:val="24"/>
              </w:rPr>
              <w:t>ab</w:t>
            </w:r>
          </w:p>
        </w:tc>
        <w:tc>
          <w:tcPr>
            <w:tcW w:w="1508" w:type="dxa"/>
            <w:shd w:val="clear" w:color="auto" w:fill="auto"/>
          </w:tcPr>
          <w:p w:rsidR="00564043" w:rsidRPr="008E39F0" w:rsidRDefault="00564043" w:rsidP="00C06454">
            <w:pPr>
              <w:jc w:val="center"/>
              <w:rPr>
                <w:szCs w:val="24"/>
              </w:rPr>
            </w:pPr>
            <w:r w:rsidRPr="008E39F0">
              <w:rPr>
                <w:szCs w:val="24"/>
              </w:rPr>
              <w:t>50,50  ab</w:t>
            </w:r>
          </w:p>
        </w:tc>
        <w:tc>
          <w:tcPr>
            <w:tcW w:w="1482" w:type="dxa"/>
            <w:shd w:val="clear" w:color="auto" w:fill="auto"/>
          </w:tcPr>
          <w:p w:rsidR="00564043" w:rsidRPr="008E39F0" w:rsidRDefault="00564043" w:rsidP="00C06454">
            <w:pPr>
              <w:jc w:val="center"/>
              <w:rPr>
                <w:szCs w:val="24"/>
              </w:rPr>
            </w:pPr>
            <w:r w:rsidRPr="008E39F0">
              <w:rPr>
                <w:szCs w:val="24"/>
              </w:rPr>
              <w:t>24,50  bc</w:t>
            </w:r>
          </w:p>
        </w:tc>
        <w:tc>
          <w:tcPr>
            <w:tcW w:w="1166" w:type="dxa"/>
            <w:tcBorders>
              <w:right w:val="nil"/>
            </w:tcBorders>
            <w:shd w:val="clear" w:color="auto" w:fill="auto"/>
          </w:tcPr>
          <w:p w:rsidR="00564043" w:rsidRPr="008E39F0" w:rsidRDefault="00564043" w:rsidP="00C06454">
            <w:pPr>
              <w:jc w:val="right"/>
              <w:rPr>
                <w:szCs w:val="24"/>
              </w:rPr>
            </w:pPr>
            <w:r w:rsidRPr="008E39F0">
              <w:rPr>
                <w:szCs w:val="24"/>
              </w:rPr>
              <w:t xml:space="preserve">50,33 </w:t>
            </w:r>
          </w:p>
        </w:tc>
        <w:tc>
          <w:tcPr>
            <w:tcW w:w="443" w:type="dxa"/>
            <w:tcBorders>
              <w:left w:val="nil"/>
            </w:tcBorders>
          </w:tcPr>
          <w:p w:rsidR="00564043" w:rsidRPr="008E39F0" w:rsidRDefault="00564043" w:rsidP="00C06454">
            <w:pPr>
              <w:rPr>
                <w:szCs w:val="24"/>
              </w:rPr>
            </w:pPr>
            <w:r w:rsidRPr="008E39F0">
              <w:rPr>
                <w:szCs w:val="24"/>
              </w:rPr>
              <w:t>a</w:t>
            </w:r>
          </w:p>
        </w:tc>
      </w:tr>
      <w:tr w:rsidR="00564043" w:rsidRPr="008E39F0" w:rsidTr="00C06454">
        <w:tc>
          <w:tcPr>
            <w:tcW w:w="572" w:type="dxa"/>
            <w:shd w:val="clear" w:color="auto" w:fill="auto"/>
          </w:tcPr>
          <w:p w:rsidR="00564043" w:rsidRPr="008E39F0" w:rsidRDefault="00564043" w:rsidP="00C06454">
            <w:pPr>
              <w:rPr>
                <w:szCs w:val="24"/>
              </w:rPr>
            </w:pPr>
            <w:r w:rsidRPr="008E39F0">
              <w:rPr>
                <w:szCs w:val="24"/>
              </w:rPr>
              <w:t>3</w:t>
            </w:r>
          </w:p>
        </w:tc>
        <w:tc>
          <w:tcPr>
            <w:tcW w:w="1941" w:type="dxa"/>
            <w:shd w:val="clear" w:color="auto" w:fill="auto"/>
          </w:tcPr>
          <w:p w:rsidR="00564043" w:rsidRPr="008E39F0" w:rsidRDefault="00564043" w:rsidP="00C06454">
            <w:pPr>
              <w:jc w:val="center"/>
              <w:rPr>
                <w:szCs w:val="24"/>
              </w:rPr>
            </w:pPr>
            <w:r w:rsidRPr="008E39F0">
              <w:rPr>
                <w:szCs w:val="24"/>
              </w:rPr>
              <w:t>C</w:t>
            </w:r>
          </w:p>
        </w:tc>
        <w:tc>
          <w:tcPr>
            <w:tcW w:w="1166" w:type="dxa"/>
            <w:tcBorders>
              <w:right w:val="nil"/>
            </w:tcBorders>
            <w:shd w:val="clear" w:color="auto" w:fill="auto"/>
          </w:tcPr>
          <w:p w:rsidR="00564043" w:rsidRPr="008E39F0" w:rsidRDefault="00564043" w:rsidP="00C06454">
            <w:pPr>
              <w:jc w:val="right"/>
              <w:rPr>
                <w:szCs w:val="24"/>
              </w:rPr>
            </w:pPr>
            <w:r w:rsidRPr="008E39F0">
              <w:rPr>
                <w:szCs w:val="24"/>
              </w:rPr>
              <w:t xml:space="preserve">29,67 </w:t>
            </w:r>
          </w:p>
        </w:tc>
        <w:tc>
          <w:tcPr>
            <w:tcW w:w="443" w:type="dxa"/>
            <w:tcBorders>
              <w:left w:val="nil"/>
            </w:tcBorders>
          </w:tcPr>
          <w:p w:rsidR="00564043" w:rsidRPr="008E39F0" w:rsidRDefault="00564043" w:rsidP="00C06454">
            <w:pPr>
              <w:rPr>
                <w:szCs w:val="24"/>
              </w:rPr>
            </w:pPr>
            <w:r w:rsidRPr="008E39F0">
              <w:rPr>
                <w:szCs w:val="24"/>
              </w:rPr>
              <w:t>ab</w:t>
            </w:r>
          </w:p>
        </w:tc>
        <w:tc>
          <w:tcPr>
            <w:tcW w:w="1508" w:type="dxa"/>
            <w:shd w:val="clear" w:color="auto" w:fill="auto"/>
          </w:tcPr>
          <w:p w:rsidR="00564043" w:rsidRPr="008E39F0" w:rsidRDefault="00564043" w:rsidP="00C06454">
            <w:pPr>
              <w:jc w:val="center"/>
              <w:rPr>
                <w:szCs w:val="24"/>
              </w:rPr>
            </w:pPr>
            <w:r w:rsidRPr="008E39F0">
              <w:rPr>
                <w:szCs w:val="24"/>
              </w:rPr>
              <w:t>51,50  ab</w:t>
            </w:r>
          </w:p>
        </w:tc>
        <w:tc>
          <w:tcPr>
            <w:tcW w:w="1482" w:type="dxa"/>
            <w:shd w:val="clear" w:color="auto" w:fill="auto"/>
          </w:tcPr>
          <w:p w:rsidR="00564043" w:rsidRPr="008E39F0" w:rsidRDefault="00564043" w:rsidP="00C06454">
            <w:pPr>
              <w:jc w:val="center"/>
              <w:rPr>
                <w:szCs w:val="24"/>
              </w:rPr>
            </w:pPr>
            <w:r w:rsidRPr="008E39F0">
              <w:rPr>
                <w:szCs w:val="24"/>
              </w:rPr>
              <w:t>24,58  bc</w:t>
            </w:r>
          </w:p>
        </w:tc>
        <w:tc>
          <w:tcPr>
            <w:tcW w:w="1166" w:type="dxa"/>
            <w:tcBorders>
              <w:right w:val="nil"/>
            </w:tcBorders>
            <w:shd w:val="clear" w:color="auto" w:fill="auto"/>
          </w:tcPr>
          <w:p w:rsidR="00564043" w:rsidRPr="008E39F0" w:rsidRDefault="00564043" w:rsidP="00C06454">
            <w:pPr>
              <w:jc w:val="right"/>
              <w:rPr>
                <w:szCs w:val="24"/>
              </w:rPr>
            </w:pPr>
            <w:r w:rsidRPr="008E39F0">
              <w:rPr>
                <w:szCs w:val="24"/>
              </w:rPr>
              <w:t xml:space="preserve">53,50 </w:t>
            </w:r>
          </w:p>
        </w:tc>
        <w:tc>
          <w:tcPr>
            <w:tcW w:w="443" w:type="dxa"/>
            <w:tcBorders>
              <w:left w:val="nil"/>
            </w:tcBorders>
          </w:tcPr>
          <w:p w:rsidR="00564043" w:rsidRPr="008E39F0" w:rsidRDefault="00564043" w:rsidP="00C06454">
            <w:pPr>
              <w:rPr>
                <w:szCs w:val="24"/>
              </w:rPr>
            </w:pPr>
            <w:r w:rsidRPr="008E39F0">
              <w:rPr>
                <w:szCs w:val="24"/>
              </w:rPr>
              <w:t>a</w:t>
            </w:r>
          </w:p>
        </w:tc>
      </w:tr>
      <w:tr w:rsidR="00564043" w:rsidRPr="008E39F0" w:rsidTr="00C06454">
        <w:tc>
          <w:tcPr>
            <w:tcW w:w="572" w:type="dxa"/>
            <w:shd w:val="clear" w:color="auto" w:fill="auto"/>
          </w:tcPr>
          <w:p w:rsidR="00564043" w:rsidRPr="008E39F0" w:rsidRDefault="00564043" w:rsidP="00C06454">
            <w:pPr>
              <w:rPr>
                <w:szCs w:val="24"/>
              </w:rPr>
            </w:pPr>
            <w:r w:rsidRPr="008E39F0">
              <w:rPr>
                <w:szCs w:val="24"/>
              </w:rPr>
              <w:t>4</w:t>
            </w:r>
          </w:p>
        </w:tc>
        <w:tc>
          <w:tcPr>
            <w:tcW w:w="1941" w:type="dxa"/>
            <w:shd w:val="clear" w:color="auto" w:fill="auto"/>
          </w:tcPr>
          <w:p w:rsidR="00564043" w:rsidRPr="008E39F0" w:rsidRDefault="00564043" w:rsidP="00C06454">
            <w:pPr>
              <w:jc w:val="center"/>
              <w:rPr>
                <w:szCs w:val="24"/>
              </w:rPr>
            </w:pPr>
            <w:r w:rsidRPr="008E39F0">
              <w:rPr>
                <w:szCs w:val="24"/>
              </w:rPr>
              <w:t>D</w:t>
            </w:r>
          </w:p>
        </w:tc>
        <w:tc>
          <w:tcPr>
            <w:tcW w:w="1166" w:type="dxa"/>
            <w:tcBorders>
              <w:right w:val="nil"/>
            </w:tcBorders>
            <w:shd w:val="clear" w:color="auto" w:fill="auto"/>
          </w:tcPr>
          <w:p w:rsidR="00564043" w:rsidRPr="008E39F0" w:rsidRDefault="00564043" w:rsidP="00C06454">
            <w:pPr>
              <w:jc w:val="right"/>
              <w:rPr>
                <w:szCs w:val="24"/>
              </w:rPr>
            </w:pPr>
            <w:r w:rsidRPr="008E39F0">
              <w:rPr>
                <w:szCs w:val="24"/>
              </w:rPr>
              <w:t xml:space="preserve">31,33 </w:t>
            </w:r>
          </w:p>
        </w:tc>
        <w:tc>
          <w:tcPr>
            <w:tcW w:w="443" w:type="dxa"/>
            <w:tcBorders>
              <w:left w:val="nil"/>
            </w:tcBorders>
          </w:tcPr>
          <w:p w:rsidR="00564043" w:rsidRPr="008E39F0" w:rsidRDefault="00564043" w:rsidP="00C06454">
            <w:pPr>
              <w:rPr>
                <w:szCs w:val="24"/>
              </w:rPr>
            </w:pPr>
            <w:r w:rsidRPr="008E39F0">
              <w:rPr>
                <w:szCs w:val="24"/>
              </w:rPr>
              <w:t>ab</w:t>
            </w:r>
          </w:p>
        </w:tc>
        <w:tc>
          <w:tcPr>
            <w:tcW w:w="1508" w:type="dxa"/>
            <w:shd w:val="clear" w:color="auto" w:fill="auto"/>
          </w:tcPr>
          <w:p w:rsidR="00564043" w:rsidRPr="008E39F0" w:rsidRDefault="00564043" w:rsidP="00C06454">
            <w:pPr>
              <w:jc w:val="center"/>
              <w:rPr>
                <w:szCs w:val="24"/>
              </w:rPr>
            </w:pPr>
            <w:r w:rsidRPr="008E39F0">
              <w:rPr>
                <w:szCs w:val="24"/>
              </w:rPr>
              <w:t>52,92  ab</w:t>
            </w:r>
          </w:p>
        </w:tc>
        <w:tc>
          <w:tcPr>
            <w:tcW w:w="1482" w:type="dxa"/>
            <w:shd w:val="clear" w:color="auto" w:fill="auto"/>
          </w:tcPr>
          <w:p w:rsidR="00564043" w:rsidRPr="008E39F0" w:rsidRDefault="00564043" w:rsidP="00C06454">
            <w:pPr>
              <w:rPr>
                <w:szCs w:val="24"/>
              </w:rPr>
            </w:pPr>
            <w:r w:rsidRPr="008E39F0">
              <w:rPr>
                <w:szCs w:val="24"/>
              </w:rPr>
              <w:t xml:space="preserve">   27,75  e</w:t>
            </w:r>
          </w:p>
        </w:tc>
        <w:tc>
          <w:tcPr>
            <w:tcW w:w="1166" w:type="dxa"/>
            <w:tcBorders>
              <w:right w:val="nil"/>
            </w:tcBorders>
            <w:shd w:val="clear" w:color="auto" w:fill="auto"/>
          </w:tcPr>
          <w:p w:rsidR="00564043" w:rsidRPr="008E39F0" w:rsidRDefault="00564043" w:rsidP="00C06454">
            <w:pPr>
              <w:jc w:val="right"/>
              <w:rPr>
                <w:szCs w:val="24"/>
              </w:rPr>
            </w:pPr>
            <w:r w:rsidRPr="008E39F0">
              <w:rPr>
                <w:szCs w:val="24"/>
              </w:rPr>
              <w:t xml:space="preserve">50,75 </w:t>
            </w:r>
          </w:p>
        </w:tc>
        <w:tc>
          <w:tcPr>
            <w:tcW w:w="443" w:type="dxa"/>
            <w:tcBorders>
              <w:left w:val="nil"/>
            </w:tcBorders>
          </w:tcPr>
          <w:p w:rsidR="00564043" w:rsidRPr="008E39F0" w:rsidRDefault="00564043" w:rsidP="00C06454">
            <w:pPr>
              <w:rPr>
                <w:szCs w:val="24"/>
              </w:rPr>
            </w:pPr>
            <w:r w:rsidRPr="008E39F0">
              <w:rPr>
                <w:szCs w:val="24"/>
              </w:rPr>
              <w:t>a</w:t>
            </w:r>
          </w:p>
        </w:tc>
      </w:tr>
      <w:tr w:rsidR="00564043" w:rsidRPr="008E39F0" w:rsidTr="00C06454">
        <w:tc>
          <w:tcPr>
            <w:tcW w:w="572" w:type="dxa"/>
            <w:shd w:val="clear" w:color="auto" w:fill="auto"/>
          </w:tcPr>
          <w:p w:rsidR="00564043" w:rsidRPr="008E39F0" w:rsidRDefault="00564043" w:rsidP="00C06454">
            <w:pPr>
              <w:rPr>
                <w:szCs w:val="24"/>
              </w:rPr>
            </w:pPr>
            <w:r w:rsidRPr="008E39F0">
              <w:rPr>
                <w:szCs w:val="24"/>
              </w:rPr>
              <w:t>5</w:t>
            </w:r>
          </w:p>
        </w:tc>
        <w:tc>
          <w:tcPr>
            <w:tcW w:w="1941" w:type="dxa"/>
            <w:shd w:val="clear" w:color="auto" w:fill="auto"/>
          </w:tcPr>
          <w:p w:rsidR="00564043" w:rsidRPr="008E39F0" w:rsidRDefault="00564043" w:rsidP="00C06454">
            <w:pPr>
              <w:jc w:val="center"/>
              <w:rPr>
                <w:szCs w:val="24"/>
              </w:rPr>
            </w:pPr>
            <w:r w:rsidRPr="008E39F0">
              <w:rPr>
                <w:szCs w:val="24"/>
              </w:rPr>
              <w:t>E</w:t>
            </w:r>
          </w:p>
        </w:tc>
        <w:tc>
          <w:tcPr>
            <w:tcW w:w="1166" w:type="dxa"/>
            <w:tcBorders>
              <w:right w:val="nil"/>
            </w:tcBorders>
            <w:shd w:val="clear" w:color="auto" w:fill="auto"/>
          </w:tcPr>
          <w:p w:rsidR="00564043" w:rsidRPr="008E39F0" w:rsidRDefault="00564043" w:rsidP="00C06454">
            <w:pPr>
              <w:jc w:val="right"/>
              <w:rPr>
                <w:szCs w:val="24"/>
              </w:rPr>
            </w:pPr>
            <w:r w:rsidRPr="008E39F0">
              <w:rPr>
                <w:szCs w:val="24"/>
              </w:rPr>
              <w:t xml:space="preserve">33,00 </w:t>
            </w:r>
          </w:p>
        </w:tc>
        <w:tc>
          <w:tcPr>
            <w:tcW w:w="443" w:type="dxa"/>
            <w:tcBorders>
              <w:left w:val="nil"/>
            </w:tcBorders>
          </w:tcPr>
          <w:p w:rsidR="00564043" w:rsidRPr="008E39F0" w:rsidRDefault="00564043" w:rsidP="00C06454">
            <w:pPr>
              <w:rPr>
                <w:szCs w:val="24"/>
              </w:rPr>
            </w:pPr>
            <w:r w:rsidRPr="008E39F0">
              <w:rPr>
                <w:szCs w:val="24"/>
              </w:rPr>
              <w:t>ab</w:t>
            </w:r>
          </w:p>
        </w:tc>
        <w:tc>
          <w:tcPr>
            <w:tcW w:w="1508" w:type="dxa"/>
            <w:shd w:val="clear" w:color="auto" w:fill="auto"/>
          </w:tcPr>
          <w:p w:rsidR="00564043" w:rsidRPr="008E39F0" w:rsidRDefault="00564043" w:rsidP="00C06454">
            <w:pPr>
              <w:jc w:val="center"/>
              <w:rPr>
                <w:szCs w:val="24"/>
              </w:rPr>
            </w:pPr>
            <w:r w:rsidRPr="008E39F0">
              <w:rPr>
                <w:szCs w:val="24"/>
              </w:rPr>
              <w:t>46,00  ab</w:t>
            </w:r>
          </w:p>
        </w:tc>
        <w:tc>
          <w:tcPr>
            <w:tcW w:w="1482" w:type="dxa"/>
            <w:shd w:val="clear" w:color="auto" w:fill="auto"/>
          </w:tcPr>
          <w:p w:rsidR="00564043" w:rsidRPr="008E39F0" w:rsidRDefault="00564043" w:rsidP="00C06454">
            <w:pPr>
              <w:rPr>
                <w:szCs w:val="24"/>
              </w:rPr>
            </w:pPr>
            <w:r w:rsidRPr="008E39F0">
              <w:rPr>
                <w:szCs w:val="24"/>
              </w:rPr>
              <w:t xml:space="preserve">   26,50 de</w:t>
            </w:r>
          </w:p>
        </w:tc>
        <w:tc>
          <w:tcPr>
            <w:tcW w:w="1166" w:type="dxa"/>
            <w:tcBorders>
              <w:right w:val="nil"/>
            </w:tcBorders>
            <w:shd w:val="clear" w:color="auto" w:fill="auto"/>
          </w:tcPr>
          <w:p w:rsidR="00564043" w:rsidRPr="008E39F0" w:rsidRDefault="00564043" w:rsidP="00C06454">
            <w:pPr>
              <w:jc w:val="right"/>
              <w:rPr>
                <w:szCs w:val="24"/>
              </w:rPr>
            </w:pPr>
            <w:r w:rsidRPr="008E39F0">
              <w:rPr>
                <w:szCs w:val="24"/>
              </w:rPr>
              <w:t xml:space="preserve">38,00 </w:t>
            </w:r>
          </w:p>
        </w:tc>
        <w:tc>
          <w:tcPr>
            <w:tcW w:w="443" w:type="dxa"/>
            <w:tcBorders>
              <w:left w:val="nil"/>
            </w:tcBorders>
          </w:tcPr>
          <w:p w:rsidR="00564043" w:rsidRPr="008E39F0" w:rsidRDefault="00564043" w:rsidP="00C06454">
            <w:pPr>
              <w:rPr>
                <w:szCs w:val="24"/>
              </w:rPr>
            </w:pPr>
            <w:r w:rsidRPr="008E39F0">
              <w:rPr>
                <w:szCs w:val="24"/>
              </w:rPr>
              <w:t>a</w:t>
            </w:r>
          </w:p>
        </w:tc>
      </w:tr>
      <w:tr w:rsidR="00564043" w:rsidRPr="008E39F0" w:rsidTr="00C06454">
        <w:tc>
          <w:tcPr>
            <w:tcW w:w="572" w:type="dxa"/>
            <w:shd w:val="clear" w:color="auto" w:fill="auto"/>
          </w:tcPr>
          <w:p w:rsidR="00564043" w:rsidRPr="008E39F0" w:rsidRDefault="00564043" w:rsidP="00C06454">
            <w:pPr>
              <w:rPr>
                <w:szCs w:val="24"/>
              </w:rPr>
            </w:pPr>
            <w:r w:rsidRPr="008E39F0">
              <w:rPr>
                <w:szCs w:val="24"/>
              </w:rPr>
              <w:t>6</w:t>
            </w:r>
          </w:p>
        </w:tc>
        <w:tc>
          <w:tcPr>
            <w:tcW w:w="1941" w:type="dxa"/>
            <w:shd w:val="clear" w:color="auto" w:fill="auto"/>
          </w:tcPr>
          <w:p w:rsidR="00564043" w:rsidRPr="008E39F0" w:rsidRDefault="00564043" w:rsidP="00C06454">
            <w:pPr>
              <w:jc w:val="center"/>
              <w:rPr>
                <w:szCs w:val="24"/>
              </w:rPr>
            </w:pPr>
            <w:r w:rsidRPr="008E39F0">
              <w:rPr>
                <w:szCs w:val="24"/>
              </w:rPr>
              <w:t>F</w:t>
            </w:r>
          </w:p>
        </w:tc>
        <w:tc>
          <w:tcPr>
            <w:tcW w:w="1166" w:type="dxa"/>
            <w:tcBorders>
              <w:right w:val="nil"/>
            </w:tcBorders>
            <w:shd w:val="clear" w:color="auto" w:fill="auto"/>
          </w:tcPr>
          <w:p w:rsidR="00564043" w:rsidRPr="008E39F0" w:rsidRDefault="00564043" w:rsidP="00C06454">
            <w:pPr>
              <w:jc w:val="right"/>
              <w:rPr>
                <w:szCs w:val="24"/>
              </w:rPr>
            </w:pPr>
            <w:r w:rsidRPr="008E39F0">
              <w:rPr>
                <w:szCs w:val="24"/>
              </w:rPr>
              <w:t xml:space="preserve">31,75 </w:t>
            </w:r>
          </w:p>
        </w:tc>
        <w:tc>
          <w:tcPr>
            <w:tcW w:w="443" w:type="dxa"/>
            <w:tcBorders>
              <w:left w:val="nil"/>
            </w:tcBorders>
          </w:tcPr>
          <w:p w:rsidR="00564043" w:rsidRPr="008E39F0" w:rsidRDefault="00564043" w:rsidP="00C06454">
            <w:pPr>
              <w:rPr>
                <w:szCs w:val="24"/>
              </w:rPr>
            </w:pPr>
            <w:r w:rsidRPr="008E39F0">
              <w:rPr>
                <w:szCs w:val="24"/>
              </w:rPr>
              <w:t>ab</w:t>
            </w:r>
          </w:p>
        </w:tc>
        <w:tc>
          <w:tcPr>
            <w:tcW w:w="1508" w:type="dxa"/>
            <w:shd w:val="clear" w:color="auto" w:fill="auto"/>
          </w:tcPr>
          <w:p w:rsidR="00564043" w:rsidRPr="008E39F0" w:rsidRDefault="00564043" w:rsidP="00C06454">
            <w:pPr>
              <w:jc w:val="center"/>
              <w:rPr>
                <w:szCs w:val="24"/>
              </w:rPr>
            </w:pPr>
            <w:r w:rsidRPr="008E39F0">
              <w:rPr>
                <w:szCs w:val="24"/>
              </w:rPr>
              <w:t>53,67  bc</w:t>
            </w:r>
          </w:p>
        </w:tc>
        <w:tc>
          <w:tcPr>
            <w:tcW w:w="1482" w:type="dxa"/>
            <w:shd w:val="clear" w:color="auto" w:fill="auto"/>
          </w:tcPr>
          <w:p w:rsidR="00564043" w:rsidRPr="008E39F0" w:rsidRDefault="00564043" w:rsidP="00C06454">
            <w:pPr>
              <w:jc w:val="center"/>
              <w:rPr>
                <w:szCs w:val="24"/>
              </w:rPr>
            </w:pPr>
            <w:r w:rsidRPr="008E39F0">
              <w:rPr>
                <w:szCs w:val="24"/>
              </w:rPr>
              <w:t>22,25  ab</w:t>
            </w:r>
          </w:p>
        </w:tc>
        <w:tc>
          <w:tcPr>
            <w:tcW w:w="1166" w:type="dxa"/>
            <w:tcBorders>
              <w:right w:val="nil"/>
            </w:tcBorders>
            <w:shd w:val="clear" w:color="auto" w:fill="auto"/>
          </w:tcPr>
          <w:p w:rsidR="00564043" w:rsidRPr="008E39F0" w:rsidRDefault="00564043" w:rsidP="00C06454">
            <w:pPr>
              <w:jc w:val="right"/>
              <w:rPr>
                <w:szCs w:val="24"/>
              </w:rPr>
            </w:pPr>
            <w:r w:rsidRPr="008E39F0">
              <w:rPr>
                <w:szCs w:val="24"/>
              </w:rPr>
              <w:t xml:space="preserve">38,08 </w:t>
            </w:r>
          </w:p>
        </w:tc>
        <w:tc>
          <w:tcPr>
            <w:tcW w:w="443" w:type="dxa"/>
            <w:tcBorders>
              <w:left w:val="nil"/>
            </w:tcBorders>
          </w:tcPr>
          <w:p w:rsidR="00564043" w:rsidRPr="008E39F0" w:rsidRDefault="00564043" w:rsidP="00C06454">
            <w:pPr>
              <w:rPr>
                <w:szCs w:val="24"/>
              </w:rPr>
            </w:pPr>
            <w:r w:rsidRPr="008E39F0">
              <w:rPr>
                <w:szCs w:val="24"/>
              </w:rPr>
              <w:t>a</w:t>
            </w:r>
          </w:p>
        </w:tc>
      </w:tr>
      <w:tr w:rsidR="00564043" w:rsidRPr="008E39F0" w:rsidTr="00C06454">
        <w:tc>
          <w:tcPr>
            <w:tcW w:w="572" w:type="dxa"/>
            <w:shd w:val="clear" w:color="auto" w:fill="auto"/>
          </w:tcPr>
          <w:p w:rsidR="00564043" w:rsidRPr="008E39F0" w:rsidRDefault="00564043" w:rsidP="00C06454">
            <w:pPr>
              <w:rPr>
                <w:szCs w:val="24"/>
              </w:rPr>
            </w:pPr>
            <w:r w:rsidRPr="008E39F0">
              <w:rPr>
                <w:szCs w:val="24"/>
              </w:rPr>
              <w:t>7</w:t>
            </w:r>
          </w:p>
        </w:tc>
        <w:tc>
          <w:tcPr>
            <w:tcW w:w="1941" w:type="dxa"/>
            <w:shd w:val="clear" w:color="auto" w:fill="auto"/>
          </w:tcPr>
          <w:p w:rsidR="00564043" w:rsidRPr="008E39F0" w:rsidRDefault="00564043" w:rsidP="00C06454">
            <w:pPr>
              <w:jc w:val="center"/>
              <w:rPr>
                <w:szCs w:val="24"/>
              </w:rPr>
            </w:pPr>
            <w:r w:rsidRPr="008E39F0">
              <w:rPr>
                <w:szCs w:val="24"/>
              </w:rPr>
              <w:t>G</w:t>
            </w:r>
          </w:p>
        </w:tc>
        <w:tc>
          <w:tcPr>
            <w:tcW w:w="1166" w:type="dxa"/>
            <w:tcBorders>
              <w:right w:val="nil"/>
            </w:tcBorders>
            <w:shd w:val="clear" w:color="auto" w:fill="auto"/>
          </w:tcPr>
          <w:p w:rsidR="00564043" w:rsidRPr="008E39F0" w:rsidRDefault="00564043" w:rsidP="00C06454">
            <w:pPr>
              <w:jc w:val="right"/>
              <w:rPr>
                <w:szCs w:val="24"/>
              </w:rPr>
            </w:pPr>
            <w:r w:rsidRPr="008E39F0">
              <w:rPr>
                <w:szCs w:val="24"/>
              </w:rPr>
              <w:t xml:space="preserve">32,92 </w:t>
            </w:r>
          </w:p>
        </w:tc>
        <w:tc>
          <w:tcPr>
            <w:tcW w:w="443" w:type="dxa"/>
            <w:tcBorders>
              <w:left w:val="nil"/>
            </w:tcBorders>
          </w:tcPr>
          <w:p w:rsidR="00564043" w:rsidRPr="008E39F0" w:rsidRDefault="00564043" w:rsidP="00C06454">
            <w:pPr>
              <w:rPr>
                <w:szCs w:val="24"/>
              </w:rPr>
            </w:pPr>
            <w:r w:rsidRPr="008E39F0">
              <w:rPr>
                <w:szCs w:val="24"/>
              </w:rPr>
              <w:t>ab</w:t>
            </w:r>
          </w:p>
        </w:tc>
        <w:tc>
          <w:tcPr>
            <w:tcW w:w="1508" w:type="dxa"/>
            <w:shd w:val="clear" w:color="auto" w:fill="auto"/>
          </w:tcPr>
          <w:p w:rsidR="00564043" w:rsidRPr="008E39F0" w:rsidRDefault="00564043" w:rsidP="00C06454">
            <w:pPr>
              <w:jc w:val="center"/>
              <w:rPr>
                <w:szCs w:val="24"/>
              </w:rPr>
            </w:pPr>
            <w:r w:rsidRPr="008E39F0">
              <w:rPr>
                <w:szCs w:val="24"/>
              </w:rPr>
              <w:t>48,83  ab</w:t>
            </w:r>
          </w:p>
        </w:tc>
        <w:tc>
          <w:tcPr>
            <w:tcW w:w="1482" w:type="dxa"/>
            <w:shd w:val="clear" w:color="auto" w:fill="auto"/>
          </w:tcPr>
          <w:p w:rsidR="00564043" w:rsidRPr="008E39F0" w:rsidRDefault="00564043" w:rsidP="00C06454">
            <w:pPr>
              <w:jc w:val="center"/>
              <w:rPr>
                <w:szCs w:val="24"/>
              </w:rPr>
            </w:pPr>
            <w:r w:rsidRPr="008E39F0">
              <w:rPr>
                <w:szCs w:val="24"/>
              </w:rPr>
              <w:t>26,00  cd</w:t>
            </w:r>
          </w:p>
        </w:tc>
        <w:tc>
          <w:tcPr>
            <w:tcW w:w="1166" w:type="dxa"/>
            <w:tcBorders>
              <w:right w:val="nil"/>
            </w:tcBorders>
            <w:shd w:val="clear" w:color="auto" w:fill="auto"/>
          </w:tcPr>
          <w:p w:rsidR="00564043" w:rsidRPr="008E39F0" w:rsidRDefault="00564043" w:rsidP="00C06454">
            <w:pPr>
              <w:jc w:val="right"/>
              <w:rPr>
                <w:szCs w:val="24"/>
              </w:rPr>
            </w:pPr>
            <w:r w:rsidRPr="008E39F0">
              <w:rPr>
                <w:szCs w:val="24"/>
              </w:rPr>
              <w:t xml:space="preserve">50,25 </w:t>
            </w:r>
          </w:p>
        </w:tc>
        <w:tc>
          <w:tcPr>
            <w:tcW w:w="443" w:type="dxa"/>
            <w:tcBorders>
              <w:left w:val="nil"/>
            </w:tcBorders>
          </w:tcPr>
          <w:p w:rsidR="00564043" w:rsidRPr="008E39F0" w:rsidRDefault="00564043" w:rsidP="00C06454">
            <w:pPr>
              <w:rPr>
                <w:szCs w:val="24"/>
              </w:rPr>
            </w:pPr>
            <w:r w:rsidRPr="008E39F0">
              <w:rPr>
                <w:szCs w:val="24"/>
              </w:rPr>
              <w:t>a</w:t>
            </w:r>
          </w:p>
        </w:tc>
      </w:tr>
      <w:tr w:rsidR="00564043" w:rsidRPr="008E39F0" w:rsidTr="00C06454">
        <w:tc>
          <w:tcPr>
            <w:tcW w:w="572" w:type="dxa"/>
            <w:shd w:val="clear" w:color="auto" w:fill="auto"/>
          </w:tcPr>
          <w:p w:rsidR="00564043" w:rsidRPr="008E39F0" w:rsidRDefault="00564043" w:rsidP="00C06454">
            <w:pPr>
              <w:rPr>
                <w:szCs w:val="24"/>
              </w:rPr>
            </w:pPr>
            <w:r w:rsidRPr="008E39F0">
              <w:rPr>
                <w:szCs w:val="24"/>
              </w:rPr>
              <w:t>8</w:t>
            </w:r>
          </w:p>
        </w:tc>
        <w:tc>
          <w:tcPr>
            <w:tcW w:w="1941" w:type="dxa"/>
            <w:shd w:val="clear" w:color="auto" w:fill="auto"/>
          </w:tcPr>
          <w:p w:rsidR="00564043" w:rsidRPr="008E39F0" w:rsidRDefault="00564043" w:rsidP="00C06454">
            <w:pPr>
              <w:jc w:val="center"/>
              <w:rPr>
                <w:szCs w:val="24"/>
              </w:rPr>
            </w:pPr>
            <w:r w:rsidRPr="008E39F0">
              <w:rPr>
                <w:szCs w:val="24"/>
              </w:rPr>
              <w:t>H</w:t>
            </w:r>
          </w:p>
        </w:tc>
        <w:tc>
          <w:tcPr>
            <w:tcW w:w="1166" w:type="dxa"/>
            <w:tcBorders>
              <w:right w:val="nil"/>
            </w:tcBorders>
            <w:shd w:val="clear" w:color="auto" w:fill="auto"/>
          </w:tcPr>
          <w:p w:rsidR="00564043" w:rsidRPr="008E39F0" w:rsidRDefault="00564043" w:rsidP="00C06454">
            <w:pPr>
              <w:jc w:val="right"/>
              <w:rPr>
                <w:szCs w:val="24"/>
              </w:rPr>
            </w:pPr>
            <w:r w:rsidRPr="008E39F0">
              <w:rPr>
                <w:szCs w:val="24"/>
              </w:rPr>
              <w:t xml:space="preserve">31,67 </w:t>
            </w:r>
          </w:p>
        </w:tc>
        <w:tc>
          <w:tcPr>
            <w:tcW w:w="443" w:type="dxa"/>
            <w:tcBorders>
              <w:left w:val="nil"/>
            </w:tcBorders>
          </w:tcPr>
          <w:p w:rsidR="00564043" w:rsidRPr="008E39F0" w:rsidRDefault="00564043" w:rsidP="00C06454">
            <w:pPr>
              <w:rPr>
                <w:szCs w:val="24"/>
              </w:rPr>
            </w:pPr>
            <w:r w:rsidRPr="008E39F0">
              <w:rPr>
                <w:szCs w:val="24"/>
              </w:rPr>
              <w:t>ab</w:t>
            </w:r>
          </w:p>
        </w:tc>
        <w:tc>
          <w:tcPr>
            <w:tcW w:w="1508" w:type="dxa"/>
            <w:shd w:val="clear" w:color="auto" w:fill="auto"/>
          </w:tcPr>
          <w:p w:rsidR="00564043" w:rsidRPr="008E39F0" w:rsidRDefault="00564043" w:rsidP="00C06454">
            <w:pPr>
              <w:rPr>
                <w:szCs w:val="24"/>
              </w:rPr>
            </w:pPr>
            <w:r w:rsidRPr="008E39F0">
              <w:rPr>
                <w:szCs w:val="24"/>
              </w:rPr>
              <w:t xml:space="preserve">   56,83  c</w:t>
            </w:r>
          </w:p>
        </w:tc>
        <w:tc>
          <w:tcPr>
            <w:tcW w:w="1482" w:type="dxa"/>
            <w:shd w:val="clear" w:color="auto" w:fill="auto"/>
          </w:tcPr>
          <w:p w:rsidR="00564043" w:rsidRPr="008E39F0" w:rsidRDefault="00564043" w:rsidP="00C06454">
            <w:pPr>
              <w:jc w:val="center"/>
              <w:rPr>
                <w:szCs w:val="24"/>
              </w:rPr>
            </w:pPr>
            <w:r w:rsidRPr="008E39F0">
              <w:rPr>
                <w:szCs w:val="24"/>
              </w:rPr>
              <w:t>26,33  de</w:t>
            </w:r>
          </w:p>
        </w:tc>
        <w:tc>
          <w:tcPr>
            <w:tcW w:w="1166" w:type="dxa"/>
            <w:tcBorders>
              <w:right w:val="nil"/>
            </w:tcBorders>
            <w:shd w:val="clear" w:color="auto" w:fill="auto"/>
          </w:tcPr>
          <w:p w:rsidR="00564043" w:rsidRPr="008E39F0" w:rsidRDefault="00564043" w:rsidP="00C06454">
            <w:pPr>
              <w:jc w:val="right"/>
              <w:rPr>
                <w:szCs w:val="24"/>
              </w:rPr>
            </w:pPr>
            <w:r w:rsidRPr="008E39F0">
              <w:rPr>
                <w:szCs w:val="24"/>
              </w:rPr>
              <w:t xml:space="preserve">49,00 </w:t>
            </w:r>
          </w:p>
        </w:tc>
        <w:tc>
          <w:tcPr>
            <w:tcW w:w="443" w:type="dxa"/>
            <w:tcBorders>
              <w:left w:val="nil"/>
            </w:tcBorders>
          </w:tcPr>
          <w:p w:rsidR="00564043" w:rsidRPr="008E39F0" w:rsidRDefault="00564043" w:rsidP="00C06454">
            <w:pPr>
              <w:rPr>
                <w:szCs w:val="24"/>
              </w:rPr>
            </w:pPr>
            <w:r w:rsidRPr="008E39F0">
              <w:rPr>
                <w:szCs w:val="24"/>
              </w:rPr>
              <w:t>a</w:t>
            </w:r>
          </w:p>
        </w:tc>
      </w:tr>
      <w:tr w:rsidR="00564043" w:rsidRPr="008E39F0" w:rsidTr="00C06454">
        <w:tc>
          <w:tcPr>
            <w:tcW w:w="572" w:type="dxa"/>
            <w:shd w:val="clear" w:color="auto" w:fill="auto"/>
          </w:tcPr>
          <w:p w:rsidR="00564043" w:rsidRPr="008E39F0" w:rsidRDefault="00564043" w:rsidP="00C06454">
            <w:pPr>
              <w:rPr>
                <w:szCs w:val="24"/>
              </w:rPr>
            </w:pPr>
            <w:r w:rsidRPr="008E39F0">
              <w:rPr>
                <w:szCs w:val="24"/>
              </w:rPr>
              <w:t>9</w:t>
            </w:r>
          </w:p>
        </w:tc>
        <w:tc>
          <w:tcPr>
            <w:tcW w:w="1941" w:type="dxa"/>
            <w:shd w:val="clear" w:color="auto" w:fill="auto"/>
          </w:tcPr>
          <w:p w:rsidR="00564043" w:rsidRPr="008E39F0" w:rsidRDefault="00564043" w:rsidP="00C06454">
            <w:pPr>
              <w:jc w:val="center"/>
              <w:rPr>
                <w:szCs w:val="24"/>
              </w:rPr>
            </w:pPr>
            <w:r w:rsidRPr="008E39F0">
              <w:rPr>
                <w:szCs w:val="24"/>
              </w:rPr>
              <w:t>I</w:t>
            </w:r>
          </w:p>
        </w:tc>
        <w:tc>
          <w:tcPr>
            <w:tcW w:w="1166" w:type="dxa"/>
            <w:tcBorders>
              <w:right w:val="nil"/>
            </w:tcBorders>
            <w:shd w:val="clear" w:color="auto" w:fill="auto"/>
          </w:tcPr>
          <w:p w:rsidR="00564043" w:rsidRPr="008E39F0" w:rsidRDefault="00564043" w:rsidP="00C06454">
            <w:pPr>
              <w:jc w:val="right"/>
              <w:rPr>
                <w:szCs w:val="24"/>
              </w:rPr>
            </w:pPr>
            <w:r w:rsidRPr="008E39F0">
              <w:rPr>
                <w:szCs w:val="24"/>
              </w:rPr>
              <w:t xml:space="preserve">26,33 </w:t>
            </w:r>
          </w:p>
        </w:tc>
        <w:tc>
          <w:tcPr>
            <w:tcW w:w="443" w:type="dxa"/>
            <w:tcBorders>
              <w:left w:val="nil"/>
            </w:tcBorders>
          </w:tcPr>
          <w:p w:rsidR="00564043" w:rsidRPr="008E39F0" w:rsidRDefault="00564043" w:rsidP="00C06454">
            <w:pPr>
              <w:rPr>
                <w:szCs w:val="24"/>
              </w:rPr>
            </w:pPr>
            <w:r w:rsidRPr="008E39F0">
              <w:rPr>
                <w:szCs w:val="24"/>
              </w:rPr>
              <w:t>a</w:t>
            </w:r>
          </w:p>
        </w:tc>
        <w:tc>
          <w:tcPr>
            <w:tcW w:w="1508" w:type="dxa"/>
            <w:shd w:val="clear" w:color="auto" w:fill="auto"/>
          </w:tcPr>
          <w:p w:rsidR="00564043" w:rsidRPr="008E39F0" w:rsidRDefault="00564043" w:rsidP="00C06454">
            <w:pPr>
              <w:jc w:val="center"/>
              <w:rPr>
                <w:szCs w:val="24"/>
              </w:rPr>
            </w:pPr>
            <w:r w:rsidRPr="008E39F0">
              <w:rPr>
                <w:szCs w:val="24"/>
              </w:rPr>
              <w:t>43,83  ab</w:t>
            </w:r>
          </w:p>
        </w:tc>
        <w:tc>
          <w:tcPr>
            <w:tcW w:w="1482" w:type="dxa"/>
            <w:shd w:val="clear" w:color="auto" w:fill="auto"/>
          </w:tcPr>
          <w:p w:rsidR="00564043" w:rsidRPr="008E39F0" w:rsidRDefault="00564043" w:rsidP="00C06454">
            <w:pPr>
              <w:jc w:val="center"/>
              <w:rPr>
                <w:szCs w:val="24"/>
              </w:rPr>
            </w:pPr>
            <w:r w:rsidRPr="008E39F0">
              <w:rPr>
                <w:szCs w:val="24"/>
              </w:rPr>
              <w:t>22,50  ab</w:t>
            </w:r>
          </w:p>
        </w:tc>
        <w:tc>
          <w:tcPr>
            <w:tcW w:w="1166" w:type="dxa"/>
            <w:tcBorders>
              <w:right w:val="nil"/>
            </w:tcBorders>
            <w:shd w:val="clear" w:color="auto" w:fill="auto"/>
          </w:tcPr>
          <w:p w:rsidR="00564043" w:rsidRPr="008E39F0" w:rsidRDefault="00564043" w:rsidP="00C06454">
            <w:pPr>
              <w:jc w:val="right"/>
              <w:rPr>
                <w:szCs w:val="24"/>
              </w:rPr>
            </w:pPr>
            <w:r w:rsidRPr="008E39F0">
              <w:rPr>
                <w:szCs w:val="24"/>
              </w:rPr>
              <w:t xml:space="preserve">41,83 </w:t>
            </w:r>
          </w:p>
        </w:tc>
        <w:tc>
          <w:tcPr>
            <w:tcW w:w="443" w:type="dxa"/>
            <w:tcBorders>
              <w:left w:val="nil"/>
            </w:tcBorders>
          </w:tcPr>
          <w:p w:rsidR="00564043" w:rsidRPr="008E39F0" w:rsidRDefault="00564043" w:rsidP="00C06454">
            <w:pPr>
              <w:rPr>
                <w:szCs w:val="24"/>
              </w:rPr>
            </w:pPr>
            <w:r w:rsidRPr="008E39F0">
              <w:rPr>
                <w:szCs w:val="24"/>
              </w:rPr>
              <w:t>a</w:t>
            </w:r>
          </w:p>
        </w:tc>
      </w:tr>
      <w:tr w:rsidR="00564043" w:rsidRPr="008E39F0" w:rsidTr="00C06454">
        <w:tc>
          <w:tcPr>
            <w:tcW w:w="572" w:type="dxa"/>
            <w:shd w:val="clear" w:color="auto" w:fill="auto"/>
          </w:tcPr>
          <w:p w:rsidR="00564043" w:rsidRPr="008E39F0" w:rsidRDefault="00564043" w:rsidP="00C06454">
            <w:pPr>
              <w:rPr>
                <w:szCs w:val="24"/>
              </w:rPr>
            </w:pPr>
            <w:r w:rsidRPr="008E39F0">
              <w:rPr>
                <w:szCs w:val="24"/>
              </w:rPr>
              <w:t>10</w:t>
            </w:r>
          </w:p>
        </w:tc>
        <w:tc>
          <w:tcPr>
            <w:tcW w:w="1941" w:type="dxa"/>
            <w:shd w:val="clear" w:color="auto" w:fill="auto"/>
          </w:tcPr>
          <w:p w:rsidR="00564043" w:rsidRPr="008E39F0" w:rsidRDefault="00564043" w:rsidP="00C06454">
            <w:pPr>
              <w:jc w:val="center"/>
              <w:rPr>
                <w:szCs w:val="24"/>
              </w:rPr>
            </w:pPr>
            <w:r w:rsidRPr="008E39F0">
              <w:rPr>
                <w:szCs w:val="24"/>
              </w:rPr>
              <w:t>J</w:t>
            </w:r>
          </w:p>
        </w:tc>
        <w:tc>
          <w:tcPr>
            <w:tcW w:w="1166" w:type="dxa"/>
            <w:tcBorders>
              <w:right w:val="nil"/>
            </w:tcBorders>
            <w:shd w:val="clear" w:color="auto" w:fill="auto"/>
          </w:tcPr>
          <w:p w:rsidR="00564043" w:rsidRPr="008E39F0" w:rsidRDefault="00564043" w:rsidP="00C06454">
            <w:pPr>
              <w:jc w:val="right"/>
              <w:rPr>
                <w:szCs w:val="24"/>
              </w:rPr>
            </w:pPr>
            <w:r w:rsidRPr="008E39F0">
              <w:rPr>
                <w:szCs w:val="24"/>
              </w:rPr>
              <w:t xml:space="preserve">31,17 </w:t>
            </w:r>
          </w:p>
        </w:tc>
        <w:tc>
          <w:tcPr>
            <w:tcW w:w="443" w:type="dxa"/>
            <w:tcBorders>
              <w:left w:val="nil"/>
            </w:tcBorders>
          </w:tcPr>
          <w:p w:rsidR="00564043" w:rsidRPr="008E39F0" w:rsidRDefault="00564043" w:rsidP="00C06454">
            <w:pPr>
              <w:rPr>
                <w:szCs w:val="24"/>
              </w:rPr>
            </w:pPr>
            <w:r w:rsidRPr="008E39F0">
              <w:rPr>
                <w:szCs w:val="24"/>
              </w:rPr>
              <w:t>ab</w:t>
            </w:r>
          </w:p>
        </w:tc>
        <w:tc>
          <w:tcPr>
            <w:tcW w:w="1508" w:type="dxa"/>
            <w:shd w:val="clear" w:color="auto" w:fill="auto"/>
          </w:tcPr>
          <w:p w:rsidR="00564043" w:rsidRPr="008E39F0" w:rsidRDefault="00564043" w:rsidP="00C06454">
            <w:pPr>
              <w:jc w:val="center"/>
              <w:rPr>
                <w:szCs w:val="24"/>
              </w:rPr>
            </w:pPr>
            <w:r w:rsidRPr="008E39F0">
              <w:rPr>
                <w:szCs w:val="24"/>
              </w:rPr>
              <w:t>46,00  ab</w:t>
            </w:r>
          </w:p>
        </w:tc>
        <w:tc>
          <w:tcPr>
            <w:tcW w:w="1482" w:type="dxa"/>
            <w:shd w:val="clear" w:color="auto" w:fill="auto"/>
          </w:tcPr>
          <w:p w:rsidR="00564043" w:rsidRPr="008E39F0" w:rsidRDefault="00564043" w:rsidP="00C06454">
            <w:pPr>
              <w:rPr>
                <w:szCs w:val="24"/>
              </w:rPr>
            </w:pPr>
            <w:r w:rsidRPr="008E39F0">
              <w:rPr>
                <w:szCs w:val="24"/>
              </w:rPr>
              <w:t xml:space="preserve">   28,08  e</w:t>
            </w:r>
          </w:p>
        </w:tc>
        <w:tc>
          <w:tcPr>
            <w:tcW w:w="1166" w:type="dxa"/>
            <w:tcBorders>
              <w:right w:val="nil"/>
            </w:tcBorders>
            <w:shd w:val="clear" w:color="auto" w:fill="auto"/>
          </w:tcPr>
          <w:p w:rsidR="00564043" w:rsidRPr="008E39F0" w:rsidRDefault="00564043" w:rsidP="00C06454">
            <w:pPr>
              <w:jc w:val="right"/>
              <w:rPr>
                <w:szCs w:val="24"/>
              </w:rPr>
            </w:pPr>
            <w:r w:rsidRPr="008E39F0">
              <w:rPr>
                <w:szCs w:val="24"/>
              </w:rPr>
              <w:t xml:space="preserve">46,33 </w:t>
            </w:r>
          </w:p>
        </w:tc>
        <w:tc>
          <w:tcPr>
            <w:tcW w:w="443" w:type="dxa"/>
            <w:tcBorders>
              <w:left w:val="nil"/>
            </w:tcBorders>
          </w:tcPr>
          <w:p w:rsidR="00564043" w:rsidRPr="008E39F0" w:rsidRDefault="00564043" w:rsidP="00C06454">
            <w:pPr>
              <w:rPr>
                <w:szCs w:val="24"/>
              </w:rPr>
            </w:pPr>
            <w:r w:rsidRPr="008E39F0">
              <w:rPr>
                <w:szCs w:val="24"/>
              </w:rPr>
              <w:t>a</w:t>
            </w:r>
          </w:p>
        </w:tc>
      </w:tr>
      <w:tr w:rsidR="00564043" w:rsidRPr="008E39F0" w:rsidTr="00C06454">
        <w:tc>
          <w:tcPr>
            <w:tcW w:w="572" w:type="dxa"/>
            <w:shd w:val="clear" w:color="auto" w:fill="auto"/>
          </w:tcPr>
          <w:p w:rsidR="00564043" w:rsidRPr="008E39F0" w:rsidRDefault="00564043" w:rsidP="00C06454">
            <w:pPr>
              <w:rPr>
                <w:szCs w:val="24"/>
              </w:rPr>
            </w:pPr>
            <w:r w:rsidRPr="008E39F0">
              <w:rPr>
                <w:szCs w:val="24"/>
              </w:rPr>
              <w:t>11</w:t>
            </w:r>
          </w:p>
        </w:tc>
        <w:tc>
          <w:tcPr>
            <w:tcW w:w="1941" w:type="dxa"/>
            <w:shd w:val="clear" w:color="auto" w:fill="auto"/>
          </w:tcPr>
          <w:p w:rsidR="00564043" w:rsidRPr="008E39F0" w:rsidRDefault="00564043" w:rsidP="00C06454">
            <w:pPr>
              <w:jc w:val="center"/>
              <w:rPr>
                <w:szCs w:val="24"/>
              </w:rPr>
            </w:pPr>
            <w:r w:rsidRPr="008E39F0">
              <w:rPr>
                <w:szCs w:val="24"/>
              </w:rPr>
              <w:t>K</w:t>
            </w:r>
          </w:p>
        </w:tc>
        <w:tc>
          <w:tcPr>
            <w:tcW w:w="1166" w:type="dxa"/>
            <w:tcBorders>
              <w:right w:val="nil"/>
            </w:tcBorders>
            <w:shd w:val="clear" w:color="auto" w:fill="auto"/>
          </w:tcPr>
          <w:p w:rsidR="00564043" w:rsidRPr="008E39F0" w:rsidRDefault="00564043" w:rsidP="00C06454">
            <w:pPr>
              <w:jc w:val="right"/>
              <w:rPr>
                <w:szCs w:val="24"/>
              </w:rPr>
            </w:pPr>
            <w:r w:rsidRPr="008E39F0">
              <w:rPr>
                <w:szCs w:val="24"/>
              </w:rPr>
              <w:t xml:space="preserve">29,00 </w:t>
            </w:r>
          </w:p>
        </w:tc>
        <w:tc>
          <w:tcPr>
            <w:tcW w:w="443" w:type="dxa"/>
            <w:tcBorders>
              <w:left w:val="nil"/>
            </w:tcBorders>
          </w:tcPr>
          <w:p w:rsidR="00564043" w:rsidRPr="008E39F0" w:rsidRDefault="00564043" w:rsidP="00C06454">
            <w:pPr>
              <w:rPr>
                <w:szCs w:val="24"/>
              </w:rPr>
            </w:pPr>
            <w:r w:rsidRPr="008E39F0">
              <w:rPr>
                <w:szCs w:val="24"/>
              </w:rPr>
              <w:t>ab</w:t>
            </w:r>
          </w:p>
        </w:tc>
        <w:tc>
          <w:tcPr>
            <w:tcW w:w="1508" w:type="dxa"/>
            <w:shd w:val="clear" w:color="auto" w:fill="auto"/>
          </w:tcPr>
          <w:p w:rsidR="00564043" w:rsidRPr="008E39F0" w:rsidRDefault="00564043" w:rsidP="00C06454">
            <w:pPr>
              <w:jc w:val="center"/>
              <w:rPr>
                <w:szCs w:val="24"/>
              </w:rPr>
            </w:pPr>
            <w:r w:rsidRPr="008E39F0">
              <w:rPr>
                <w:szCs w:val="24"/>
              </w:rPr>
              <w:t>51,00  ab</w:t>
            </w:r>
          </w:p>
        </w:tc>
        <w:tc>
          <w:tcPr>
            <w:tcW w:w="1482" w:type="dxa"/>
            <w:shd w:val="clear" w:color="auto" w:fill="auto"/>
          </w:tcPr>
          <w:p w:rsidR="00564043" w:rsidRPr="008E39F0" w:rsidRDefault="00564043" w:rsidP="00C06454">
            <w:pPr>
              <w:jc w:val="center"/>
              <w:rPr>
                <w:szCs w:val="24"/>
              </w:rPr>
            </w:pPr>
            <w:r w:rsidRPr="008E39F0">
              <w:rPr>
                <w:szCs w:val="24"/>
              </w:rPr>
              <w:t>24,92  bc</w:t>
            </w:r>
          </w:p>
        </w:tc>
        <w:tc>
          <w:tcPr>
            <w:tcW w:w="1166" w:type="dxa"/>
            <w:tcBorders>
              <w:right w:val="nil"/>
            </w:tcBorders>
            <w:shd w:val="clear" w:color="auto" w:fill="auto"/>
          </w:tcPr>
          <w:p w:rsidR="00564043" w:rsidRPr="008E39F0" w:rsidRDefault="00564043" w:rsidP="00C06454">
            <w:pPr>
              <w:jc w:val="right"/>
              <w:rPr>
                <w:szCs w:val="24"/>
              </w:rPr>
            </w:pPr>
            <w:r w:rsidRPr="008E39F0">
              <w:rPr>
                <w:szCs w:val="24"/>
              </w:rPr>
              <w:t xml:space="preserve">49,75 </w:t>
            </w:r>
          </w:p>
        </w:tc>
        <w:tc>
          <w:tcPr>
            <w:tcW w:w="443" w:type="dxa"/>
            <w:tcBorders>
              <w:left w:val="nil"/>
            </w:tcBorders>
          </w:tcPr>
          <w:p w:rsidR="00564043" w:rsidRPr="008E39F0" w:rsidRDefault="00564043" w:rsidP="00C06454">
            <w:pPr>
              <w:rPr>
                <w:szCs w:val="24"/>
              </w:rPr>
            </w:pPr>
            <w:r w:rsidRPr="008E39F0">
              <w:rPr>
                <w:szCs w:val="24"/>
              </w:rPr>
              <w:t>a</w:t>
            </w:r>
          </w:p>
        </w:tc>
      </w:tr>
      <w:tr w:rsidR="00564043" w:rsidRPr="008E39F0" w:rsidTr="00C06454">
        <w:tc>
          <w:tcPr>
            <w:tcW w:w="572" w:type="dxa"/>
            <w:shd w:val="clear" w:color="auto" w:fill="auto"/>
          </w:tcPr>
          <w:p w:rsidR="00564043" w:rsidRPr="008E39F0" w:rsidRDefault="00564043" w:rsidP="00C06454">
            <w:pPr>
              <w:rPr>
                <w:szCs w:val="24"/>
              </w:rPr>
            </w:pPr>
            <w:r w:rsidRPr="008E39F0">
              <w:rPr>
                <w:szCs w:val="24"/>
              </w:rPr>
              <w:t>12</w:t>
            </w:r>
          </w:p>
        </w:tc>
        <w:tc>
          <w:tcPr>
            <w:tcW w:w="1941" w:type="dxa"/>
            <w:shd w:val="clear" w:color="auto" w:fill="auto"/>
          </w:tcPr>
          <w:p w:rsidR="00564043" w:rsidRPr="008E39F0" w:rsidRDefault="00564043" w:rsidP="00C06454">
            <w:pPr>
              <w:jc w:val="center"/>
              <w:rPr>
                <w:szCs w:val="24"/>
              </w:rPr>
            </w:pPr>
            <w:r w:rsidRPr="008E39F0">
              <w:rPr>
                <w:szCs w:val="24"/>
              </w:rPr>
              <w:t>L</w:t>
            </w:r>
          </w:p>
        </w:tc>
        <w:tc>
          <w:tcPr>
            <w:tcW w:w="1166" w:type="dxa"/>
            <w:tcBorders>
              <w:right w:val="nil"/>
            </w:tcBorders>
            <w:shd w:val="clear" w:color="auto" w:fill="auto"/>
          </w:tcPr>
          <w:p w:rsidR="00564043" w:rsidRPr="008E39F0" w:rsidRDefault="00564043" w:rsidP="00C06454">
            <w:pPr>
              <w:jc w:val="right"/>
              <w:rPr>
                <w:szCs w:val="24"/>
              </w:rPr>
            </w:pPr>
            <w:r w:rsidRPr="008E39F0">
              <w:rPr>
                <w:szCs w:val="24"/>
              </w:rPr>
              <w:t xml:space="preserve">30,67 </w:t>
            </w:r>
          </w:p>
        </w:tc>
        <w:tc>
          <w:tcPr>
            <w:tcW w:w="443" w:type="dxa"/>
            <w:tcBorders>
              <w:left w:val="nil"/>
            </w:tcBorders>
          </w:tcPr>
          <w:p w:rsidR="00564043" w:rsidRPr="008E39F0" w:rsidRDefault="00564043" w:rsidP="00C06454">
            <w:pPr>
              <w:rPr>
                <w:szCs w:val="24"/>
              </w:rPr>
            </w:pPr>
            <w:r w:rsidRPr="008E39F0">
              <w:rPr>
                <w:szCs w:val="24"/>
              </w:rPr>
              <w:t>ab</w:t>
            </w:r>
          </w:p>
        </w:tc>
        <w:tc>
          <w:tcPr>
            <w:tcW w:w="1508" w:type="dxa"/>
            <w:shd w:val="clear" w:color="auto" w:fill="auto"/>
          </w:tcPr>
          <w:p w:rsidR="00564043" w:rsidRPr="008E39F0" w:rsidRDefault="00564043" w:rsidP="00C06454">
            <w:pPr>
              <w:jc w:val="center"/>
              <w:rPr>
                <w:szCs w:val="24"/>
              </w:rPr>
            </w:pPr>
            <w:r w:rsidRPr="008E39F0">
              <w:rPr>
                <w:szCs w:val="24"/>
              </w:rPr>
              <w:t>49,45  ab</w:t>
            </w:r>
          </w:p>
        </w:tc>
        <w:tc>
          <w:tcPr>
            <w:tcW w:w="1482" w:type="dxa"/>
            <w:shd w:val="clear" w:color="auto" w:fill="auto"/>
          </w:tcPr>
          <w:p w:rsidR="00564043" w:rsidRPr="008E39F0" w:rsidRDefault="00564043" w:rsidP="00C06454">
            <w:pPr>
              <w:rPr>
                <w:szCs w:val="24"/>
              </w:rPr>
            </w:pPr>
            <w:r w:rsidRPr="008E39F0">
              <w:rPr>
                <w:szCs w:val="24"/>
              </w:rPr>
              <w:t xml:space="preserve">   20,25  a</w:t>
            </w:r>
          </w:p>
        </w:tc>
        <w:tc>
          <w:tcPr>
            <w:tcW w:w="1166" w:type="dxa"/>
            <w:tcBorders>
              <w:right w:val="nil"/>
            </w:tcBorders>
            <w:shd w:val="clear" w:color="auto" w:fill="auto"/>
          </w:tcPr>
          <w:p w:rsidR="00564043" w:rsidRPr="008E39F0" w:rsidRDefault="00564043" w:rsidP="00C06454">
            <w:pPr>
              <w:jc w:val="right"/>
              <w:rPr>
                <w:szCs w:val="24"/>
              </w:rPr>
            </w:pPr>
            <w:r w:rsidRPr="008E39F0">
              <w:rPr>
                <w:szCs w:val="24"/>
              </w:rPr>
              <w:t xml:space="preserve">46,33 </w:t>
            </w:r>
          </w:p>
        </w:tc>
        <w:tc>
          <w:tcPr>
            <w:tcW w:w="443" w:type="dxa"/>
            <w:tcBorders>
              <w:left w:val="nil"/>
            </w:tcBorders>
          </w:tcPr>
          <w:p w:rsidR="00564043" w:rsidRPr="008E39F0" w:rsidRDefault="00564043" w:rsidP="00C06454">
            <w:pPr>
              <w:rPr>
                <w:szCs w:val="24"/>
              </w:rPr>
            </w:pPr>
            <w:r w:rsidRPr="008E39F0">
              <w:rPr>
                <w:szCs w:val="24"/>
              </w:rPr>
              <w:t>a</w:t>
            </w:r>
          </w:p>
        </w:tc>
      </w:tr>
      <w:tr w:rsidR="00564043" w:rsidRPr="008E39F0" w:rsidTr="00C06454">
        <w:tc>
          <w:tcPr>
            <w:tcW w:w="572" w:type="dxa"/>
            <w:shd w:val="clear" w:color="auto" w:fill="auto"/>
          </w:tcPr>
          <w:p w:rsidR="00564043" w:rsidRPr="008E39F0" w:rsidRDefault="00564043" w:rsidP="00C06454">
            <w:pPr>
              <w:rPr>
                <w:szCs w:val="24"/>
              </w:rPr>
            </w:pPr>
            <w:r w:rsidRPr="008E39F0">
              <w:rPr>
                <w:szCs w:val="24"/>
              </w:rPr>
              <w:t>13</w:t>
            </w:r>
          </w:p>
        </w:tc>
        <w:tc>
          <w:tcPr>
            <w:tcW w:w="1941" w:type="dxa"/>
            <w:shd w:val="clear" w:color="auto" w:fill="auto"/>
          </w:tcPr>
          <w:p w:rsidR="00564043" w:rsidRPr="008E39F0" w:rsidRDefault="00564043" w:rsidP="00C06454">
            <w:pPr>
              <w:jc w:val="center"/>
              <w:rPr>
                <w:szCs w:val="24"/>
              </w:rPr>
            </w:pPr>
            <w:r w:rsidRPr="008E39F0">
              <w:rPr>
                <w:szCs w:val="24"/>
              </w:rPr>
              <w:t>M</w:t>
            </w:r>
          </w:p>
        </w:tc>
        <w:tc>
          <w:tcPr>
            <w:tcW w:w="1166" w:type="dxa"/>
            <w:tcBorders>
              <w:right w:val="nil"/>
            </w:tcBorders>
            <w:shd w:val="clear" w:color="auto" w:fill="auto"/>
          </w:tcPr>
          <w:p w:rsidR="00564043" w:rsidRPr="008E39F0" w:rsidRDefault="00564043" w:rsidP="00C06454">
            <w:pPr>
              <w:jc w:val="right"/>
              <w:rPr>
                <w:szCs w:val="24"/>
              </w:rPr>
            </w:pPr>
            <w:r w:rsidRPr="008E39F0">
              <w:rPr>
                <w:szCs w:val="24"/>
              </w:rPr>
              <w:t xml:space="preserve">37,58 </w:t>
            </w:r>
          </w:p>
        </w:tc>
        <w:tc>
          <w:tcPr>
            <w:tcW w:w="443" w:type="dxa"/>
            <w:tcBorders>
              <w:left w:val="nil"/>
            </w:tcBorders>
          </w:tcPr>
          <w:p w:rsidR="00564043" w:rsidRPr="008E39F0" w:rsidRDefault="00564043" w:rsidP="00C06454">
            <w:pPr>
              <w:rPr>
                <w:szCs w:val="24"/>
              </w:rPr>
            </w:pPr>
            <w:r w:rsidRPr="008E39F0">
              <w:rPr>
                <w:szCs w:val="24"/>
              </w:rPr>
              <w:t>b</w:t>
            </w:r>
          </w:p>
        </w:tc>
        <w:tc>
          <w:tcPr>
            <w:tcW w:w="1508" w:type="dxa"/>
            <w:shd w:val="clear" w:color="auto" w:fill="auto"/>
          </w:tcPr>
          <w:p w:rsidR="00564043" w:rsidRPr="008E39F0" w:rsidRDefault="00564043" w:rsidP="00C06454">
            <w:pPr>
              <w:jc w:val="center"/>
              <w:rPr>
                <w:szCs w:val="24"/>
              </w:rPr>
            </w:pPr>
            <w:r w:rsidRPr="008E39F0">
              <w:rPr>
                <w:szCs w:val="24"/>
              </w:rPr>
              <w:t>47,83  ab</w:t>
            </w:r>
          </w:p>
        </w:tc>
        <w:tc>
          <w:tcPr>
            <w:tcW w:w="1482" w:type="dxa"/>
            <w:shd w:val="clear" w:color="auto" w:fill="auto"/>
          </w:tcPr>
          <w:p w:rsidR="00564043" w:rsidRPr="008E39F0" w:rsidRDefault="00564043" w:rsidP="00C06454">
            <w:pPr>
              <w:rPr>
                <w:szCs w:val="24"/>
              </w:rPr>
            </w:pPr>
            <w:r w:rsidRPr="008E39F0">
              <w:rPr>
                <w:szCs w:val="24"/>
              </w:rPr>
              <w:t xml:space="preserve">   27,08  e</w:t>
            </w:r>
          </w:p>
        </w:tc>
        <w:tc>
          <w:tcPr>
            <w:tcW w:w="1166" w:type="dxa"/>
            <w:tcBorders>
              <w:right w:val="nil"/>
            </w:tcBorders>
            <w:shd w:val="clear" w:color="auto" w:fill="auto"/>
          </w:tcPr>
          <w:p w:rsidR="00564043" w:rsidRPr="008E39F0" w:rsidRDefault="00564043" w:rsidP="00C06454">
            <w:pPr>
              <w:jc w:val="right"/>
              <w:rPr>
                <w:szCs w:val="24"/>
              </w:rPr>
            </w:pPr>
            <w:r w:rsidRPr="008E39F0">
              <w:rPr>
                <w:szCs w:val="24"/>
              </w:rPr>
              <w:t xml:space="preserve">50,17 </w:t>
            </w:r>
          </w:p>
        </w:tc>
        <w:tc>
          <w:tcPr>
            <w:tcW w:w="443" w:type="dxa"/>
            <w:tcBorders>
              <w:left w:val="nil"/>
            </w:tcBorders>
          </w:tcPr>
          <w:p w:rsidR="00564043" w:rsidRPr="008E39F0" w:rsidRDefault="00564043" w:rsidP="00C06454">
            <w:pPr>
              <w:rPr>
                <w:szCs w:val="24"/>
              </w:rPr>
            </w:pPr>
            <w:r w:rsidRPr="008E39F0">
              <w:rPr>
                <w:szCs w:val="24"/>
              </w:rPr>
              <w:t>a</w:t>
            </w:r>
          </w:p>
        </w:tc>
      </w:tr>
      <w:tr w:rsidR="00564043" w:rsidRPr="008E39F0" w:rsidTr="00C06454">
        <w:tc>
          <w:tcPr>
            <w:tcW w:w="572" w:type="dxa"/>
            <w:shd w:val="clear" w:color="auto" w:fill="auto"/>
          </w:tcPr>
          <w:p w:rsidR="00564043" w:rsidRPr="008E39F0" w:rsidRDefault="00564043" w:rsidP="00C06454">
            <w:pPr>
              <w:rPr>
                <w:szCs w:val="24"/>
              </w:rPr>
            </w:pPr>
            <w:r w:rsidRPr="008E39F0">
              <w:rPr>
                <w:szCs w:val="24"/>
              </w:rPr>
              <w:t>14</w:t>
            </w:r>
          </w:p>
        </w:tc>
        <w:tc>
          <w:tcPr>
            <w:tcW w:w="1941" w:type="dxa"/>
            <w:shd w:val="clear" w:color="auto" w:fill="auto"/>
          </w:tcPr>
          <w:p w:rsidR="00564043" w:rsidRPr="008E39F0" w:rsidRDefault="00564043" w:rsidP="00C06454">
            <w:pPr>
              <w:jc w:val="center"/>
              <w:rPr>
                <w:szCs w:val="24"/>
              </w:rPr>
            </w:pPr>
            <w:r w:rsidRPr="008E39F0">
              <w:rPr>
                <w:szCs w:val="24"/>
              </w:rPr>
              <w:t>N</w:t>
            </w:r>
          </w:p>
        </w:tc>
        <w:tc>
          <w:tcPr>
            <w:tcW w:w="1166" w:type="dxa"/>
            <w:tcBorders>
              <w:right w:val="nil"/>
            </w:tcBorders>
            <w:shd w:val="clear" w:color="auto" w:fill="auto"/>
          </w:tcPr>
          <w:p w:rsidR="00564043" w:rsidRPr="008E39F0" w:rsidRDefault="00564043" w:rsidP="00C06454">
            <w:pPr>
              <w:jc w:val="right"/>
              <w:rPr>
                <w:szCs w:val="24"/>
              </w:rPr>
            </w:pPr>
            <w:r w:rsidRPr="008E39F0">
              <w:rPr>
                <w:szCs w:val="24"/>
              </w:rPr>
              <w:t xml:space="preserve">29,83 </w:t>
            </w:r>
          </w:p>
        </w:tc>
        <w:tc>
          <w:tcPr>
            <w:tcW w:w="443" w:type="dxa"/>
            <w:tcBorders>
              <w:left w:val="nil"/>
            </w:tcBorders>
          </w:tcPr>
          <w:p w:rsidR="00564043" w:rsidRPr="008E39F0" w:rsidRDefault="00564043" w:rsidP="00C06454">
            <w:pPr>
              <w:rPr>
                <w:szCs w:val="24"/>
              </w:rPr>
            </w:pPr>
            <w:r w:rsidRPr="008E39F0">
              <w:rPr>
                <w:szCs w:val="24"/>
              </w:rPr>
              <w:t>ab</w:t>
            </w:r>
          </w:p>
        </w:tc>
        <w:tc>
          <w:tcPr>
            <w:tcW w:w="1508" w:type="dxa"/>
            <w:shd w:val="clear" w:color="auto" w:fill="auto"/>
          </w:tcPr>
          <w:p w:rsidR="00564043" w:rsidRPr="008E39F0" w:rsidRDefault="00564043" w:rsidP="00C06454">
            <w:pPr>
              <w:rPr>
                <w:szCs w:val="24"/>
              </w:rPr>
            </w:pPr>
            <w:r w:rsidRPr="008E39F0">
              <w:rPr>
                <w:szCs w:val="24"/>
              </w:rPr>
              <w:t xml:space="preserve">   42,25  a</w:t>
            </w:r>
          </w:p>
        </w:tc>
        <w:tc>
          <w:tcPr>
            <w:tcW w:w="1482" w:type="dxa"/>
            <w:shd w:val="clear" w:color="auto" w:fill="auto"/>
          </w:tcPr>
          <w:p w:rsidR="00564043" w:rsidRPr="008E39F0" w:rsidRDefault="00564043" w:rsidP="00C06454">
            <w:pPr>
              <w:jc w:val="center"/>
              <w:rPr>
                <w:szCs w:val="24"/>
              </w:rPr>
            </w:pPr>
            <w:r w:rsidRPr="008E39F0">
              <w:rPr>
                <w:szCs w:val="24"/>
              </w:rPr>
              <w:t>25,83  cd</w:t>
            </w:r>
          </w:p>
        </w:tc>
        <w:tc>
          <w:tcPr>
            <w:tcW w:w="1166" w:type="dxa"/>
            <w:tcBorders>
              <w:right w:val="nil"/>
            </w:tcBorders>
            <w:shd w:val="clear" w:color="auto" w:fill="auto"/>
          </w:tcPr>
          <w:p w:rsidR="00564043" w:rsidRPr="008E39F0" w:rsidRDefault="00564043" w:rsidP="00C06454">
            <w:pPr>
              <w:jc w:val="right"/>
              <w:rPr>
                <w:szCs w:val="24"/>
              </w:rPr>
            </w:pPr>
            <w:r w:rsidRPr="008E39F0">
              <w:rPr>
                <w:szCs w:val="24"/>
              </w:rPr>
              <w:t xml:space="preserve">45,50 </w:t>
            </w:r>
          </w:p>
        </w:tc>
        <w:tc>
          <w:tcPr>
            <w:tcW w:w="443" w:type="dxa"/>
            <w:tcBorders>
              <w:left w:val="nil"/>
            </w:tcBorders>
          </w:tcPr>
          <w:p w:rsidR="00564043" w:rsidRPr="008E39F0" w:rsidRDefault="00564043" w:rsidP="00C06454">
            <w:pPr>
              <w:rPr>
                <w:szCs w:val="24"/>
              </w:rPr>
            </w:pPr>
            <w:r w:rsidRPr="008E39F0">
              <w:rPr>
                <w:szCs w:val="24"/>
              </w:rPr>
              <w:t>a</w:t>
            </w:r>
          </w:p>
        </w:tc>
      </w:tr>
      <w:tr w:rsidR="00564043" w:rsidRPr="008E39F0" w:rsidTr="00C06454">
        <w:tc>
          <w:tcPr>
            <w:tcW w:w="572" w:type="dxa"/>
            <w:shd w:val="clear" w:color="auto" w:fill="auto"/>
          </w:tcPr>
          <w:p w:rsidR="00564043" w:rsidRPr="008E39F0" w:rsidRDefault="00564043" w:rsidP="00C06454">
            <w:pPr>
              <w:rPr>
                <w:szCs w:val="24"/>
              </w:rPr>
            </w:pPr>
            <w:r w:rsidRPr="008E39F0">
              <w:rPr>
                <w:szCs w:val="24"/>
              </w:rPr>
              <w:t>15</w:t>
            </w:r>
          </w:p>
        </w:tc>
        <w:tc>
          <w:tcPr>
            <w:tcW w:w="1941" w:type="dxa"/>
            <w:shd w:val="clear" w:color="auto" w:fill="auto"/>
          </w:tcPr>
          <w:p w:rsidR="00564043" w:rsidRPr="008E39F0" w:rsidRDefault="00564043" w:rsidP="00C06454">
            <w:pPr>
              <w:jc w:val="center"/>
              <w:rPr>
                <w:szCs w:val="24"/>
              </w:rPr>
            </w:pPr>
            <w:r w:rsidRPr="008E39F0">
              <w:rPr>
                <w:szCs w:val="24"/>
              </w:rPr>
              <w:t>O</w:t>
            </w:r>
          </w:p>
        </w:tc>
        <w:tc>
          <w:tcPr>
            <w:tcW w:w="1166" w:type="dxa"/>
            <w:tcBorders>
              <w:right w:val="nil"/>
            </w:tcBorders>
            <w:shd w:val="clear" w:color="auto" w:fill="auto"/>
          </w:tcPr>
          <w:p w:rsidR="00564043" w:rsidRPr="008E39F0" w:rsidRDefault="00564043" w:rsidP="00C06454">
            <w:pPr>
              <w:jc w:val="right"/>
              <w:rPr>
                <w:szCs w:val="24"/>
              </w:rPr>
            </w:pPr>
            <w:r w:rsidRPr="008E39F0">
              <w:rPr>
                <w:szCs w:val="24"/>
              </w:rPr>
              <w:t xml:space="preserve">29,33 </w:t>
            </w:r>
          </w:p>
        </w:tc>
        <w:tc>
          <w:tcPr>
            <w:tcW w:w="443" w:type="dxa"/>
            <w:tcBorders>
              <w:left w:val="nil"/>
            </w:tcBorders>
          </w:tcPr>
          <w:p w:rsidR="00564043" w:rsidRPr="008E39F0" w:rsidRDefault="00564043" w:rsidP="00C06454">
            <w:pPr>
              <w:rPr>
                <w:szCs w:val="24"/>
              </w:rPr>
            </w:pPr>
            <w:r w:rsidRPr="008E39F0">
              <w:rPr>
                <w:szCs w:val="24"/>
              </w:rPr>
              <w:t>ab</w:t>
            </w:r>
          </w:p>
        </w:tc>
        <w:tc>
          <w:tcPr>
            <w:tcW w:w="1508" w:type="dxa"/>
            <w:shd w:val="clear" w:color="auto" w:fill="auto"/>
          </w:tcPr>
          <w:p w:rsidR="00564043" w:rsidRPr="008E39F0" w:rsidRDefault="00564043" w:rsidP="00C06454">
            <w:pPr>
              <w:jc w:val="center"/>
              <w:rPr>
                <w:szCs w:val="24"/>
              </w:rPr>
            </w:pPr>
            <w:r w:rsidRPr="008E39F0">
              <w:rPr>
                <w:szCs w:val="24"/>
              </w:rPr>
              <w:t>43,00  ab</w:t>
            </w:r>
          </w:p>
        </w:tc>
        <w:tc>
          <w:tcPr>
            <w:tcW w:w="1482" w:type="dxa"/>
            <w:shd w:val="clear" w:color="auto" w:fill="auto"/>
          </w:tcPr>
          <w:p w:rsidR="00564043" w:rsidRPr="008E39F0" w:rsidRDefault="00564043" w:rsidP="00C06454">
            <w:pPr>
              <w:jc w:val="center"/>
              <w:rPr>
                <w:szCs w:val="24"/>
              </w:rPr>
            </w:pPr>
            <w:r w:rsidRPr="008E39F0">
              <w:rPr>
                <w:szCs w:val="24"/>
              </w:rPr>
              <w:t>21,17  ab</w:t>
            </w:r>
          </w:p>
        </w:tc>
        <w:tc>
          <w:tcPr>
            <w:tcW w:w="1166" w:type="dxa"/>
            <w:tcBorders>
              <w:right w:val="nil"/>
            </w:tcBorders>
            <w:shd w:val="clear" w:color="auto" w:fill="auto"/>
          </w:tcPr>
          <w:p w:rsidR="00564043" w:rsidRPr="008E39F0" w:rsidRDefault="00564043" w:rsidP="00C06454">
            <w:pPr>
              <w:jc w:val="right"/>
              <w:rPr>
                <w:szCs w:val="24"/>
              </w:rPr>
            </w:pPr>
            <w:r w:rsidRPr="008E39F0">
              <w:rPr>
                <w:szCs w:val="24"/>
              </w:rPr>
              <w:t xml:space="preserve">40,58 </w:t>
            </w:r>
          </w:p>
        </w:tc>
        <w:tc>
          <w:tcPr>
            <w:tcW w:w="443" w:type="dxa"/>
            <w:tcBorders>
              <w:left w:val="nil"/>
            </w:tcBorders>
          </w:tcPr>
          <w:p w:rsidR="00564043" w:rsidRPr="008E39F0" w:rsidRDefault="00564043" w:rsidP="00C06454">
            <w:pPr>
              <w:rPr>
                <w:szCs w:val="24"/>
              </w:rPr>
            </w:pPr>
            <w:r w:rsidRPr="008E39F0">
              <w:rPr>
                <w:szCs w:val="24"/>
              </w:rPr>
              <w:t>a</w:t>
            </w:r>
          </w:p>
        </w:tc>
      </w:tr>
    </w:tbl>
    <w:p w:rsidR="00564043" w:rsidRPr="008E39F0" w:rsidRDefault="00564043" w:rsidP="00564043">
      <w:pPr>
        <w:ind w:left="1440" w:hanging="1440"/>
        <w:jc w:val="both"/>
        <w:rPr>
          <w:szCs w:val="24"/>
          <w:lang w:val="id-ID"/>
        </w:rPr>
      </w:pPr>
      <w:r w:rsidRPr="008E39F0">
        <w:rPr>
          <w:szCs w:val="24"/>
          <w:lang w:val="id-ID"/>
        </w:rPr>
        <w:t>Keterangan :</w:t>
      </w:r>
      <w:r w:rsidRPr="008E39F0">
        <w:rPr>
          <w:szCs w:val="24"/>
          <w:lang w:val="id-ID"/>
        </w:rPr>
        <w:tab/>
        <w:t>Angka rata-rata yang diikuti huruf yang sama menunjukkan berbeda tidak nyata berdasarkan Uji Jarak Berganda Duncan pada taraf nyata 5%.</w:t>
      </w:r>
    </w:p>
    <w:p w:rsidR="00564043" w:rsidRPr="008E39F0" w:rsidRDefault="00564043" w:rsidP="00564043">
      <w:pPr>
        <w:ind w:left="1440" w:hanging="1440"/>
        <w:jc w:val="both"/>
        <w:rPr>
          <w:szCs w:val="24"/>
        </w:rPr>
      </w:pPr>
    </w:p>
    <w:p w:rsidR="00564043" w:rsidRPr="008E39F0" w:rsidRDefault="00564043" w:rsidP="00564043">
      <w:pPr>
        <w:pStyle w:val="BodyTextIndent"/>
        <w:ind w:firstLine="709"/>
        <w:jc w:val="both"/>
        <w:rPr>
          <w:snapToGrid w:val="0"/>
          <w:szCs w:val="24"/>
          <w:lang w:val="es-ES"/>
        </w:rPr>
      </w:pPr>
      <w:r w:rsidRPr="008E39F0">
        <w:rPr>
          <w:snapToGrid w:val="0"/>
          <w:szCs w:val="24"/>
          <w:lang w:val="es-ES"/>
        </w:rPr>
        <w:t xml:space="preserve">Hasil analisis data </w:t>
      </w:r>
      <w:r w:rsidRPr="008E39F0">
        <w:rPr>
          <w:szCs w:val="24"/>
          <w:lang w:val="es-ES"/>
        </w:rPr>
        <w:t>perlakuan konsentrasi asam sulfat berpengaruh nyata terhadap tinggi tanaman pada setiap periode pengamatan</w:t>
      </w:r>
      <w:r w:rsidRPr="008E39F0">
        <w:rPr>
          <w:snapToGrid w:val="0"/>
          <w:szCs w:val="24"/>
          <w:lang w:val="es-ES"/>
        </w:rPr>
        <w:t xml:space="preserve"> (21 HST, 63 HST di Cirebon dan 21 HST di Jatinangor) kecuali pada umur 63 HST lokasi Jatinangor selanjutnya disajikan pada Tabel 4.</w:t>
      </w:r>
    </w:p>
    <w:p w:rsidR="00564043" w:rsidRDefault="00564043" w:rsidP="00564043">
      <w:pPr>
        <w:pStyle w:val="BodyTextIndent"/>
        <w:ind w:firstLine="709"/>
        <w:jc w:val="both"/>
        <w:rPr>
          <w:szCs w:val="24"/>
          <w:lang w:val="es-ES"/>
        </w:rPr>
      </w:pPr>
      <w:r w:rsidRPr="008E39F0">
        <w:rPr>
          <w:szCs w:val="24"/>
          <w:lang w:val="es-ES"/>
        </w:rPr>
        <w:t xml:space="preserve">Pada setiap periode pengamatan pada umur 21 HST lokasi Cirebon perlakuan M menunjukkan nilai tertinggi dan berbeda nyata dengan perlakuan lainnya, pada umur 63 HST lokasi Cirebon pada perlakuan H menunjukkan nilai tertinggi dan berbeda nyata dengan perlakuan lainnya, dan pada umur 21 HST lokasi Jatinangor pada perlakuan D, J, M menunjukkan nilai tertinggi dan berbeda nyata dengan perlakuan lainnya tetapi berbeda dengan umur 63 HST lokasi Jatinangor menunjukkan nilai yang tidak berbeda nyata dengan semua perlakuan.  </w:t>
      </w:r>
    </w:p>
    <w:p w:rsidR="00564043" w:rsidRDefault="00564043" w:rsidP="00564043">
      <w:pPr>
        <w:pStyle w:val="BodyTextIndent"/>
        <w:ind w:firstLine="709"/>
        <w:jc w:val="both"/>
        <w:rPr>
          <w:szCs w:val="24"/>
        </w:rPr>
      </w:pPr>
      <w:r w:rsidRPr="00A649F4">
        <w:rPr>
          <w:szCs w:val="24"/>
        </w:rPr>
        <w:t>Respon pertumbuhan bibit tanaman jarak pagar yang diinokulasi fungi mikoriza arbuskular (FMA) lebih tinggi dibandingkan dengan bibit tanpa FMA, Penelitian inimenunjukkan bahwa tanaman jarak pagar yang diberi isolat FMA memperlihatkan pertumbuhan yang lebih baik pada semua organ tumbuh yang diamati (akar, daun, dan batang) di kedua lokasi. FMA yang menginfeksi sistem perakaran tanaman inang akan memproduksi jalinan hifa eksternal secara intensif hingga menghasilkan panjang dan volume hifa eksternal yang optimal, akibatnya tanaman bermikoriza akan mampu meningkatkan kapasitasnya dalam menyerap unsur hara dan air (Sieverding, 1991).</w:t>
      </w:r>
    </w:p>
    <w:p w:rsidR="00564043" w:rsidRPr="00A649F4" w:rsidRDefault="00564043" w:rsidP="00564043">
      <w:pPr>
        <w:ind w:firstLine="720"/>
        <w:jc w:val="both"/>
        <w:rPr>
          <w:szCs w:val="24"/>
        </w:rPr>
      </w:pPr>
      <w:r w:rsidRPr="00A649F4">
        <w:rPr>
          <w:szCs w:val="24"/>
        </w:rPr>
        <w:t xml:space="preserve">Pemberian isolat mikoriza campuran </w:t>
      </w:r>
      <w:r w:rsidRPr="00A649F4">
        <w:rPr>
          <w:i/>
          <w:szCs w:val="24"/>
        </w:rPr>
        <w:t>Glomus sp., Acaulospora sp., Gigaspora sp.,</w:t>
      </w:r>
      <w:r w:rsidRPr="00A649F4">
        <w:rPr>
          <w:szCs w:val="24"/>
        </w:rPr>
        <w:t xml:space="preserve"> menunjukkan perbedaan tingkat efektivitas FMA pada ke dua lokasi berbeda. Isolat mikoriza campuran lebih efektif dibandingkan dengan isolat tunggal yang ditunjukkan dengan pertumbuhan tanaman yang lebih baik pada semua </w:t>
      </w:r>
      <w:r>
        <w:rPr>
          <w:szCs w:val="24"/>
        </w:rPr>
        <w:t>kultivar</w:t>
      </w:r>
      <w:r w:rsidRPr="00A649F4">
        <w:rPr>
          <w:szCs w:val="24"/>
        </w:rPr>
        <w:t xml:space="preserve"> tanaman jarak pagar yang dicobakan. Hal ini disebabkan karena masing-masing jenis FMA memiliki kelebihan dan kelemahan, sehingga bila bisa bersinergis akan menghasilkan hasil yang lebih baik. Selain itu setiap isolat juga memiliki preferensi yang berbeda terhadap eksudat yang dikeluarkan bibit tanaman jarak pagar. Hasil penelitian ini sesuai dengan penelitian Delvian (2003) yang menunjukkan bahwa campuran 2 isolat dan 3 isolat </w:t>
      </w:r>
      <w:r w:rsidRPr="00A649F4">
        <w:rPr>
          <w:szCs w:val="24"/>
        </w:rPr>
        <w:lastRenderedPageBreak/>
        <w:t xml:space="preserve">cenderung lebih efektif dibandingkan isolat tunggal dalam meningkatkan pertumbuhan tanaman lamtorogung </w:t>
      </w:r>
      <w:r w:rsidRPr="00A649F4">
        <w:rPr>
          <w:i/>
          <w:iCs/>
          <w:szCs w:val="24"/>
        </w:rPr>
        <w:t>(Leucaena leucacephala</w:t>
      </w:r>
      <w:r w:rsidRPr="00A649F4">
        <w:rPr>
          <w:szCs w:val="24"/>
        </w:rPr>
        <w:t>). Hasil penelitian lain juga menunjukkan bahwa pertumbuhan bibit kelapa sawit yang diberi inokulum campuran 3 isolat FMA ternyata menghasilkan tinggi tanaman yang lebih</w:t>
      </w:r>
      <w:r w:rsidRPr="00C32E7B">
        <w:rPr>
          <w:sz w:val="22"/>
          <w:szCs w:val="22"/>
        </w:rPr>
        <w:t xml:space="preserve"> </w:t>
      </w:r>
      <w:r>
        <w:rPr>
          <w:sz w:val="22"/>
          <w:szCs w:val="22"/>
        </w:rPr>
        <w:t>tinggi dibandingkan tanaman yang diberikan isolat tunggal pada tanah PMK bekas kebun karet, PMK bekas hutan, dan tanah gambut bekas hutan.</w:t>
      </w:r>
    </w:p>
    <w:p w:rsidR="00C32E7B" w:rsidRDefault="00C32E7B" w:rsidP="00A649F4">
      <w:pPr>
        <w:pStyle w:val="BodyTextIndent"/>
        <w:ind w:firstLine="709"/>
        <w:jc w:val="both"/>
        <w:rPr>
          <w:szCs w:val="24"/>
        </w:rPr>
      </w:pPr>
    </w:p>
    <w:p w:rsidR="00A649F4" w:rsidRPr="00A649F4" w:rsidRDefault="00A649F4" w:rsidP="00A649F4">
      <w:pPr>
        <w:pStyle w:val="BodyTextIndent"/>
        <w:ind w:firstLine="709"/>
        <w:jc w:val="both"/>
        <w:rPr>
          <w:szCs w:val="24"/>
          <w:lang w:val="es-ES"/>
        </w:rPr>
      </w:pPr>
    </w:p>
    <w:p w:rsidR="00122D54" w:rsidRPr="008E39F0" w:rsidRDefault="00122D54" w:rsidP="008E39F0">
      <w:pPr>
        <w:pStyle w:val="PlainText"/>
        <w:jc w:val="center"/>
        <w:rPr>
          <w:rFonts w:ascii="Times New Roman" w:hAnsi="Times New Roman"/>
          <w:b/>
          <w:sz w:val="24"/>
          <w:szCs w:val="24"/>
          <w:lang w:val="sv-SE"/>
        </w:rPr>
      </w:pPr>
      <w:r w:rsidRPr="008E39F0">
        <w:rPr>
          <w:rFonts w:ascii="Times New Roman" w:hAnsi="Times New Roman"/>
          <w:b/>
          <w:sz w:val="24"/>
          <w:szCs w:val="24"/>
          <w:lang w:val="sv-SE"/>
        </w:rPr>
        <w:t>KE</w:t>
      </w:r>
      <w:r w:rsidR="007350C6" w:rsidRPr="008E39F0">
        <w:rPr>
          <w:rFonts w:ascii="Times New Roman" w:hAnsi="Times New Roman"/>
          <w:b/>
          <w:sz w:val="24"/>
          <w:szCs w:val="24"/>
          <w:lang w:val="sv-SE"/>
        </w:rPr>
        <w:t>SIMPULAN</w:t>
      </w:r>
      <w:r w:rsidR="0076439D" w:rsidRPr="008E39F0">
        <w:rPr>
          <w:rFonts w:ascii="Times New Roman" w:hAnsi="Times New Roman"/>
          <w:b/>
          <w:sz w:val="24"/>
          <w:szCs w:val="24"/>
          <w:lang w:val="sv-SE"/>
        </w:rPr>
        <w:t xml:space="preserve"> DAN SARAN</w:t>
      </w:r>
    </w:p>
    <w:p w:rsidR="00F7418D" w:rsidRPr="008E39F0" w:rsidRDefault="00F7418D" w:rsidP="008E39F0">
      <w:pPr>
        <w:pStyle w:val="PlainText"/>
        <w:jc w:val="center"/>
        <w:rPr>
          <w:rFonts w:ascii="Times New Roman" w:hAnsi="Times New Roman"/>
          <w:b/>
          <w:sz w:val="24"/>
          <w:szCs w:val="24"/>
          <w:lang w:val="sv-SE"/>
        </w:rPr>
      </w:pPr>
    </w:p>
    <w:p w:rsidR="00BF2C64" w:rsidRPr="008E39F0" w:rsidRDefault="00BF2C64" w:rsidP="008E39F0">
      <w:pPr>
        <w:autoSpaceDE w:val="0"/>
        <w:autoSpaceDN w:val="0"/>
        <w:adjustRightInd w:val="0"/>
        <w:jc w:val="both"/>
        <w:rPr>
          <w:b/>
          <w:szCs w:val="24"/>
          <w:lang w:val="id-ID"/>
        </w:rPr>
      </w:pPr>
      <w:r w:rsidRPr="008E39F0">
        <w:rPr>
          <w:b/>
          <w:szCs w:val="24"/>
          <w:lang w:val="id-ID"/>
        </w:rPr>
        <w:t>Kesimpulan</w:t>
      </w:r>
    </w:p>
    <w:p w:rsidR="00BF2C64" w:rsidRPr="00710916" w:rsidRDefault="00BF2C64" w:rsidP="00710916">
      <w:pPr>
        <w:spacing w:line="276" w:lineRule="auto"/>
        <w:ind w:firstLine="709"/>
        <w:jc w:val="both"/>
        <w:rPr>
          <w:b/>
          <w:iCs/>
        </w:rPr>
      </w:pPr>
      <w:r w:rsidRPr="008E39F0">
        <w:rPr>
          <w:szCs w:val="24"/>
          <w:lang w:val="id-ID"/>
        </w:rPr>
        <w:t xml:space="preserve">Berdasarkan hasil penelitian dan pembahasan yang telah diuraikan pada sebelumnya, maka dapat ditarik kesimpulan </w:t>
      </w:r>
      <w:r w:rsidR="00710916" w:rsidRPr="00710916">
        <w:rPr>
          <w:iCs/>
        </w:rPr>
        <w:t>keragaan pertumbuhan tanaman jarak pagar (</w:t>
      </w:r>
      <w:r w:rsidR="00710916" w:rsidRPr="00710916">
        <w:rPr>
          <w:i/>
          <w:iCs/>
        </w:rPr>
        <w:t>jatropha curcass</w:t>
      </w:r>
      <w:r w:rsidR="00710916" w:rsidRPr="00710916">
        <w:rPr>
          <w:iCs/>
        </w:rPr>
        <w:t>) di pembibitan akibat pemberian mikoriza di dua lokasi berbeda berdasarkan ketinggian tempat</w:t>
      </w:r>
      <w:r w:rsidR="00306BE7" w:rsidRPr="008E39F0">
        <w:rPr>
          <w:szCs w:val="24"/>
          <w:lang w:val="id-ID"/>
        </w:rPr>
        <w:t>,</w:t>
      </w:r>
      <w:r w:rsidR="00306BE7" w:rsidRPr="008E39F0">
        <w:rPr>
          <w:szCs w:val="24"/>
        </w:rPr>
        <w:t xml:space="preserve"> bahwa dosis FMA konsorsium sebanyak 10 gram memberikan hasil yang terbaik</w:t>
      </w:r>
      <w:r w:rsidR="00710916">
        <w:rPr>
          <w:szCs w:val="24"/>
        </w:rPr>
        <w:t xml:space="preserve"> untuk kolonisasi mikoriza, biomassa akar dan FMA, serta</w:t>
      </w:r>
      <w:r w:rsidR="00306BE7" w:rsidRPr="008E39F0">
        <w:rPr>
          <w:szCs w:val="24"/>
        </w:rPr>
        <w:t xml:space="preserve"> tinggi tanaman</w:t>
      </w:r>
      <w:r w:rsidR="00953753" w:rsidRPr="008E39F0">
        <w:rPr>
          <w:szCs w:val="24"/>
        </w:rPr>
        <w:t>.</w:t>
      </w:r>
    </w:p>
    <w:p w:rsidR="001276CF" w:rsidRPr="008E39F0" w:rsidRDefault="001276CF" w:rsidP="008E39F0">
      <w:pPr>
        <w:spacing w:before="240"/>
        <w:ind w:firstLine="709"/>
        <w:contextualSpacing/>
        <w:jc w:val="both"/>
        <w:rPr>
          <w:szCs w:val="24"/>
        </w:rPr>
      </w:pPr>
      <w:r w:rsidRPr="008E39F0">
        <w:rPr>
          <w:szCs w:val="24"/>
        </w:rPr>
        <w:t>Rencana yang akan dilakukan oleh peneliti pada tahapan berikutya yaitu setelah didapat hasil terbaik dari dosis FMA konsorsium dari masing-masing kultivar selanjutnya menguji hasil tersebut dengan dikombinasikan pemberian konsentrasi sitokinin (BAP) di lapangan yang diharapkan dapat memperbanyak jumlah cabang tanaman yang dihasilkan karena sifat tanaman jarak tersebut merupakan tanaman berbunga terminal muncul bunga di ketiak daun setiap cabang, sehingga meningkatkan produksi jumlah biji yang dihasilkan dan meningkatkan rendemen minyak biofuel jarak pagar dengan karakteristik biodiesel yang memenuhi standar SNI.</w:t>
      </w:r>
    </w:p>
    <w:p w:rsidR="00F04A7D" w:rsidRPr="008E39F0" w:rsidRDefault="00F04A7D" w:rsidP="008E39F0">
      <w:pPr>
        <w:autoSpaceDE w:val="0"/>
        <w:autoSpaceDN w:val="0"/>
        <w:adjustRightInd w:val="0"/>
        <w:jc w:val="both"/>
        <w:rPr>
          <w:b/>
          <w:szCs w:val="24"/>
        </w:rPr>
      </w:pPr>
    </w:p>
    <w:p w:rsidR="00BF2C64" w:rsidRPr="008E39F0" w:rsidRDefault="00BF2C64" w:rsidP="008E39F0">
      <w:pPr>
        <w:autoSpaceDE w:val="0"/>
        <w:autoSpaceDN w:val="0"/>
        <w:adjustRightInd w:val="0"/>
        <w:jc w:val="both"/>
        <w:rPr>
          <w:b/>
          <w:szCs w:val="24"/>
          <w:lang w:val="id-ID"/>
        </w:rPr>
      </w:pPr>
      <w:r w:rsidRPr="008E39F0">
        <w:rPr>
          <w:b/>
          <w:szCs w:val="24"/>
          <w:lang w:val="id-ID"/>
        </w:rPr>
        <w:t>Saran</w:t>
      </w:r>
    </w:p>
    <w:p w:rsidR="00B66CC5" w:rsidRDefault="00BF2C64" w:rsidP="00CE0CF6">
      <w:pPr>
        <w:spacing w:before="240"/>
        <w:ind w:firstLine="709"/>
        <w:contextualSpacing/>
        <w:jc w:val="both"/>
        <w:rPr>
          <w:szCs w:val="24"/>
        </w:rPr>
      </w:pPr>
      <w:r w:rsidRPr="008E39F0">
        <w:rPr>
          <w:szCs w:val="24"/>
          <w:lang w:val="id-ID"/>
        </w:rPr>
        <w:t>Berdasarkan kesimpulan tersebut di atas maka dapat dikemukak</w:t>
      </w:r>
      <w:r w:rsidR="00953753" w:rsidRPr="008E39F0">
        <w:rPr>
          <w:szCs w:val="24"/>
          <w:lang w:val="id-ID"/>
        </w:rPr>
        <w:t>an saran</w:t>
      </w:r>
      <w:r w:rsidR="00953753" w:rsidRPr="008E39F0">
        <w:rPr>
          <w:szCs w:val="24"/>
        </w:rPr>
        <w:t xml:space="preserve"> bahwa dari hasil yang dicapai, peneliti menyarankan untuk pemberian dosis FMA </w:t>
      </w:r>
      <w:r w:rsidR="00FB48EF">
        <w:rPr>
          <w:szCs w:val="24"/>
        </w:rPr>
        <w:t>konsorsium sebanyak 0</w:t>
      </w:r>
      <w:r w:rsidR="00FB1574" w:rsidRPr="008E39F0">
        <w:rPr>
          <w:szCs w:val="24"/>
        </w:rPr>
        <w:t xml:space="preserve"> gram tidak direkomendasikan karena tidak menunjukkan hasil yang tidak nyata untuk kolonisasi mikoriza maupun </w:t>
      </w:r>
      <w:r w:rsidR="00FB48EF">
        <w:rPr>
          <w:szCs w:val="24"/>
        </w:rPr>
        <w:t>keragaan pertumbuhan tanaman jarak pagar di pembibitan</w:t>
      </w:r>
      <w:r w:rsidR="00FB1574" w:rsidRPr="008E39F0">
        <w:rPr>
          <w:szCs w:val="24"/>
        </w:rPr>
        <w:t xml:space="preserve"> yang dihasilkan oleh mikoriza tersebut.</w:t>
      </w:r>
    </w:p>
    <w:p w:rsidR="00E76592" w:rsidRPr="008E39F0" w:rsidRDefault="00E76592" w:rsidP="008E39F0">
      <w:pPr>
        <w:suppressAutoHyphens/>
        <w:autoSpaceDE w:val="0"/>
        <w:autoSpaceDN w:val="0"/>
        <w:adjustRightInd w:val="0"/>
        <w:jc w:val="both"/>
        <w:rPr>
          <w:szCs w:val="24"/>
        </w:rPr>
      </w:pPr>
    </w:p>
    <w:p w:rsidR="00D671BD" w:rsidRDefault="00D671BD" w:rsidP="008E39F0">
      <w:pPr>
        <w:outlineLvl w:val="0"/>
        <w:rPr>
          <w:szCs w:val="24"/>
        </w:rPr>
      </w:pPr>
    </w:p>
    <w:p w:rsidR="00263D2F" w:rsidRDefault="00263D2F" w:rsidP="008E39F0">
      <w:pPr>
        <w:outlineLvl w:val="0"/>
        <w:rPr>
          <w:szCs w:val="24"/>
        </w:rPr>
      </w:pPr>
    </w:p>
    <w:p w:rsidR="00263D2F" w:rsidRDefault="00263D2F" w:rsidP="008E39F0">
      <w:pPr>
        <w:outlineLvl w:val="0"/>
        <w:rPr>
          <w:szCs w:val="24"/>
        </w:rPr>
      </w:pPr>
    </w:p>
    <w:p w:rsidR="00263D2F" w:rsidRDefault="00263D2F" w:rsidP="008E39F0">
      <w:pPr>
        <w:outlineLvl w:val="0"/>
        <w:rPr>
          <w:szCs w:val="24"/>
        </w:rPr>
      </w:pPr>
    </w:p>
    <w:p w:rsidR="00263D2F" w:rsidRDefault="00263D2F" w:rsidP="008E39F0">
      <w:pPr>
        <w:outlineLvl w:val="0"/>
        <w:rPr>
          <w:szCs w:val="24"/>
        </w:rPr>
      </w:pPr>
    </w:p>
    <w:p w:rsidR="00263D2F" w:rsidRDefault="00263D2F" w:rsidP="008E39F0">
      <w:pPr>
        <w:outlineLvl w:val="0"/>
        <w:rPr>
          <w:szCs w:val="24"/>
        </w:rPr>
      </w:pPr>
    </w:p>
    <w:p w:rsidR="00263D2F" w:rsidRDefault="00263D2F" w:rsidP="008E39F0">
      <w:pPr>
        <w:outlineLvl w:val="0"/>
        <w:rPr>
          <w:szCs w:val="24"/>
        </w:rPr>
      </w:pPr>
    </w:p>
    <w:p w:rsidR="00263D2F" w:rsidRDefault="00263D2F" w:rsidP="008E39F0">
      <w:pPr>
        <w:outlineLvl w:val="0"/>
        <w:rPr>
          <w:szCs w:val="24"/>
        </w:rPr>
      </w:pPr>
    </w:p>
    <w:p w:rsidR="00263D2F" w:rsidRDefault="00263D2F" w:rsidP="008E39F0">
      <w:pPr>
        <w:outlineLvl w:val="0"/>
        <w:rPr>
          <w:szCs w:val="24"/>
        </w:rPr>
      </w:pPr>
    </w:p>
    <w:p w:rsidR="00263D2F" w:rsidRDefault="00263D2F" w:rsidP="008E39F0">
      <w:pPr>
        <w:outlineLvl w:val="0"/>
        <w:rPr>
          <w:szCs w:val="24"/>
        </w:rPr>
      </w:pPr>
    </w:p>
    <w:p w:rsidR="00263D2F" w:rsidRDefault="00263D2F" w:rsidP="008E39F0">
      <w:pPr>
        <w:outlineLvl w:val="0"/>
        <w:rPr>
          <w:szCs w:val="24"/>
        </w:rPr>
      </w:pPr>
    </w:p>
    <w:p w:rsidR="00263D2F" w:rsidRDefault="00263D2F" w:rsidP="008E39F0">
      <w:pPr>
        <w:outlineLvl w:val="0"/>
        <w:rPr>
          <w:szCs w:val="24"/>
        </w:rPr>
      </w:pPr>
    </w:p>
    <w:p w:rsidR="00263D2F" w:rsidRDefault="00263D2F" w:rsidP="008E39F0">
      <w:pPr>
        <w:outlineLvl w:val="0"/>
        <w:rPr>
          <w:szCs w:val="24"/>
        </w:rPr>
      </w:pPr>
    </w:p>
    <w:p w:rsidR="00263D2F" w:rsidRDefault="00263D2F" w:rsidP="008E39F0">
      <w:pPr>
        <w:outlineLvl w:val="0"/>
        <w:rPr>
          <w:szCs w:val="24"/>
        </w:rPr>
      </w:pPr>
    </w:p>
    <w:p w:rsidR="00263D2F" w:rsidRDefault="00263D2F" w:rsidP="008E39F0">
      <w:pPr>
        <w:outlineLvl w:val="0"/>
        <w:rPr>
          <w:szCs w:val="24"/>
        </w:rPr>
      </w:pPr>
    </w:p>
    <w:p w:rsidR="00263D2F" w:rsidRDefault="00263D2F" w:rsidP="008E39F0">
      <w:pPr>
        <w:outlineLvl w:val="0"/>
        <w:rPr>
          <w:szCs w:val="24"/>
        </w:rPr>
      </w:pPr>
    </w:p>
    <w:p w:rsidR="00263D2F" w:rsidRDefault="00263D2F" w:rsidP="008E39F0">
      <w:pPr>
        <w:outlineLvl w:val="0"/>
        <w:rPr>
          <w:szCs w:val="24"/>
        </w:rPr>
      </w:pPr>
    </w:p>
    <w:p w:rsidR="00263D2F" w:rsidRPr="008E39F0" w:rsidRDefault="00263D2F" w:rsidP="008E39F0">
      <w:pPr>
        <w:outlineLvl w:val="0"/>
        <w:rPr>
          <w:szCs w:val="24"/>
        </w:rPr>
      </w:pPr>
    </w:p>
    <w:p w:rsidR="00BF2C64" w:rsidRPr="00E76592" w:rsidRDefault="00BF2C64" w:rsidP="00E76592">
      <w:pPr>
        <w:autoSpaceDE w:val="0"/>
        <w:autoSpaceDN w:val="0"/>
        <w:adjustRightInd w:val="0"/>
        <w:jc w:val="center"/>
        <w:rPr>
          <w:b/>
          <w:szCs w:val="24"/>
        </w:rPr>
      </w:pPr>
      <w:r w:rsidRPr="00E76592">
        <w:rPr>
          <w:b/>
          <w:szCs w:val="24"/>
          <w:lang w:val="id-ID"/>
        </w:rPr>
        <w:lastRenderedPageBreak/>
        <w:t>DAFTAR PUSTAKA</w:t>
      </w:r>
    </w:p>
    <w:p w:rsidR="00BF2C64" w:rsidRPr="00E76592" w:rsidRDefault="00BF2C64" w:rsidP="00E76592">
      <w:pPr>
        <w:autoSpaceDE w:val="0"/>
        <w:autoSpaceDN w:val="0"/>
        <w:adjustRightInd w:val="0"/>
        <w:jc w:val="center"/>
        <w:rPr>
          <w:b/>
          <w:szCs w:val="24"/>
        </w:rPr>
      </w:pPr>
    </w:p>
    <w:p w:rsidR="00E76592" w:rsidRDefault="00655A65" w:rsidP="00E76592">
      <w:pPr>
        <w:ind w:left="720" w:hanging="720"/>
        <w:contextualSpacing/>
        <w:jc w:val="both"/>
        <w:rPr>
          <w:szCs w:val="24"/>
          <w:lang w:val="es-ES"/>
        </w:rPr>
      </w:pPr>
      <w:r w:rsidRPr="00E76592">
        <w:rPr>
          <w:szCs w:val="24"/>
          <w:lang w:val="es-ES"/>
        </w:rPr>
        <w:t>Cucu Suherman VZ. 2011. Peningkatan Pertumbuhan, Hasil Dan Rendemen Minyak Jarak Pagar (Jatropha curcas Linn) Melalui Aplikasi Fungi Mikoriza Arbuskula Dan Pupuk Fosfat Pada Inceptisol Jatinangor. Disertasi. Program Pascasarjana Unpad. Bandung.</w:t>
      </w:r>
    </w:p>
    <w:p w:rsidR="00E76592" w:rsidRDefault="00E76592" w:rsidP="00E76592">
      <w:pPr>
        <w:ind w:left="720" w:hanging="720"/>
        <w:contextualSpacing/>
        <w:jc w:val="both"/>
        <w:rPr>
          <w:szCs w:val="24"/>
        </w:rPr>
      </w:pPr>
    </w:p>
    <w:p w:rsidR="00E76592" w:rsidRDefault="00E76592" w:rsidP="00E76592">
      <w:pPr>
        <w:ind w:left="720" w:hanging="720"/>
        <w:contextualSpacing/>
        <w:jc w:val="both"/>
        <w:rPr>
          <w:szCs w:val="24"/>
        </w:rPr>
      </w:pPr>
      <w:r w:rsidRPr="00E76592">
        <w:rPr>
          <w:szCs w:val="24"/>
        </w:rPr>
        <w:t>Delvian. 2003. Keanekaragaman cendawan mikoriza arbuskula (CMA) di hutan pantai dan potensi pemanfaatannya. Studi kasus di hutan cagar alam Leuweung Sancang Kabupaten Garut, Jawa Barat. Disertasi. IPB.</w:t>
      </w:r>
    </w:p>
    <w:p w:rsidR="006E7CDE" w:rsidRPr="00E76592" w:rsidRDefault="006E7CDE" w:rsidP="0010727B">
      <w:pPr>
        <w:contextualSpacing/>
        <w:jc w:val="both"/>
        <w:rPr>
          <w:szCs w:val="24"/>
        </w:rPr>
      </w:pPr>
    </w:p>
    <w:p w:rsidR="00655A65" w:rsidRPr="00E76592" w:rsidRDefault="00655A65" w:rsidP="00E76592">
      <w:pPr>
        <w:ind w:left="720" w:hanging="720"/>
        <w:contextualSpacing/>
        <w:jc w:val="both"/>
        <w:rPr>
          <w:szCs w:val="24"/>
          <w:lang w:val="id-ID"/>
        </w:rPr>
      </w:pPr>
      <w:r w:rsidRPr="00E76592">
        <w:rPr>
          <w:szCs w:val="24"/>
        </w:rPr>
        <w:t xml:space="preserve">Direktorat Budidaya Tanaman Tahunan. 2007. Pedoman Budidaya Tanaman Jarak Pagar. Melalui &lt; </w:t>
      </w:r>
      <w:hyperlink r:id="rId26" w:history="1">
        <w:r w:rsidRPr="00E76592">
          <w:rPr>
            <w:rStyle w:val="Hyperlink"/>
            <w:szCs w:val="24"/>
          </w:rPr>
          <w:t>http://ditjenbun.deptan.go.id/tahunanbun/tahunan</w:t>
        </w:r>
      </w:hyperlink>
      <w:r w:rsidRPr="00E76592">
        <w:rPr>
          <w:szCs w:val="24"/>
        </w:rPr>
        <w:t xml:space="preserve"> &gt; [12/6/2009].</w:t>
      </w:r>
    </w:p>
    <w:p w:rsidR="00655A65" w:rsidRPr="00E76592" w:rsidRDefault="00655A65" w:rsidP="00E76592">
      <w:pPr>
        <w:ind w:left="720" w:hanging="720"/>
        <w:contextualSpacing/>
        <w:jc w:val="both"/>
        <w:rPr>
          <w:szCs w:val="24"/>
          <w:lang w:val="id-ID"/>
        </w:rPr>
      </w:pPr>
    </w:p>
    <w:p w:rsidR="00655A65" w:rsidRPr="00E76592" w:rsidRDefault="00655A65" w:rsidP="00E76592">
      <w:pPr>
        <w:ind w:left="720" w:hanging="720"/>
        <w:contextualSpacing/>
        <w:jc w:val="both"/>
        <w:rPr>
          <w:szCs w:val="24"/>
          <w:lang w:val="id-ID"/>
        </w:rPr>
      </w:pPr>
      <w:r w:rsidRPr="00E76592">
        <w:rPr>
          <w:szCs w:val="24"/>
        </w:rPr>
        <w:t>Erliza Hambali, Ani Suryani, Dadang, Hariyadi, Hasim Hanafie, Iman Kartolaksono Reksowardojo, Mira Rivai, Muhamad Ihsanur, Prayoga Suryadarma, Soekisman Tjitrosemito, Tatang Hernas Soerawidjaja, Theresia Prawitasari, Tirto Prakoso, Wahyu Purnama. 2007. Jarak Pagar Tanaman Penghasil Biodiesel. Penebar Swadaya, Jakarta.</w:t>
      </w:r>
    </w:p>
    <w:p w:rsidR="00655A65" w:rsidRPr="00E76592" w:rsidRDefault="00655A65" w:rsidP="00E76592">
      <w:pPr>
        <w:ind w:left="720" w:hanging="720"/>
        <w:contextualSpacing/>
        <w:jc w:val="both"/>
        <w:rPr>
          <w:szCs w:val="24"/>
          <w:lang w:val="id-ID"/>
        </w:rPr>
      </w:pPr>
    </w:p>
    <w:p w:rsidR="00655A65" w:rsidRPr="00E76592" w:rsidRDefault="00655A65" w:rsidP="00E76592">
      <w:pPr>
        <w:ind w:left="720" w:hanging="720"/>
        <w:contextualSpacing/>
        <w:jc w:val="both"/>
        <w:rPr>
          <w:szCs w:val="24"/>
          <w:lang w:val="id-ID"/>
        </w:rPr>
      </w:pPr>
      <w:r w:rsidRPr="00E76592">
        <w:rPr>
          <w:szCs w:val="24"/>
        </w:rPr>
        <w:t xml:space="preserve">Gonzalo. B.E. And A. Miguel. 2006. Mycorrhizal An Eclogical Alternative for Sustainable Agriculture. Melalui </w:t>
      </w:r>
      <w:hyperlink r:id="rId27" w:history="1">
        <w:r w:rsidRPr="00E76592">
          <w:rPr>
            <w:rStyle w:val="Hyperlink"/>
            <w:szCs w:val="24"/>
          </w:rPr>
          <w:t>http://www.micorhizal.html</w:t>
        </w:r>
      </w:hyperlink>
    </w:p>
    <w:p w:rsidR="00655A65" w:rsidRPr="00E76592" w:rsidRDefault="00655A65" w:rsidP="0010727B">
      <w:pPr>
        <w:contextualSpacing/>
        <w:jc w:val="both"/>
        <w:rPr>
          <w:szCs w:val="24"/>
          <w:lang w:val="id-ID"/>
        </w:rPr>
      </w:pPr>
    </w:p>
    <w:p w:rsidR="0010727B" w:rsidRPr="0069472B" w:rsidRDefault="0010727B" w:rsidP="0010727B">
      <w:pPr>
        <w:autoSpaceDE w:val="0"/>
        <w:autoSpaceDN w:val="0"/>
        <w:adjustRightInd w:val="0"/>
        <w:ind w:left="720" w:hanging="720"/>
        <w:jc w:val="both"/>
        <w:rPr>
          <w:szCs w:val="24"/>
        </w:rPr>
      </w:pPr>
      <w:r w:rsidRPr="0069472B">
        <w:rPr>
          <w:szCs w:val="24"/>
        </w:rPr>
        <w:t>Heller, J. 1996. Physic nut, Jatropha curcas L. Promoting the conservation and use of underutilized and neglected crop I. International Genetic Resouurces Institute, Rome. 66p.</w:t>
      </w:r>
    </w:p>
    <w:p w:rsidR="0010727B" w:rsidRDefault="0010727B" w:rsidP="0010727B">
      <w:pPr>
        <w:autoSpaceDE w:val="0"/>
        <w:autoSpaceDN w:val="0"/>
        <w:adjustRightInd w:val="0"/>
        <w:ind w:left="720" w:hanging="720"/>
        <w:jc w:val="both"/>
        <w:rPr>
          <w:szCs w:val="24"/>
          <w:lang w:val="it-IT"/>
        </w:rPr>
      </w:pPr>
    </w:p>
    <w:p w:rsidR="0010727B" w:rsidRPr="0069472B" w:rsidRDefault="0010727B" w:rsidP="0010727B">
      <w:pPr>
        <w:autoSpaceDE w:val="0"/>
        <w:autoSpaceDN w:val="0"/>
        <w:adjustRightInd w:val="0"/>
        <w:ind w:left="720" w:hanging="720"/>
        <w:jc w:val="both"/>
        <w:rPr>
          <w:szCs w:val="24"/>
          <w:lang w:val="it-IT"/>
        </w:rPr>
      </w:pPr>
      <w:r w:rsidRPr="0069472B">
        <w:rPr>
          <w:szCs w:val="24"/>
          <w:lang w:val="it-IT"/>
        </w:rPr>
        <w:t xml:space="preserve">Henning, R. 1996. Combating desertification: The Jatropha Project of Mali, West Africa. Aridland No.40, Fall/Winter 1996. The CCD, Part I: Africa and The Mediterranean. </w:t>
      </w:r>
      <w:hyperlink r:id="rId28" w:history="1">
        <w:r w:rsidRPr="0069472B">
          <w:rPr>
            <w:rStyle w:val="Hyperlink"/>
            <w:szCs w:val="24"/>
            <w:lang w:val="it-IT"/>
          </w:rPr>
          <w:t>http://ag.arizona.edu/OALS/ALN/aln40/jatropha.html</w:t>
        </w:r>
      </w:hyperlink>
      <w:r>
        <w:rPr>
          <w:szCs w:val="24"/>
          <w:lang w:val="it-IT"/>
        </w:rPr>
        <w:t xml:space="preserve"> [januari 2017</w:t>
      </w:r>
      <w:r w:rsidRPr="0069472B">
        <w:rPr>
          <w:szCs w:val="24"/>
          <w:lang w:val="it-IT"/>
        </w:rPr>
        <w:t>].</w:t>
      </w:r>
    </w:p>
    <w:p w:rsidR="0010727B" w:rsidRDefault="0010727B" w:rsidP="00E76592">
      <w:pPr>
        <w:ind w:left="720" w:hanging="720"/>
        <w:contextualSpacing/>
        <w:jc w:val="both"/>
        <w:rPr>
          <w:szCs w:val="24"/>
        </w:rPr>
      </w:pPr>
    </w:p>
    <w:p w:rsidR="00E76592" w:rsidRPr="00E76592" w:rsidRDefault="00E76592" w:rsidP="00E76592">
      <w:pPr>
        <w:ind w:left="720" w:hanging="720"/>
        <w:contextualSpacing/>
        <w:jc w:val="both"/>
        <w:rPr>
          <w:szCs w:val="24"/>
        </w:rPr>
      </w:pPr>
      <w:r w:rsidRPr="00E76592">
        <w:rPr>
          <w:szCs w:val="24"/>
        </w:rPr>
        <w:t>Minerdi, D., V. Bianciotto, P. Biofante. 2002. Endosymbiotic bacteria in mycorrhizal fungi: from their morphology to geonomic sequences. Plant and Soil 244: 211-219.</w:t>
      </w:r>
    </w:p>
    <w:p w:rsidR="00E76592" w:rsidRPr="00E76592" w:rsidRDefault="00E76592" w:rsidP="00E76592">
      <w:pPr>
        <w:ind w:left="720" w:hanging="720"/>
        <w:contextualSpacing/>
        <w:jc w:val="both"/>
        <w:rPr>
          <w:szCs w:val="24"/>
        </w:rPr>
      </w:pPr>
    </w:p>
    <w:p w:rsidR="00655A65" w:rsidRPr="00E76592" w:rsidRDefault="00655A65" w:rsidP="00E76592">
      <w:pPr>
        <w:ind w:left="720" w:hanging="720"/>
        <w:contextualSpacing/>
        <w:jc w:val="both"/>
        <w:rPr>
          <w:szCs w:val="24"/>
          <w:lang w:val="id-ID"/>
        </w:rPr>
      </w:pPr>
      <w:r w:rsidRPr="00E76592">
        <w:rPr>
          <w:szCs w:val="24"/>
        </w:rPr>
        <w:t>Nuhamara, ST. 1994. Peranan Mikoriza Untuk Reklamasi Lahan Kritis. Program Pelatihan Biologi dan Bioteknologi Mikoriza.</w:t>
      </w:r>
    </w:p>
    <w:p w:rsidR="00655A65" w:rsidRPr="00E76592" w:rsidRDefault="00655A65" w:rsidP="00E76592">
      <w:pPr>
        <w:ind w:left="720" w:hanging="720"/>
        <w:contextualSpacing/>
        <w:jc w:val="both"/>
        <w:rPr>
          <w:szCs w:val="24"/>
          <w:lang w:val="id-ID"/>
        </w:rPr>
      </w:pPr>
    </w:p>
    <w:p w:rsidR="00655A65" w:rsidRPr="00E76592" w:rsidRDefault="00655A65" w:rsidP="00E76592">
      <w:pPr>
        <w:ind w:left="720" w:hanging="720"/>
        <w:contextualSpacing/>
        <w:jc w:val="both"/>
        <w:rPr>
          <w:szCs w:val="24"/>
          <w:lang w:val="id-ID"/>
        </w:rPr>
      </w:pPr>
      <w:r w:rsidRPr="00E76592">
        <w:rPr>
          <w:szCs w:val="24"/>
        </w:rPr>
        <w:t>Preston</w:t>
      </w:r>
      <w:r w:rsidRPr="00E76592">
        <w:rPr>
          <w:szCs w:val="24"/>
          <w:lang w:val="id-ID"/>
        </w:rPr>
        <w:t>,</w:t>
      </w:r>
      <w:r w:rsidRPr="00E76592">
        <w:rPr>
          <w:szCs w:val="24"/>
        </w:rPr>
        <w:t xml:space="preserve"> S. 2007. Alternative Soil Amandements. NCAT Agriclture Specialist. National Sustainable Agricukture Information Service. ATTRA Publication. Melalui </w:t>
      </w:r>
      <w:hyperlink r:id="rId29" w:history="1">
        <w:r w:rsidRPr="00E76592">
          <w:rPr>
            <w:rStyle w:val="Hyperlink"/>
            <w:szCs w:val="24"/>
          </w:rPr>
          <w:t>http://www.attra.ncat.org/attra-pub/PDF/altsoil.pdf</w:t>
        </w:r>
      </w:hyperlink>
      <w:r w:rsidRPr="00E76592">
        <w:rPr>
          <w:szCs w:val="24"/>
        </w:rPr>
        <w:t xml:space="preserve"> [8/3/2007]</w:t>
      </w:r>
      <w:r w:rsidRPr="00E76592">
        <w:rPr>
          <w:szCs w:val="24"/>
          <w:lang w:val="id-ID"/>
        </w:rPr>
        <w:t>.</w:t>
      </w:r>
    </w:p>
    <w:p w:rsidR="00655A65" w:rsidRPr="00E76592" w:rsidRDefault="00655A65" w:rsidP="00E76592">
      <w:pPr>
        <w:ind w:left="720" w:hanging="720"/>
        <w:contextualSpacing/>
        <w:jc w:val="both"/>
        <w:rPr>
          <w:szCs w:val="24"/>
          <w:lang w:val="id-ID"/>
        </w:rPr>
      </w:pPr>
    </w:p>
    <w:p w:rsidR="00E76592" w:rsidRPr="00E76592" w:rsidRDefault="00E76592" w:rsidP="00E76592">
      <w:pPr>
        <w:ind w:left="720" w:hanging="720"/>
        <w:contextualSpacing/>
        <w:jc w:val="both"/>
        <w:rPr>
          <w:szCs w:val="24"/>
        </w:rPr>
      </w:pPr>
      <w:r w:rsidRPr="00E76592">
        <w:rPr>
          <w:szCs w:val="24"/>
        </w:rPr>
        <w:t>Schelkle, M., and R.L. Peterson. 1996. Suppression of common root pathogens by helper bacteria and ectomycorrhizal fungi in vitro. Mycorrhiza. 6: 481-485.</w:t>
      </w:r>
    </w:p>
    <w:p w:rsidR="00E76592" w:rsidRPr="00E76592" w:rsidRDefault="00E76592" w:rsidP="00E76592">
      <w:pPr>
        <w:ind w:left="720" w:hanging="720"/>
        <w:contextualSpacing/>
        <w:jc w:val="both"/>
        <w:rPr>
          <w:szCs w:val="24"/>
        </w:rPr>
      </w:pPr>
    </w:p>
    <w:p w:rsidR="00655A65" w:rsidRPr="00E76592" w:rsidRDefault="00655A65" w:rsidP="00E76592">
      <w:pPr>
        <w:ind w:left="720" w:hanging="720"/>
        <w:contextualSpacing/>
        <w:jc w:val="both"/>
        <w:rPr>
          <w:szCs w:val="24"/>
          <w:lang w:val="id-ID"/>
        </w:rPr>
      </w:pPr>
      <w:r w:rsidRPr="00E76592">
        <w:rPr>
          <w:szCs w:val="24"/>
        </w:rPr>
        <w:t>Setiadi, Y. 2003. Arbuscular mycorizal inokulum production. Program dan Abstrak Seminar dan Pameran : Teknologi Produksi dan Pemanfaatan  Inokulan Endo-Ektomikoriza untuk Pertanian, Perkebunan, dan Kehutanan. 16 September 2003. Bandung. Pp 10.</w:t>
      </w:r>
    </w:p>
    <w:p w:rsidR="00655A65" w:rsidRPr="00E76592" w:rsidRDefault="00655A65" w:rsidP="00E76592">
      <w:pPr>
        <w:ind w:left="720" w:hanging="720"/>
        <w:contextualSpacing/>
        <w:jc w:val="both"/>
        <w:rPr>
          <w:szCs w:val="24"/>
          <w:lang w:val="id-ID"/>
        </w:rPr>
      </w:pPr>
    </w:p>
    <w:p w:rsidR="00A85F3D" w:rsidRPr="00E76592" w:rsidRDefault="00E76592" w:rsidP="00E76592">
      <w:pPr>
        <w:ind w:left="720" w:hanging="720"/>
        <w:contextualSpacing/>
        <w:jc w:val="both"/>
        <w:rPr>
          <w:szCs w:val="24"/>
        </w:rPr>
      </w:pPr>
      <w:r w:rsidRPr="00E76592">
        <w:rPr>
          <w:szCs w:val="24"/>
        </w:rPr>
        <w:lastRenderedPageBreak/>
        <w:t>Smith, S.E. and D. Read. 2008. Mycorhiza Sybiosis. Academic Press. New York.</w:t>
      </w:r>
    </w:p>
    <w:p w:rsidR="00E76592" w:rsidRPr="00E76592" w:rsidRDefault="00E76592" w:rsidP="00E76592">
      <w:pPr>
        <w:ind w:left="720" w:hanging="720"/>
        <w:contextualSpacing/>
        <w:jc w:val="both"/>
        <w:rPr>
          <w:szCs w:val="24"/>
        </w:rPr>
      </w:pPr>
    </w:p>
    <w:p w:rsidR="00655A65" w:rsidRPr="00E76592" w:rsidRDefault="00655A65" w:rsidP="00E76592">
      <w:pPr>
        <w:ind w:left="720" w:hanging="720"/>
        <w:contextualSpacing/>
        <w:jc w:val="both"/>
        <w:rPr>
          <w:szCs w:val="24"/>
          <w:lang w:val="id-ID"/>
        </w:rPr>
      </w:pPr>
      <w:r w:rsidRPr="00E76592">
        <w:rPr>
          <w:szCs w:val="24"/>
        </w:rPr>
        <w:t>Suherman, C. 2008. Pertumbuhan Bibit Cengkeh (</w:t>
      </w:r>
      <w:r w:rsidRPr="00E76592">
        <w:rPr>
          <w:i/>
          <w:szCs w:val="24"/>
        </w:rPr>
        <w:t>Eugenia aromatic</w:t>
      </w:r>
      <w:r w:rsidRPr="00E76592">
        <w:rPr>
          <w:szCs w:val="24"/>
        </w:rPr>
        <w:t xml:space="preserve"> O.K) Kultivar Zanzibar Yang Diberi Fungi Mikoriza Arbuskula Dan Pupuk Majemuk NPK. Jurnal Agrivigor Vol. 8 No. 1.</w:t>
      </w:r>
    </w:p>
    <w:p w:rsidR="00655A65" w:rsidRPr="00E76592" w:rsidRDefault="00655A65" w:rsidP="00E76592">
      <w:pPr>
        <w:ind w:left="720" w:hanging="720"/>
        <w:contextualSpacing/>
        <w:jc w:val="both"/>
        <w:rPr>
          <w:szCs w:val="24"/>
          <w:lang w:val="id-ID"/>
        </w:rPr>
      </w:pPr>
    </w:p>
    <w:p w:rsidR="00655A65" w:rsidRPr="00E76592" w:rsidRDefault="00655A65" w:rsidP="00E76592">
      <w:pPr>
        <w:ind w:left="720" w:hanging="720"/>
        <w:contextualSpacing/>
        <w:jc w:val="both"/>
        <w:rPr>
          <w:szCs w:val="24"/>
          <w:lang w:val="id-ID"/>
        </w:rPr>
      </w:pPr>
      <w:r w:rsidRPr="00E76592">
        <w:rPr>
          <w:szCs w:val="24"/>
        </w:rPr>
        <w:t>Suherman, C., Anne Nuraini dan Harya Gusni. 2010. Pemanfaatan Cendawan Mikoriza Arbuskular Dan Zat Perangsang Tumbuh Akar Untuk Meningkatkan Pertumbuhan Bibit, Pertumbuhan, Hasil Serta Rendemen Minyak Nilam (</w:t>
      </w:r>
      <w:r w:rsidRPr="00E76592">
        <w:rPr>
          <w:i/>
          <w:szCs w:val="24"/>
        </w:rPr>
        <w:t>Pogostemon cablin</w:t>
      </w:r>
      <w:r w:rsidRPr="00E76592">
        <w:rPr>
          <w:szCs w:val="24"/>
        </w:rPr>
        <w:t xml:space="preserve"> Benth). Prosiding Seminar Nasional Teknologi Tepat Guna Polinela, 5-6 April 2010. Politeknik Negeri Lampung. Lampung.</w:t>
      </w:r>
    </w:p>
    <w:p w:rsidR="00655A65" w:rsidRPr="00E76592" w:rsidRDefault="00655A65" w:rsidP="00E76592">
      <w:pPr>
        <w:ind w:left="720" w:hanging="720"/>
        <w:contextualSpacing/>
        <w:jc w:val="both"/>
        <w:rPr>
          <w:szCs w:val="24"/>
          <w:lang w:val="id-ID"/>
        </w:rPr>
      </w:pPr>
    </w:p>
    <w:p w:rsidR="00E76592" w:rsidRDefault="00E76592" w:rsidP="00E76592">
      <w:pPr>
        <w:ind w:left="720" w:hanging="720"/>
        <w:contextualSpacing/>
        <w:jc w:val="both"/>
        <w:rPr>
          <w:szCs w:val="24"/>
        </w:rPr>
      </w:pPr>
      <w:r w:rsidRPr="00E76592">
        <w:rPr>
          <w:szCs w:val="24"/>
        </w:rPr>
        <w:t>Sieverding, E. 1991.Vesicular arbuscular Mycorrhiza Management in Tropical Agrosystems. Deutsche Gessellschaft fur Technische Zusammenarbeit (GTZ), Eschborn, Germany.</w:t>
      </w:r>
    </w:p>
    <w:p w:rsidR="00E76592" w:rsidRPr="00E76592" w:rsidRDefault="00E76592" w:rsidP="00E76592">
      <w:pPr>
        <w:ind w:left="720" w:hanging="720"/>
        <w:contextualSpacing/>
        <w:jc w:val="both"/>
        <w:rPr>
          <w:szCs w:val="24"/>
          <w:lang w:val="es-ES"/>
        </w:rPr>
      </w:pPr>
    </w:p>
    <w:p w:rsidR="00422D00" w:rsidRDefault="00422D00" w:rsidP="00E76592">
      <w:pPr>
        <w:ind w:left="720" w:hanging="720"/>
        <w:contextualSpacing/>
        <w:jc w:val="both"/>
        <w:rPr>
          <w:szCs w:val="24"/>
          <w:lang w:val="fi-FI"/>
        </w:rPr>
      </w:pPr>
      <w:r>
        <w:rPr>
          <w:szCs w:val="24"/>
          <w:lang w:val="fi-FI"/>
        </w:rPr>
        <w:t>Smith, S.E., D.J. Read 1997. Mycorrhizal Symbiosis. Second Edition. Academik Press. UK. 605 p.</w:t>
      </w:r>
    </w:p>
    <w:p w:rsidR="00422D00" w:rsidRDefault="00422D00" w:rsidP="00E76592">
      <w:pPr>
        <w:ind w:left="720" w:hanging="720"/>
        <w:contextualSpacing/>
        <w:jc w:val="both"/>
        <w:rPr>
          <w:szCs w:val="24"/>
          <w:lang w:val="fi-FI"/>
        </w:rPr>
      </w:pPr>
    </w:p>
    <w:p w:rsidR="00655A65" w:rsidRPr="00E76592" w:rsidRDefault="00655A65" w:rsidP="00E76592">
      <w:pPr>
        <w:ind w:left="720" w:hanging="720"/>
        <w:contextualSpacing/>
        <w:jc w:val="both"/>
        <w:rPr>
          <w:szCs w:val="24"/>
          <w:lang w:val="id-ID"/>
        </w:rPr>
      </w:pPr>
      <w:r w:rsidRPr="00E76592">
        <w:rPr>
          <w:szCs w:val="24"/>
          <w:lang w:val="fi-FI"/>
        </w:rPr>
        <w:t xml:space="preserve">Varma, A. 2008. Ecophysiology and application of arbuscular mycorrhizae fungi in arid soils. P 561-591. </w:t>
      </w:r>
      <w:r w:rsidRPr="00E76592">
        <w:rPr>
          <w:i/>
          <w:szCs w:val="24"/>
          <w:lang w:val="fi-FI"/>
        </w:rPr>
        <w:t>In</w:t>
      </w:r>
      <w:r w:rsidRPr="00E76592">
        <w:rPr>
          <w:szCs w:val="24"/>
          <w:lang w:val="fi-FI"/>
        </w:rPr>
        <w:t xml:space="preserve"> A. Varma and B. Hock (ed) Mycorrhiza, structure, function, molecular biology and biotechnology. Springer. Verlag, Berlin.</w:t>
      </w:r>
    </w:p>
    <w:p w:rsidR="00655A65" w:rsidRPr="00E76592" w:rsidRDefault="00655A65" w:rsidP="00E76592">
      <w:pPr>
        <w:ind w:left="720" w:hanging="720"/>
        <w:contextualSpacing/>
        <w:jc w:val="both"/>
        <w:rPr>
          <w:szCs w:val="24"/>
          <w:lang w:val="id-ID"/>
        </w:rPr>
      </w:pPr>
    </w:p>
    <w:p w:rsidR="00655A65" w:rsidRPr="00E76592" w:rsidRDefault="00655A65" w:rsidP="00E76592">
      <w:pPr>
        <w:ind w:left="720" w:hanging="720"/>
        <w:contextualSpacing/>
        <w:jc w:val="both"/>
        <w:rPr>
          <w:szCs w:val="24"/>
          <w:lang w:val="id-ID"/>
        </w:rPr>
      </w:pPr>
      <w:r w:rsidRPr="00E76592">
        <w:rPr>
          <w:szCs w:val="24"/>
          <w:lang w:val="es-ES"/>
        </w:rPr>
        <w:t>Wahid, P. 2006. Jarak pagar dan lingkungan. Info Tek Jarak Pagar 1(5):18.</w:t>
      </w:r>
    </w:p>
    <w:p w:rsidR="00655A65" w:rsidRPr="00E76592" w:rsidRDefault="00655A65" w:rsidP="00E76592">
      <w:pPr>
        <w:ind w:left="720" w:hanging="720"/>
        <w:contextualSpacing/>
        <w:jc w:val="both"/>
        <w:rPr>
          <w:szCs w:val="24"/>
          <w:lang w:val="id-ID"/>
        </w:rPr>
      </w:pPr>
    </w:p>
    <w:p w:rsidR="00655A65" w:rsidRPr="00E76592" w:rsidRDefault="00655A65" w:rsidP="00E76592">
      <w:pPr>
        <w:ind w:left="567" w:hanging="567"/>
        <w:contextualSpacing/>
        <w:jc w:val="both"/>
        <w:rPr>
          <w:szCs w:val="24"/>
          <w:lang w:val="id-ID"/>
        </w:rPr>
      </w:pPr>
      <w:r w:rsidRPr="00E76592">
        <w:rPr>
          <w:szCs w:val="24"/>
          <w:lang w:val="es-ES"/>
        </w:rPr>
        <w:t xml:space="preserve">Warsa, T. dan Cucu S. A. 1982. </w:t>
      </w:r>
      <w:r w:rsidRPr="00E76592">
        <w:rPr>
          <w:szCs w:val="24"/>
          <w:lang w:val="sv-SE"/>
        </w:rPr>
        <w:t>Teknik Perancangan Percobaan Serial Pengenalan Dasar-dasar Statistika Terapan. Kelompok Staf Statistika Fakultas Pertanian. Universitas Padjadjaran, Bandung.</w:t>
      </w:r>
    </w:p>
    <w:p w:rsidR="00E76592" w:rsidRPr="00E76592" w:rsidRDefault="00E76592" w:rsidP="0010727B">
      <w:pPr>
        <w:contextualSpacing/>
        <w:jc w:val="both"/>
        <w:rPr>
          <w:szCs w:val="24"/>
        </w:rPr>
      </w:pPr>
    </w:p>
    <w:p w:rsidR="00C705FE" w:rsidRPr="008E39F0" w:rsidRDefault="00C705FE" w:rsidP="008E39F0">
      <w:pPr>
        <w:jc w:val="both"/>
        <w:rPr>
          <w:szCs w:val="24"/>
          <w:lang w:val="es-ES"/>
        </w:rPr>
      </w:pPr>
    </w:p>
    <w:p w:rsidR="00D02EF9" w:rsidRPr="008E39F0" w:rsidRDefault="002539EC" w:rsidP="00E76592">
      <w:pPr>
        <w:jc w:val="both"/>
        <w:rPr>
          <w:b/>
          <w:szCs w:val="24"/>
          <w:lang w:val="es-ES"/>
        </w:rPr>
      </w:pPr>
      <w:r w:rsidRPr="008E39F0">
        <w:rPr>
          <w:b/>
          <w:szCs w:val="24"/>
          <w:lang w:val="es-ES"/>
        </w:rPr>
        <w:t xml:space="preserve">UCAPAN TERMAKASIH </w:t>
      </w:r>
    </w:p>
    <w:p w:rsidR="002539EC" w:rsidRPr="008E39F0" w:rsidRDefault="002539EC" w:rsidP="00E76592">
      <w:pPr>
        <w:jc w:val="both"/>
        <w:rPr>
          <w:szCs w:val="24"/>
          <w:lang w:val="id-ID"/>
        </w:rPr>
      </w:pPr>
      <w:r w:rsidRPr="008E39F0">
        <w:rPr>
          <w:szCs w:val="24"/>
        </w:rPr>
        <w:t>D</w:t>
      </w:r>
      <w:r w:rsidRPr="008E39F0">
        <w:rPr>
          <w:szCs w:val="24"/>
          <w:lang w:val="id-ID"/>
        </w:rPr>
        <w:t>alam kesempatan ini kami mengucapkan banyak terima kasih</w:t>
      </w:r>
      <w:r w:rsidRPr="008E39F0">
        <w:rPr>
          <w:szCs w:val="24"/>
        </w:rPr>
        <w:t xml:space="preserve"> </w:t>
      </w:r>
      <w:r w:rsidRPr="008E39F0">
        <w:rPr>
          <w:szCs w:val="24"/>
          <w:lang w:val="id-ID"/>
        </w:rPr>
        <w:t>kepada</w:t>
      </w:r>
      <w:r w:rsidRPr="008E39F0">
        <w:rPr>
          <w:szCs w:val="24"/>
        </w:rPr>
        <w:t xml:space="preserve"> </w:t>
      </w:r>
      <w:r w:rsidRPr="008E39F0">
        <w:rPr>
          <w:szCs w:val="24"/>
          <w:lang w:val="id-ID"/>
        </w:rPr>
        <w:t>:</w:t>
      </w:r>
    </w:p>
    <w:p w:rsidR="002539EC" w:rsidRPr="008E39F0" w:rsidRDefault="002539EC" w:rsidP="00E76592">
      <w:pPr>
        <w:widowControl w:val="0"/>
        <w:numPr>
          <w:ilvl w:val="0"/>
          <w:numId w:val="28"/>
        </w:numPr>
        <w:tabs>
          <w:tab w:val="left" w:pos="425"/>
        </w:tabs>
        <w:jc w:val="both"/>
        <w:rPr>
          <w:szCs w:val="24"/>
        </w:rPr>
      </w:pPr>
      <w:r w:rsidRPr="008E39F0">
        <w:rPr>
          <w:szCs w:val="24"/>
        </w:rPr>
        <w:t>Rektor Universitas Winaya</w:t>
      </w:r>
      <w:r w:rsidRPr="008E39F0">
        <w:rPr>
          <w:szCs w:val="24"/>
          <w:lang w:val="id-ID"/>
        </w:rPr>
        <w:t xml:space="preserve"> </w:t>
      </w:r>
      <w:r w:rsidRPr="008E39F0">
        <w:rPr>
          <w:szCs w:val="24"/>
        </w:rPr>
        <w:t>Mukti yang senantiasa memberikan dorongan dan motivasi kepada para dosen untuk melaksanakan tridharma perguruan tinggi.</w:t>
      </w:r>
    </w:p>
    <w:p w:rsidR="002539EC" w:rsidRPr="008E39F0" w:rsidRDefault="002539EC" w:rsidP="00E76592">
      <w:pPr>
        <w:widowControl w:val="0"/>
        <w:numPr>
          <w:ilvl w:val="0"/>
          <w:numId w:val="28"/>
        </w:numPr>
        <w:tabs>
          <w:tab w:val="left" w:pos="425"/>
        </w:tabs>
        <w:jc w:val="both"/>
        <w:rPr>
          <w:szCs w:val="24"/>
        </w:rPr>
      </w:pPr>
      <w:r w:rsidRPr="008E39F0">
        <w:rPr>
          <w:szCs w:val="24"/>
        </w:rPr>
        <w:t>Ketua LPPM Universita</w:t>
      </w:r>
      <w:r w:rsidRPr="008E39F0">
        <w:rPr>
          <w:szCs w:val="24"/>
          <w:lang w:val="id-ID"/>
        </w:rPr>
        <w:t>s</w:t>
      </w:r>
      <w:r w:rsidRPr="008E39F0">
        <w:rPr>
          <w:szCs w:val="24"/>
        </w:rPr>
        <w:t xml:space="preserve"> Winaya</w:t>
      </w:r>
      <w:r w:rsidRPr="008E39F0">
        <w:rPr>
          <w:szCs w:val="24"/>
          <w:lang w:val="id-ID"/>
        </w:rPr>
        <w:t xml:space="preserve"> </w:t>
      </w:r>
      <w:r w:rsidRPr="008E39F0">
        <w:rPr>
          <w:szCs w:val="24"/>
        </w:rPr>
        <w:t>Mukti yang tanpa lelah memfasilitasi penelitian ini</w:t>
      </w:r>
      <w:r w:rsidRPr="008E39F0">
        <w:rPr>
          <w:szCs w:val="24"/>
          <w:lang w:val="id-ID"/>
        </w:rPr>
        <w:t>.</w:t>
      </w:r>
    </w:p>
    <w:p w:rsidR="002539EC" w:rsidRPr="008E39F0" w:rsidRDefault="002539EC" w:rsidP="00E76592">
      <w:pPr>
        <w:widowControl w:val="0"/>
        <w:numPr>
          <w:ilvl w:val="0"/>
          <w:numId w:val="28"/>
        </w:numPr>
        <w:tabs>
          <w:tab w:val="left" w:pos="425"/>
        </w:tabs>
        <w:jc w:val="both"/>
        <w:rPr>
          <w:szCs w:val="24"/>
        </w:rPr>
      </w:pPr>
      <w:r w:rsidRPr="008E39F0">
        <w:rPr>
          <w:szCs w:val="24"/>
        </w:rPr>
        <w:t xml:space="preserve">Rekan-rekan kolega di Fakultas </w:t>
      </w:r>
      <w:r w:rsidRPr="008E39F0">
        <w:rPr>
          <w:szCs w:val="24"/>
          <w:lang w:val="id-ID"/>
        </w:rPr>
        <w:t>Pertanian</w:t>
      </w:r>
      <w:r w:rsidRPr="008E39F0">
        <w:rPr>
          <w:szCs w:val="24"/>
        </w:rPr>
        <w:t xml:space="preserve"> Universitas Winaya</w:t>
      </w:r>
      <w:r w:rsidRPr="008E39F0">
        <w:rPr>
          <w:szCs w:val="24"/>
          <w:lang w:val="id-ID"/>
        </w:rPr>
        <w:t xml:space="preserve"> </w:t>
      </w:r>
      <w:r w:rsidRPr="008E39F0">
        <w:rPr>
          <w:szCs w:val="24"/>
        </w:rPr>
        <w:t>Mukti yang turut membantu dalam pe</w:t>
      </w:r>
      <w:r w:rsidRPr="008E39F0">
        <w:rPr>
          <w:szCs w:val="24"/>
          <w:lang w:val="id-ID"/>
        </w:rPr>
        <w:t>laksanaan penelitian ini</w:t>
      </w:r>
      <w:r w:rsidRPr="008E39F0">
        <w:rPr>
          <w:szCs w:val="24"/>
        </w:rPr>
        <w:t>.</w:t>
      </w:r>
    </w:p>
    <w:p w:rsidR="001327ED" w:rsidRPr="008E39F0" w:rsidRDefault="001327ED" w:rsidP="008E39F0">
      <w:pPr>
        <w:jc w:val="both"/>
        <w:rPr>
          <w:szCs w:val="24"/>
          <w:lang w:val="es-ES"/>
        </w:rPr>
      </w:pPr>
    </w:p>
    <w:p w:rsidR="0040309B" w:rsidRPr="008E39F0" w:rsidRDefault="0040309B" w:rsidP="008E39F0">
      <w:pPr>
        <w:jc w:val="both"/>
        <w:rPr>
          <w:szCs w:val="24"/>
          <w:lang w:val="es-ES"/>
        </w:rPr>
      </w:pPr>
    </w:p>
    <w:sectPr w:rsidR="0040309B" w:rsidRPr="008E39F0" w:rsidSect="007D189B">
      <w:footerReference w:type="default" r:id="rId30"/>
      <w:pgSz w:w="11907" w:h="16840" w:code="9"/>
      <w:pgMar w:top="720" w:right="1701" w:bottom="1701" w:left="1701" w:header="964" w:footer="63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5AA2" w:rsidRDefault="00235AA2" w:rsidP="00DB03C2">
      <w:r>
        <w:separator/>
      </w:r>
    </w:p>
  </w:endnote>
  <w:endnote w:type="continuationSeparator" w:id="1">
    <w:p w:rsidR="00235AA2" w:rsidRDefault="00235AA2" w:rsidP="00DB03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482203"/>
      <w:docPartObj>
        <w:docPartGallery w:val="Page Numbers (Bottom of Page)"/>
        <w:docPartUnique/>
      </w:docPartObj>
    </w:sdtPr>
    <w:sdtContent>
      <w:p w:rsidR="00C06454" w:rsidRDefault="003B036E">
        <w:pPr>
          <w:pStyle w:val="Footer"/>
          <w:jc w:val="right"/>
        </w:pPr>
        <w:fldSimple w:instr=" PAGE   \* MERGEFORMAT ">
          <w:r w:rsidR="008137C8">
            <w:rPr>
              <w:noProof/>
            </w:rPr>
            <w:t>13</w:t>
          </w:r>
        </w:fldSimple>
      </w:p>
    </w:sdtContent>
  </w:sdt>
  <w:p w:rsidR="00C06454" w:rsidRDefault="00C064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5AA2" w:rsidRDefault="00235AA2" w:rsidP="00DB03C2">
      <w:r>
        <w:separator/>
      </w:r>
    </w:p>
  </w:footnote>
  <w:footnote w:type="continuationSeparator" w:id="1">
    <w:p w:rsidR="00235AA2" w:rsidRDefault="00235AA2" w:rsidP="00DB03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
      <w:numFmt w:val="decimal"/>
      <w:lvlText w:val="%1."/>
      <w:lvlJc w:val="left"/>
      <w:pPr>
        <w:tabs>
          <w:tab w:val="num" w:pos="425"/>
        </w:tabs>
        <w:ind w:left="425" w:hanging="425"/>
      </w:pPr>
      <w:rPr>
        <w:rFonts w:hint="default"/>
      </w:rPr>
    </w:lvl>
  </w:abstractNum>
  <w:abstractNum w:abstractNumId="1">
    <w:nsid w:val="016F32FD"/>
    <w:multiLevelType w:val="hybridMultilevel"/>
    <w:tmpl w:val="104EF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81780"/>
    <w:multiLevelType w:val="hybridMultilevel"/>
    <w:tmpl w:val="0F520A9E"/>
    <w:lvl w:ilvl="0" w:tplc="65ACFDD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4475749"/>
    <w:multiLevelType w:val="hybridMultilevel"/>
    <w:tmpl w:val="84287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F26211"/>
    <w:multiLevelType w:val="hybridMultilevel"/>
    <w:tmpl w:val="EDCA2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7E002F"/>
    <w:multiLevelType w:val="hybridMultilevel"/>
    <w:tmpl w:val="98CAF78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2F86DB0"/>
    <w:multiLevelType w:val="hybridMultilevel"/>
    <w:tmpl w:val="3E3A81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A31936"/>
    <w:multiLevelType w:val="multilevel"/>
    <w:tmpl w:val="55900FF4"/>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nsid w:val="14437841"/>
    <w:multiLevelType w:val="hybridMultilevel"/>
    <w:tmpl w:val="56100600"/>
    <w:lvl w:ilvl="0" w:tplc="04210001">
      <w:start w:val="1"/>
      <w:numFmt w:val="bullet"/>
      <w:lvlText w:val=""/>
      <w:lvlJc w:val="left"/>
      <w:pPr>
        <w:ind w:left="612" w:hanging="360"/>
      </w:pPr>
      <w:rPr>
        <w:rFonts w:ascii="Symbol" w:hAnsi="Symbol" w:hint="default"/>
      </w:rPr>
    </w:lvl>
    <w:lvl w:ilvl="1" w:tplc="04210003" w:tentative="1">
      <w:start w:val="1"/>
      <w:numFmt w:val="bullet"/>
      <w:lvlText w:val="o"/>
      <w:lvlJc w:val="left"/>
      <w:pPr>
        <w:ind w:left="1332" w:hanging="360"/>
      </w:pPr>
      <w:rPr>
        <w:rFonts w:ascii="Courier New" w:hAnsi="Courier New" w:cs="Courier New" w:hint="default"/>
      </w:rPr>
    </w:lvl>
    <w:lvl w:ilvl="2" w:tplc="04210005" w:tentative="1">
      <w:start w:val="1"/>
      <w:numFmt w:val="bullet"/>
      <w:lvlText w:val=""/>
      <w:lvlJc w:val="left"/>
      <w:pPr>
        <w:ind w:left="2052" w:hanging="360"/>
      </w:pPr>
      <w:rPr>
        <w:rFonts w:ascii="Wingdings" w:hAnsi="Wingdings" w:hint="default"/>
      </w:rPr>
    </w:lvl>
    <w:lvl w:ilvl="3" w:tplc="04210001" w:tentative="1">
      <w:start w:val="1"/>
      <w:numFmt w:val="bullet"/>
      <w:lvlText w:val=""/>
      <w:lvlJc w:val="left"/>
      <w:pPr>
        <w:ind w:left="2772" w:hanging="360"/>
      </w:pPr>
      <w:rPr>
        <w:rFonts w:ascii="Symbol" w:hAnsi="Symbol" w:hint="default"/>
      </w:rPr>
    </w:lvl>
    <w:lvl w:ilvl="4" w:tplc="04210003" w:tentative="1">
      <w:start w:val="1"/>
      <w:numFmt w:val="bullet"/>
      <w:lvlText w:val="o"/>
      <w:lvlJc w:val="left"/>
      <w:pPr>
        <w:ind w:left="3492" w:hanging="360"/>
      </w:pPr>
      <w:rPr>
        <w:rFonts w:ascii="Courier New" w:hAnsi="Courier New" w:cs="Courier New" w:hint="default"/>
      </w:rPr>
    </w:lvl>
    <w:lvl w:ilvl="5" w:tplc="04210005" w:tentative="1">
      <w:start w:val="1"/>
      <w:numFmt w:val="bullet"/>
      <w:lvlText w:val=""/>
      <w:lvlJc w:val="left"/>
      <w:pPr>
        <w:ind w:left="4212" w:hanging="360"/>
      </w:pPr>
      <w:rPr>
        <w:rFonts w:ascii="Wingdings" w:hAnsi="Wingdings" w:hint="default"/>
      </w:rPr>
    </w:lvl>
    <w:lvl w:ilvl="6" w:tplc="04210001" w:tentative="1">
      <w:start w:val="1"/>
      <w:numFmt w:val="bullet"/>
      <w:lvlText w:val=""/>
      <w:lvlJc w:val="left"/>
      <w:pPr>
        <w:ind w:left="4932" w:hanging="360"/>
      </w:pPr>
      <w:rPr>
        <w:rFonts w:ascii="Symbol" w:hAnsi="Symbol" w:hint="default"/>
      </w:rPr>
    </w:lvl>
    <w:lvl w:ilvl="7" w:tplc="04210003" w:tentative="1">
      <w:start w:val="1"/>
      <w:numFmt w:val="bullet"/>
      <w:lvlText w:val="o"/>
      <w:lvlJc w:val="left"/>
      <w:pPr>
        <w:ind w:left="5652" w:hanging="360"/>
      </w:pPr>
      <w:rPr>
        <w:rFonts w:ascii="Courier New" w:hAnsi="Courier New" w:cs="Courier New" w:hint="default"/>
      </w:rPr>
    </w:lvl>
    <w:lvl w:ilvl="8" w:tplc="04210005" w:tentative="1">
      <w:start w:val="1"/>
      <w:numFmt w:val="bullet"/>
      <w:lvlText w:val=""/>
      <w:lvlJc w:val="left"/>
      <w:pPr>
        <w:ind w:left="6372" w:hanging="360"/>
      </w:pPr>
      <w:rPr>
        <w:rFonts w:ascii="Wingdings" w:hAnsi="Wingdings" w:hint="default"/>
      </w:rPr>
    </w:lvl>
  </w:abstractNum>
  <w:abstractNum w:abstractNumId="9">
    <w:nsid w:val="19784283"/>
    <w:multiLevelType w:val="hybridMultilevel"/>
    <w:tmpl w:val="CA50152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1C076B6B"/>
    <w:multiLevelType w:val="hybridMultilevel"/>
    <w:tmpl w:val="59D49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1B64F6"/>
    <w:multiLevelType w:val="hybridMultilevel"/>
    <w:tmpl w:val="2440F8CA"/>
    <w:lvl w:ilvl="0" w:tplc="0ABAFB54">
      <w:start w:val="2"/>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4F164AF"/>
    <w:multiLevelType w:val="hybridMultilevel"/>
    <w:tmpl w:val="3E3A81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D47C85"/>
    <w:multiLevelType w:val="hybridMultilevel"/>
    <w:tmpl w:val="3E3A81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DB2085"/>
    <w:multiLevelType w:val="hybridMultilevel"/>
    <w:tmpl w:val="24AC5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574D32"/>
    <w:multiLevelType w:val="hybridMultilevel"/>
    <w:tmpl w:val="FE5007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F533BF5"/>
    <w:multiLevelType w:val="hybridMultilevel"/>
    <w:tmpl w:val="CB7CEE52"/>
    <w:lvl w:ilvl="0" w:tplc="0421000F">
      <w:start w:val="1"/>
      <w:numFmt w:val="decimal"/>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17">
    <w:nsid w:val="31066FB0"/>
    <w:multiLevelType w:val="hybridMultilevel"/>
    <w:tmpl w:val="0BD2F608"/>
    <w:lvl w:ilvl="0" w:tplc="4F8E8C0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24E248B"/>
    <w:multiLevelType w:val="hybridMultilevel"/>
    <w:tmpl w:val="3E3A81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505138"/>
    <w:multiLevelType w:val="hybridMultilevel"/>
    <w:tmpl w:val="C2ACEE2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nsid w:val="3E65615E"/>
    <w:multiLevelType w:val="hybridMultilevel"/>
    <w:tmpl w:val="BB3211AA"/>
    <w:lvl w:ilvl="0" w:tplc="491ACF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8945DC"/>
    <w:multiLevelType w:val="hybridMultilevel"/>
    <w:tmpl w:val="A2BA22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3A74AF"/>
    <w:multiLevelType w:val="hybridMultilevel"/>
    <w:tmpl w:val="14AA1A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7C9304F"/>
    <w:multiLevelType w:val="hybridMultilevel"/>
    <w:tmpl w:val="E78A56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8E84150"/>
    <w:multiLevelType w:val="hybridMultilevel"/>
    <w:tmpl w:val="DE002D6A"/>
    <w:lvl w:ilvl="0" w:tplc="027A7B7A">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E16672C"/>
    <w:multiLevelType w:val="hybridMultilevel"/>
    <w:tmpl w:val="897E2A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04B237E"/>
    <w:multiLevelType w:val="hybridMultilevel"/>
    <w:tmpl w:val="ABCC39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05109A6"/>
    <w:multiLevelType w:val="hybridMultilevel"/>
    <w:tmpl w:val="9A6EF33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nsid w:val="50A47C5B"/>
    <w:multiLevelType w:val="hybridMultilevel"/>
    <w:tmpl w:val="1848F89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9">
    <w:nsid w:val="52B7742D"/>
    <w:multiLevelType w:val="hybridMultilevel"/>
    <w:tmpl w:val="40CC237C"/>
    <w:lvl w:ilvl="0" w:tplc="2B9A028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34B1E84"/>
    <w:multiLevelType w:val="hybridMultilevel"/>
    <w:tmpl w:val="613A43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6677532"/>
    <w:multiLevelType w:val="hybridMultilevel"/>
    <w:tmpl w:val="BBCAA2CC"/>
    <w:lvl w:ilvl="0" w:tplc="938244E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7A35BC5"/>
    <w:multiLevelType w:val="hybridMultilevel"/>
    <w:tmpl w:val="FE5007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7F22E27"/>
    <w:multiLevelType w:val="hybridMultilevel"/>
    <w:tmpl w:val="613A43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A925CB5"/>
    <w:multiLevelType w:val="hybridMultilevel"/>
    <w:tmpl w:val="14AA1A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28719D9"/>
    <w:multiLevelType w:val="hybridMultilevel"/>
    <w:tmpl w:val="CAC2EB54"/>
    <w:lvl w:ilvl="0" w:tplc="4F0A882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31867CE"/>
    <w:multiLevelType w:val="hybridMultilevel"/>
    <w:tmpl w:val="0DFE479A"/>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7">
    <w:nsid w:val="657C0EFD"/>
    <w:multiLevelType w:val="hybridMultilevel"/>
    <w:tmpl w:val="872E7F54"/>
    <w:lvl w:ilvl="0" w:tplc="FCCA6D8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B0F5F79"/>
    <w:multiLevelType w:val="hybridMultilevel"/>
    <w:tmpl w:val="BB5C4E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3734A17"/>
    <w:multiLevelType w:val="multilevel"/>
    <w:tmpl w:val="3146A748"/>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0">
    <w:nsid w:val="76CE09AA"/>
    <w:multiLevelType w:val="hybridMultilevel"/>
    <w:tmpl w:val="897E2A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AC93935"/>
    <w:multiLevelType w:val="hybridMultilevel"/>
    <w:tmpl w:val="315861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853DD3"/>
    <w:multiLevelType w:val="hybridMultilevel"/>
    <w:tmpl w:val="0D9EE7B6"/>
    <w:lvl w:ilvl="0" w:tplc="DDD4B07E">
      <w:start w:val="1"/>
      <w:numFmt w:val="decimal"/>
      <w:lvlText w:val="%1."/>
      <w:lvlJc w:val="left"/>
      <w:pPr>
        <w:tabs>
          <w:tab w:val="num" w:pos="720"/>
        </w:tabs>
        <w:ind w:left="720" w:hanging="360"/>
      </w:pPr>
    </w:lvl>
    <w:lvl w:ilvl="1" w:tplc="4A2E18C8" w:tentative="1">
      <w:start w:val="1"/>
      <w:numFmt w:val="decimal"/>
      <w:lvlText w:val="%2."/>
      <w:lvlJc w:val="left"/>
      <w:pPr>
        <w:tabs>
          <w:tab w:val="num" w:pos="1440"/>
        </w:tabs>
        <w:ind w:left="1440" w:hanging="360"/>
      </w:pPr>
    </w:lvl>
    <w:lvl w:ilvl="2" w:tplc="F6F835DC" w:tentative="1">
      <w:start w:val="1"/>
      <w:numFmt w:val="decimal"/>
      <w:lvlText w:val="%3."/>
      <w:lvlJc w:val="left"/>
      <w:pPr>
        <w:tabs>
          <w:tab w:val="num" w:pos="2160"/>
        </w:tabs>
        <w:ind w:left="2160" w:hanging="360"/>
      </w:pPr>
    </w:lvl>
    <w:lvl w:ilvl="3" w:tplc="BA40AA36" w:tentative="1">
      <w:start w:val="1"/>
      <w:numFmt w:val="decimal"/>
      <w:lvlText w:val="%4."/>
      <w:lvlJc w:val="left"/>
      <w:pPr>
        <w:tabs>
          <w:tab w:val="num" w:pos="2880"/>
        </w:tabs>
        <w:ind w:left="2880" w:hanging="360"/>
      </w:pPr>
    </w:lvl>
    <w:lvl w:ilvl="4" w:tplc="74FAF530" w:tentative="1">
      <w:start w:val="1"/>
      <w:numFmt w:val="decimal"/>
      <w:lvlText w:val="%5."/>
      <w:lvlJc w:val="left"/>
      <w:pPr>
        <w:tabs>
          <w:tab w:val="num" w:pos="3600"/>
        </w:tabs>
        <w:ind w:left="3600" w:hanging="360"/>
      </w:pPr>
    </w:lvl>
    <w:lvl w:ilvl="5" w:tplc="FBF47098" w:tentative="1">
      <w:start w:val="1"/>
      <w:numFmt w:val="decimal"/>
      <w:lvlText w:val="%6."/>
      <w:lvlJc w:val="left"/>
      <w:pPr>
        <w:tabs>
          <w:tab w:val="num" w:pos="4320"/>
        </w:tabs>
        <w:ind w:left="4320" w:hanging="360"/>
      </w:pPr>
    </w:lvl>
    <w:lvl w:ilvl="6" w:tplc="D70A3C00" w:tentative="1">
      <w:start w:val="1"/>
      <w:numFmt w:val="decimal"/>
      <w:lvlText w:val="%7."/>
      <w:lvlJc w:val="left"/>
      <w:pPr>
        <w:tabs>
          <w:tab w:val="num" w:pos="5040"/>
        </w:tabs>
        <w:ind w:left="5040" w:hanging="360"/>
      </w:pPr>
    </w:lvl>
    <w:lvl w:ilvl="7" w:tplc="45FC2154" w:tentative="1">
      <w:start w:val="1"/>
      <w:numFmt w:val="decimal"/>
      <w:lvlText w:val="%8."/>
      <w:lvlJc w:val="left"/>
      <w:pPr>
        <w:tabs>
          <w:tab w:val="num" w:pos="5760"/>
        </w:tabs>
        <w:ind w:left="5760" w:hanging="360"/>
      </w:pPr>
    </w:lvl>
    <w:lvl w:ilvl="8" w:tplc="10EA1C72" w:tentative="1">
      <w:start w:val="1"/>
      <w:numFmt w:val="decimal"/>
      <w:lvlText w:val="%9."/>
      <w:lvlJc w:val="left"/>
      <w:pPr>
        <w:tabs>
          <w:tab w:val="num" w:pos="6480"/>
        </w:tabs>
        <w:ind w:left="6480" w:hanging="360"/>
      </w:pPr>
    </w:lvl>
  </w:abstractNum>
  <w:num w:numId="1">
    <w:abstractNumId w:val="19"/>
  </w:num>
  <w:num w:numId="2">
    <w:abstractNumId w:val="28"/>
  </w:num>
  <w:num w:numId="3">
    <w:abstractNumId w:val="3"/>
  </w:num>
  <w:num w:numId="4">
    <w:abstractNumId w:val="14"/>
  </w:num>
  <w:num w:numId="5">
    <w:abstractNumId w:val="2"/>
  </w:num>
  <w:num w:numId="6">
    <w:abstractNumId w:val="24"/>
  </w:num>
  <w:num w:numId="7">
    <w:abstractNumId w:val="11"/>
  </w:num>
  <w:num w:numId="8">
    <w:abstractNumId w:val="7"/>
  </w:num>
  <w:num w:numId="9">
    <w:abstractNumId w:val="39"/>
  </w:num>
  <w:num w:numId="10">
    <w:abstractNumId w:val="37"/>
  </w:num>
  <w:num w:numId="11">
    <w:abstractNumId w:val="8"/>
  </w:num>
  <w:num w:numId="12">
    <w:abstractNumId w:val="9"/>
  </w:num>
  <w:num w:numId="13">
    <w:abstractNumId w:val="27"/>
  </w:num>
  <w:num w:numId="14">
    <w:abstractNumId w:val="17"/>
  </w:num>
  <w:num w:numId="15">
    <w:abstractNumId w:val="29"/>
  </w:num>
  <w:num w:numId="16">
    <w:abstractNumId w:val="10"/>
  </w:num>
  <w:num w:numId="17">
    <w:abstractNumId w:val="4"/>
  </w:num>
  <w:num w:numId="18">
    <w:abstractNumId w:val="25"/>
  </w:num>
  <w:num w:numId="19">
    <w:abstractNumId w:val="23"/>
  </w:num>
  <w:num w:numId="20">
    <w:abstractNumId w:val="26"/>
  </w:num>
  <w:num w:numId="21">
    <w:abstractNumId w:val="38"/>
  </w:num>
  <w:num w:numId="22">
    <w:abstractNumId w:val="6"/>
  </w:num>
  <w:num w:numId="23">
    <w:abstractNumId w:val="33"/>
  </w:num>
  <w:num w:numId="24">
    <w:abstractNumId w:val="30"/>
  </w:num>
  <w:num w:numId="25">
    <w:abstractNumId w:val="12"/>
  </w:num>
  <w:num w:numId="26">
    <w:abstractNumId w:val="32"/>
  </w:num>
  <w:num w:numId="27">
    <w:abstractNumId w:val="15"/>
  </w:num>
  <w:num w:numId="28">
    <w:abstractNumId w:val="0"/>
  </w:num>
  <w:num w:numId="29">
    <w:abstractNumId w:val="22"/>
  </w:num>
  <w:num w:numId="30">
    <w:abstractNumId w:val="36"/>
  </w:num>
  <w:num w:numId="31">
    <w:abstractNumId w:val="13"/>
  </w:num>
  <w:num w:numId="32">
    <w:abstractNumId w:val="16"/>
  </w:num>
  <w:num w:numId="33">
    <w:abstractNumId w:val="40"/>
  </w:num>
  <w:num w:numId="34">
    <w:abstractNumId w:val="34"/>
  </w:num>
  <w:num w:numId="35">
    <w:abstractNumId w:val="18"/>
  </w:num>
  <w:num w:numId="36">
    <w:abstractNumId w:val="41"/>
  </w:num>
  <w:num w:numId="37">
    <w:abstractNumId w:val="1"/>
  </w:num>
  <w:num w:numId="38">
    <w:abstractNumId w:val="42"/>
  </w:num>
  <w:num w:numId="39">
    <w:abstractNumId w:val="5"/>
  </w:num>
  <w:num w:numId="40">
    <w:abstractNumId w:val="20"/>
  </w:num>
  <w:num w:numId="41">
    <w:abstractNumId w:val="31"/>
  </w:num>
  <w:num w:numId="42">
    <w:abstractNumId w:val="21"/>
  </w:num>
  <w:num w:numId="43">
    <w:abstractNumId w:val="3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9D1B52"/>
    <w:rsid w:val="00005092"/>
    <w:rsid w:val="000304DC"/>
    <w:rsid w:val="00036184"/>
    <w:rsid w:val="00036457"/>
    <w:rsid w:val="00044B1D"/>
    <w:rsid w:val="0005009B"/>
    <w:rsid w:val="00054A44"/>
    <w:rsid w:val="00055BB0"/>
    <w:rsid w:val="00064068"/>
    <w:rsid w:val="000744E1"/>
    <w:rsid w:val="0007456A"/>
    <w:rsid w:val="00092484"/>
    <w:rsid w:val="000A33C0"/>
    <w:rsid w:val="000A36A0"/>
    <w:rsid w:val="000A4A3F"/>
    <w:rsid w:val="000B0DA3"/>
    <w:rsid w:val="000B3E3A"/>
    <w:rsid w:val="000B505D"/>
    <w:rsid w:val="000C5C9D"/>
    <w:rsid w:val="000D0E69"/>
    <w:rsid w:val="000E5E10"/>
    <w:rsid w:val="000F40CF"/>
    <w:rsid w:val="000F4423"/>
    <w:rsid w:val="0010151A"/>
    <w:rsid w:val="00102A77"/>
    <w:rsid w:val="001046EC"/>
    <w:rsid w:val="00106AC3"/>
    <w:rsid w:val="0010727B"/>
    <w:rsid w:val="0011009A"/>
    <w:rsid w:val="00116509"/>
    <w:rsid w:val="00122D54"/>
    <w:rsid w:val="00124434"/>
    <w:rsid w:val="001276CF"/>
    <w:rsid w:val="00130782"/>
    <w:rsid w:val="001313F2"/>
    <w:rsid w:val="001327ED"/>
    <w:rsid w:val="00133767"/>
    <w:rsid w:val="001365BD"/>
    <w:rsid w:val="00140767"/>
    <w:rsid w:val="00162B9F"/>
    <w:rsid w:val="00177BEC"/>
    <w:rsid w:val="001800D7"/>
    <w:rsid w:val="00197572"/>
    <w:rsid w:val="001A2DF2"/>
    <w:rsid w:val="001A370A"/>
    <w:rsid w:val="001A5EBE"/>
    <w:rsid w:val="001B09BB"/>
    <w:rsid w:val="001B654F"/>
    <w:rsid w:val="001C1188"/>
    <w:rsid w:val="001C1582"/>
    <w:rsid w:val="001C5C35"/>
    <w:rsid w:val="001D1EFF"/>
    <w:rsid w:val="001D34E0"/>
    <w:rsid w:val="001D5350"/>
    <w:rsid w:val="001D5406"/>
    <w:rsid w:val="001E3A31"/>
    <w:rsid w:val="001F0748"/>
    <w:rsid w:val="001F24ED"/>
    <w:rsid w:val="001F7FD2"/>
    <w:rsid w:val="00202AA7"/>
    <w:rsid w:val="00204C1F"/>
    <w:rsid w:val="00211BE2"/>
    <w:rsid w:val="00216BF7"/>
    <w:rsid w:val="00217224"/>
    <w:rsid w:val="002178BC"/>
    <w:rsid w:val="00220767"/>
    <w:rsid w:val="00222F59"/>
    <w:rsid w:val="00222F8C"/>
    <w:rsid w:val="0022467F"/>
    <w:rsid w:val="00235AA2"/>
    <w:rsid w:val="00243B79"/>
    <w:rsid w:val="002506E0"/>
    <w:rsid w:val="00251CAE"/>
    <w:rsid w:val="002539EC"/>
    <w:rsid w:val="00256252"/>
    <w:rsid w:val="002564F9"/>
    <w:rsid w:val="002614BA"/>
    <w:rsid w:val="00263D2F"/>
    <w:rsid w:val="00271AC6"/>
    <w:rsid w:val="002724E2"/>
    <w:rsid w:val="0028784D"/>
    <w:rsid w:val="002917D8"/>
    <w:rsid w:val="002942DA"/>
    <w:rsid w:val="002A01CF"/>
    <w:rsid w:val="002A38A7"/>
    <w:rsid w:val="002A7A2B"/>
    <w:rsid w:val="002B0C38"/>
    <w:rsid w:val="002C5236"/>
    <w:rsid w:val="002C575F"/>
    <w:rsid w:val="002C75E6"/>
    <w:rsid w:val="002C7FC9"/>
    <w:rsid w:val="002D4B25"/>
    <w:rsid w:val="002E566D"/>
    <w:rsid w:val="002E6DA5"/>
    <w:rsid w:val="002F067C"/>
    <w:rsid w:val="002F181C"/>
    <w:rsid w:val="002F239A"/>
    <w:rsid w:val="00302076"/>
    <w:rsid w:val="00306BE7"/>
    <w:rsid w:val="00313845"/>
    <w:rsid w:val="00314273"/>
    <w:rsid w:val="0031469A"/>
    <w:rsid w:val="003150CA"/>
    <w:rsid w:val="003160B6"/>
    <w:rsid w:val="00316EF4"/>
    <w:rsid w:val="003208DE"/>
    <w:rsid w:val="00336C65"/>
    <w:rsid w:val="00337801"/>
    <w:rsid w:val="00340A77"/>
    <w:rsid w:val="00344071"/>
    <w:rsid w:val="003550C5"/>
    <w:rsid w:val="003554E4"/>
    <w:rsid w:val="0036656D"/>
    <w:rsid w:val="0037285B"/>
    <w:rsid w:val="00375ADB"/>
    <w:rsid w:val="003817D1"/>
    <w:rsid w:val="00383FA2"/>
    <w:rsid w:val="00387402"/>
    <w:rsid w:val="00390F88"/>
    <w:rsid w:val="003A02D9"/>
    <w:rsid w:val="003A4C8F"/>
    <w:rsid w:val="003B036E"/>
    <w:rsid w:val="003B4E0F"/>
    <w:rsid w:val="003B5C22"/>
    <w:rsid w:val="003C0922"/>
    <w:rsid w:val="003C52B1"/>
    <w:rsid w:val="003C6D5D"/>
    <w:rsid w:val="003D18FB"/>
    <w:rsid w:val="003D39DA"/>
    <w:rsid w:val="003E17FB"/>
    <w:rsid w:val="003E7B14"/>
    <w:rsid w:val="0040309B"/>
    <w:rsid w:val="00406596"/>
    <w:rsid w:val="004101A3"/>
    <w:rsid w:val="00410E2A"/>
    <w:rsid w:val="00422D00"/>
    <w:rsid w:val="0042381E"/>
    <w:rsid w:val="00426806"/>
    <w:rsid w:val="00443ADD"/>
    <w:rsid w:val="00445209"/>
    <w:rsid w:val="00447EE9"/>
    <w:rsid w:val="00447F58"/>
    <w:rsid w:val="004511AC"/>
    <w:rsid w:val="00454E76"/>
    <w:rsid w:val="004573B3"/>
    <w:rsid w:val="004601DF"/>
    <w:rsid w:val="004617D7"/>
    <w:rsid w:val="00472AE1"/>
    <w:rsid w:val="00477663"/>
    <w:rsid w:val="00482F7F"/>
    <w:rsid w:val="0048377C"/>
    <w:rsid w:val="004848D4"/>
    <w:rsid w:val="004A68D7"/>
    <w:rsid w:val="004B1D91"/>
    <w:rsid w:val="004B53EB"/>
    <w:rsid w:val="004C00CC"/>
    <w:rsid w:val="004C1406"/>
    <w:rsid w:val="004C6959"/>
    <w:rsid w:val="004D103E"/>
    <w:rsid w:val="004D4723"/>
    <w:rsid w:val="0050105A"/>
    <w:rsid w:val="00503C16"/>
    <w:rsid w:val="00510196"/>
    <w:rsid w:val="0051641F"/>
    <w:rsid w:val="00520964"/>
    <w:rsid w:val="00522C27"/>
    <w:rsid w:val="00525223"/>
    <w:rsid w:val="00525DBF"/>
    <w:rsid w:val="00537935"/>
    <w:rsid w:val="0054513C"/>
    <w:rsid w:val="005500F5"/>
    <w:rsid w:val="00552676"/>
    <w:rsid w:val="00554D41"/>
    <w:rsid w:val="00560365"/>
    <w:rsid w:val="0056064B"/>
    <w:rsid w:val="00562917"/>
    <w:rsid w:val="00564043"/>
    <w:rsid w:val="00567965"/>
    <w:rsid w:val="00570177"/>
    <w:rsid w:val="00573038"/>
    <w:rsid w:val="005743EB"/>
    <w:rsid w:val="0058115A"/>
    <w:rsid w:val="005878A1"/>
    <w:rsid w:val="00592055"/>
    <w:rsid w:val="00596273"/>
    <w:rsid w:val="005A34C8"/>
    <w:rsid w:val="005A6201"/>
    <w:rsid w:val="005A62C3"/>
    <w:rsid w:val="005A7E82"/>
    <w:rsid w:val="005C71EF"/>
    <w:rsid w:val="005D5317"/>
    <w:rsid w:val="005D6AF9"/>
    <w:rsid w:val="005F0893"/>
    <w:rsid w:val="005F2854"/>
    <w:rsid w:val="005F311E"/>
    <w:rsid w:val="005F40F3"/>
    <w:rsid w:val="005F5FB6"/>
    <w:rsid w:val="00602BA5"/>
    <w:rsid w:val="006066C5"/>
    <w:rsid w:val="006073F1"/>
    <w:rsid w:val="00621992"/>
    <w:rsid w:val="00627078"/>
    <w:rsid w:val="00635D95"/>
    <w:rsid w:val="00636184"/>
    <w:rsid w:val="006440AD"/>
    <w:rsid w:val="00646CB6"/>
    <w:rsid w:val="00647EA9"/>
    <w:rsid w:val="0065090A"/>
    <w:rsid w:val="00654159"/>
    <w:rsid w:val="006541CD"/>
    <w:rsid w:val="00655A65"/>
    <w:rsid w:val="006703B8"/>
    <w:rsid w:val="00681EEB"/>
    <w:rsid w:val="00683072"/>
    <w:rsid w:val="00693972"/>
    <w:rsid w:val="00696408"/>
    <w:rsid w:val="006A257E"/>
    <w:rsid w:val="006A26A7"/>
    <w:rsid w:val="006A71CE"/>
    <w:rsid w:val="006B1F10"/>
    <w:rsid w:val="006E01A6"/>
    <w:rsid w:val="006E1D66"/>
    <w:rsid w:val="006E75B8"/>
    <w:rsid w:val="006E7CDE"/>
    <w:rsid w:val="006F502D"/>
    <w:rsid w:val="006F5F94"/>
    <w:rsid w:val="00700EE7"/>
    <w:rsid w:val="00710916"/>
    <w:rsid w:val="0072331B"/>
    <w:rsid w:val="00723716"/>
    <w:rsid w:val="0072697B"/>
    <w:rsid w:val="00731C0E"/>
    <w:rsid w:val="007322DC"/>
    <w:rsid w:val="007350C6"/>
    <w:rsid w:val="007572FF"/>
    <w:rsid w:val="007615C0"/>
    <w:rsid w:val="0076439D"/>
    <w:rsid w:val="0076700F"/>
    <w:rsid w:val="00773694"/>
    <w:rsid w:val="00777A1F"/>
    <w:rsid w:val="0078099A"/>
    <w:rsid w:val="00782CED"/>
    <w:rsid w:val="007863B6"/>
    <w:rsid w:val="007928E3"/>
    <w:rsid w:val="00793D8D"/>
    <w:rsid w:val="00794CFF"/>
    <w:rsid w:val="0079505D"/>
    <w:rsid w:val="007959D1"/>
    <w:rsid w:val="007A7DED"/>
    <w:rsid w:val="007B09DE"/>
    <w:rsid w:val="007C4307"/>
    <w:rsid w:val="007C4C10"/>
    <w:rsid w:val="007D189B"/>
    <w:rsid w:val="007D250B"/>
    <w:rsid w:val="007E50A6"/>
    <w:rsid w:val="007E631E"/>
    <w:rsid w:val="007F2BD9"/>
    <w:rsid w:val="008003A2"/>
    <w:rsid w:val="008021AC"/>
    <w:rsid w:val="00805525"/>
    <w:rsid w:val="008137C8"/>
    <w:rsid w:val="008208C6"/>
    <w:rsid w:val="00823F38"/>
    <w:rsid w:val="00826C21"/>
    <w:rsid w:val="008325B9"/>
    <w:rsid w:val="008402EF"/>
    <w:rsid w:val="00844414"/>
    <w:rsid w:val="008460B0"/>
    <w:rsid w:val="008506ED"/>
    <w:rsid w:val="0085177F"/>
    <w:rsid w:val="00851E07"/>
    <w:rsid w:val="00856177"/>
    <w:rsid w:val="00856F90"/>
    <w:rsid w:val="00860323"/>
    <w:rsid w:val="0086519F"/>
    <w:rsid w:val="0086585F"/>
    <w:rsid w:val="008664CC"/>
    <w:rsid w:val="00873987"/>
    <w:rsid w:val="0087727D"/>
    <w:rsid w:val="00880104"/>
    <w:rsid w:val="00883540"/>
    <w:rsid w:val="00886A5B"/>
    <w:rsid w:val="00894F8D"/>
    <w:rsid w:val="008A3DA4"/>
    <w:rsid w:val="008A448C"/>
    <w:rsid w:val="008A52D7"/>
    <w:rsid w:val="008B1885"/>
    <w:rsid w:val="008B2773"/>
    <w:rsid w:val="008B2C91"/>
    <w:rsid w:val="008B3DEB"/>
    <w:rsid w:val="008C69FC"/>
    <w:rsid w:val="008E23BD"/>
    <w:rsid w:val="008E39F0"/>
    <w:rsid w:val="008F4A61"/>
    <w:rsid w:val="0090231F"/>
    <w:rsid w:val="009046B9"/>
    <w:rsid w:val="009107F8"/>
    <w:rsid w:val="00913399"/>
    <w:rsid w:val="00920FFF"/>
    <w:rsid w:val="009221BA"/>
    <w:rsid w:val="009303EB"/>
    <w:rsid w:val="00932A26"/>
    <w:rsid w:val="009358A1"/>
    <w:rsid w:val="00943BAD"/>
    <w:rsid w:val="00947DB6"/>
    <w:rsid w:val="00953753"/>
    <w:rsid w:val="00954442"/>
    <w:rsid w:val="00954B11"/>
    <w:rsid w:val="009631FD"/>
    <w:rsid w:val="009804B6"/>
    <w:rsid w:val="009811D5"/>
    <w:rsid w:val="00983840"/>
    <w:rsid w:val="00985C39"/>
    <w:rsid w:val="009878FD"/>
    <w:rsid w:val="00990B41"/>
    <w:rsid w:val="00994626"/>
    <w:rsid w:val="009A10B1"/>
    <w:rsid w:val="009A2F03"/>
    <w:rsid w:val="009C1BB1"/>
    <w:rsid w:val="009C2EBC"/>
    <w:rsid w:val="009C4323"/>
    <w:rsid w:val="009C5569"/>
    <w:rsid w:val="009D152F"/>
    <w:rsid w:val="009D1B52"/>
    <w:rsid w:val="009D3BF1"/>
    <w:rsid w:val="009D64FB"/>
    <w:rsid w:val="009E4FEB"/>
    <w:rsid w:val="009F108E"/>
    <w:rsid w:val="00A05F85"/>
    <w:rsid w:val="00A112D4"/>
    <w:rsid w:val="00A14479"/>
    <w:rsid w:val="00A17427"/>
    <w:rsid w:val="00A20847"/>
    <w:rsid w:val="00A21A2D"/>
    <w:rsid w:val="00A27565"/>
    <w:rsid w:val="00A3475B"/>
    <w:rsid w:val="00A40B94"/>
    <w:rsid w:val="00A54F15"/>
    <w:rsid w:val="00A55952"/>
    <w:rsid w:val="00A56256"/>
    <w:rsid w:val="00A649F4"/>
    <w:rsid w:val="00A67207"/>
    <w:rsid w:val="00A80BAB"/>
    <w:rsid w:val="00A81650"/>
    <w:rsid w:val="00A82C94"/>
    <w:rsid w:val="00A83CCD"/>
    <w:rsid w:val="00A858FE"/>
    <w:rsid w:val="00A85F3D"/>
    <w:rsid w:val="00AA2E3B"/>
    <w:rsid w:val="00AA5A23"/>
    <w:rsid w:val="00AA7EF7"/>
    <w:rsid w:val="00AB4AD7"/>
    <w:rsid w:val="00AC27A0"/>
    <w:rsid w:val="00AC3945"/>
    <w:rsid w:val="00AD07D8"/>
    <w:rsid w:val="00AD1BDB"/>
    <w:rsid w:val="00AE5794"/>
    <w:rsid w:val="00AE6E16"/>
    <w:rsid w:val="00AF7269"/>
    <w:rsid w:val="00B107CE"/>
    <w:rsid w:val="00B23D41"/>
    <w:rsid w:val="00B33923"/>
    <w:rsid w:val="00B44B26"/>
    <w:rsid w:val="00B54D35"/>
    <w:rsid w:val="00B66CC5"/>
    <w:rsid w:val="00B67035"/>
    <w:rsid w:val="00B74B35"/>
    <w:rsid w:val="00B826DD"/>
    <w:rsid w:val="00BB473E"/>
    <w:rsid w:val="00BC0877"/>
    <w:rsid w:val="00BC0FCC"/>
    <w:rsid w:val="00BC4877"/>
    <w:rsid w:val="00BC4A0E"/>
    <w:rsid w:val="00BD00A0"/>
    <w:rsid w:val="00BD1856"/>
    <w:rsid w:val="00BE2F4C"/>
    <w:rsid w:val="00BE3577"/>
    <w:rsid w:val="00BF0B55"/>
    <w:rsid w:val="00BF2C64"/>
    <w:rsid w:val="00BF6016"/>
    <w:rsid w:val="00C06454"/>
    <w:rsid w:val="00C10ED4"/>
    <w:rsid w:val="00C116AB"/>
    <w:rsid w:val="00C117E5"/>
    <w:rsid w:val="00C15AE5"/>
    <w:rsid w:val="00C25C02"/>
    <w:rsid w:val="00C26488"/>
    <w:rsid w:val="00C32D57"/>
    <w:rsid w:val="00C32E7B"/>
    <w:rsid w:val="00C35A3F"/>
    <w:rsid w:val="00C37E0D"/>
    <w:rsid w:val="00C400CF"/>
    <w:rsid w:val="00C449C4"/>
    <w:rsid w:val="00C506D9"/>
    <w:rsid w:val="00C51280"/>
    <w:rsid w:val="00C6303E"/>
    <w:rsid w:val="00C705FE"/>
    <w:rsid w:val="00C749F6"/>
    <w:rsid w:val="00C914FB"/>
    <w:rsid w:val="00CA027E"/>
    <w:rsid w:val="00CA3AF6"/>
    <w:rsid w:val="00CA3E59"/>
    <w:rsid w:val="00CA4B53"/>
    <w:rsid w:val="00CA6E5E"/>
    <w:rsid w:val="00CB2FCB"/>
    <w:rsid w:val="00CC076C"/>
    <w:rsid w:val="00CC230D"/>
    <w:rsid w:val="00CC59A2"/>
    <w:rsid w:val="00CD7704"/>
    <w:rsid w:val="00CE0CF6"/>
    <w:rsid w:val="00CE6FF8"/>
    <w:rsid w:val="00D02108"/>
    <w:rsid w:val="00D02EF9"/>
    <w:rsid w:val="00D16BA6"/>
    <w:rsid w:val="00D229E6"/>
    <w:rsid w:val="00D267CF"/>
    <w:rsid w:val="00D31C02"/>
    <w:rsid w:val="00D33FCB"/>
    <w:rsid w:val="00D400DA"/>
    <w:rsid w:val="00D4423E"/>
    <w:rsid w:val="00D6154C"/>
    <w:rsid w:val="00D61FC7"/>
    <w:rsid w:val="00D671BD"/>
    <w:rsid w:val="00D9262D"/>
    <w:rsid w:val="00D92D00"/>
    <w:rsid w:val="00D93D74"/>
    <w:rsid w:val="00DA04CE"/>
    <w:rsid w:val="00DA7DF5"/>
    <w:rsid w:val="00DB03C2"/>
    <w:rsid w:val="00DB2FD2"/>
    <w:rsid w:val="00DC32C6"/>
    <w:rsid w:val="00DC4AFB"/>
    <w:rsid w:val="00DC4F89"/>
    <w:rsid w:val="00DC721E"/>
    <w:rsid w:val="00DC7CA9"/>
    <w:rsid w:val="00DD2F04"/>
    <w:rsid w:val="00DE4F57"/>
    <w:rsid w:val="00E05179"/>
    <w:rsid w:val="00E2116D"/>
    <w:rsid w:val="00E221E1"/>
    <w:rsid w:val="00E2230E"/>
    <w:rsid w:val="00E23AAE"/>
    <w:rsid w:val="00E30F3A"/>
    <w:rsid w:val="00E36A1C"/>
    <w:rsid w:val="00E36ADD"/>
    <w:rsid w:val="00E4059C"/>
    <w:rsid w:val="00E4269C"/>
    <w:rsid w:val="00E52DB5"/>
    <w:rsid w:val="00E67E6B"/>
    <w:rsid w:val="00E76592"/>
    <w:rsid w:val="00E77EEE"/>
    <w:rsid w:val="00E870B6"/>
    <w:rsid w:val="00E90236"/>
    <w:rsid w:val="00E91438"/>
    <w:rsid w:val="00E93C24"/>
    <w:rsid w:val="00E96B3F"/>
    <w:rsid w:val="00E9731A"/>
    <w:rsid w:val="00EB4642"/>
    <w:rsid w:val="00EB4D81"/>
    <w:rsid w:val="00EC2521"/>
    <w:rsid w:val="00EC7F07"/>
    <w:rsid w:val="00ED0A4D"/>
    <w:rsid w:val="00ED5B33"/>
    <w:rsid w:val="00EE052B"/>
    <w:rsid w:val="00EE1686"/>
    <w:rsid w:val="00EE5778"/>
    <w:rsid w:val="00EE697E"/>
    <w:rsid w:val="00EE6CB6"/>
    <w:rsid w:val="00EF2119"/>
    <w:rsid w:val="00EF3B3C"/>
    <w:rsid w:val="00EF7930"/>
    <w:rsid w:val="00F01048"/>
    <w:rsid w:val="00F045FC"/>
    <w:rsid w:val="00F04A7D"/>
    <w:rsid w:val="00F11666"/>
    <w:rsid w:val="00F152AD"/>
    <w:rsid w:val="00F22706"/>
    <w:rsid w:val="00F24516"/>
    <w:rsid w:val="00F2509F"/>
    <w:rsid w:val="00F25DA6"/>
    <w:rsid w:val="00F310E3"/>
    <w:rsid w:val="00F32C8E"/>
    <w:rsid w:val="00F33EFF"/>
    <w:rsid w:val="00F43D87"/>
    <w:rsid w:val="00F44608"/>
    <w:rsid w:val="00F452AF"/>
    <w:rsid w:val="00F47DB2"/>
    <w:rsid w:val="00F53430"/>
    <w:rsid w:val="00F54E1F"/>
    <w:rsid w:val="00F57F4B"/>
    <w:rsid w:val="00F60C96"/>
    <w:rsid w:val="00F66461"/>
    <w:rsid w:val="00F7418D"/>
    <w:rsid w:val="00F83AE5"/>
    <w:rsid w:val="00F84190"/>
    <w:rsid w:val="00F8437E"/>
    <w:rsid w:val="00F852B6"/>
    <w:rsid w:val="00F876DE"/>
    <w:rsid w:val="00F956E9"/>
    <w:rsid w:val="00F96043"/>
    <w:rsid w:val="00FA0DE9"/>
    <w:rsid w:val="00FB1574"/>
    <w:rsid w:val="00FB18B2"/>
    <w:rsid w:val="00FB48EF"/>
    <w:rsid w:val="00FB69CE"/>
    <w:rsid w:val="00FC0841"/>
    <w:rsid w:val="00FC35CC"/>
    <w:rsid w:val="00FD35C9"/>
    <w:rsid w:val="00FD50CF"/>
    <w:rsid w:val="00FD57C3"/>
    <w:rsid w:val="00FE5475"/>
    <w:rsid w:val="00FF3C9C"/>
    <w:rsid w:val="00FF58CB"/>
    <w:rsid w:val="00FF66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52"/>
    <w:rPr>
      <w:rFonts w:eastAsia="Times New Roman" w:cs="Times New Roman"/>
      <w:szCs w:val="20"/>
    </w:rPr>
  </w:style>
  <w:style w:type="paragraph" w:styleId="Heading1">
    <w:name w:val="heading 1"/>
    <w:basedOn w:val="Normal"/>
    <w:next w:val="Normal"/>
    <w:link w:val="Heading1Char"/>
    <w:uiPriority w:val="9"/>
    <w:qFormat/>
    <w:rsid w:val="00337801"/>
    <w:pPr>
      <w:keepNext/>
      <w:spacing w:before="120"/>
      <w:jc w:val="center"/>
      <w:outlineLvl w:val="0"/>
    </w:pPr>
    <w:rPr>
      <w:rFonts w:ascii="Arial" w:hAnsi="Arial" w:cs="Arial"/>
      <w:b/>
      <w:bCs/>
      <w:sz w:val="22"/>
      <w:szCs w:val="22"/>
    </w:rPr>
  </w:style>
  <w:style w:type="paragraph" w:styleId="Heading2">
    <w:name w:val="heading 2"/>
    <w:basedOn w:val="Normal"/>
    <w:next w:val="Normal"/>
    <w:link w:val="Heading2Char"/>
    <w:uiPriority w:val="9"/>
    <w:qFormat/>
    <w:rsid w:val="00337801"/>
    <w:pPr>
      <w:keepNext/>
      <w:jc w:val="both"/>
      <w:outlineLvl w:val="1"/>
    </w:pPr>
    <w:rPr>
      <w:rFonts w:ascii="Arial Narrow" w:hAnsi="Arial Narrow" w:cs="Arial Narrow"/>
      <w:sz w:val="22"/>
      <w:szCs w:val="22"/>
      <w:u w:val="single"/>
    </w:rPr>
  </w:style>
  <w:style w:type="paragraph" w:styleId="Heading3">
    <w:name w:val="heading 3"/>
    <w:basedOn w:val="Normal"/>
    <w:next w:val="Normal"/>
    <w:link w:val="Heading3Char"/>
    <w:uiPriority w:val="9"/>
    <w:qFormat/>
    <w:rsid w:val="00337801"/>
    <w:pPr>
      <w:keepNext/>
      <w:spacing w:before="120"/>
      <w:jc w:val="center"/>
      <w:outlineLvl w:val="2"/>
    </w:pPr>
    <w:rPr>
      <w:rFonts w:ascii="Arial" w:hAnsi="Arial" w:cs="Arial"/>
      <w:b/>
      <w:bCs/>
      <w:szCs w:val="24"/>
    </w:rPr>
  </w:style>
  <w:style w:type="paragraph" w:styleId="Heading4">
    <w:name w:val="heading 4"/>
    <w:basedOn w:val="Normal"/>
    <w:next w:val="Normal"/>
    <w:link w:val="Heading4Char"/>
    <w:uiPriority w:val="9"/>
    <w:qFormat/>
    <w:rsid w:val="00337801"/>
    <w:pPr>
      <w:keepNext/>
      <w:spacing w:before="120"/>
      <w:jc w:val="center"/>
      <w:outlineLvl w:val="3"/>
    </w:pPr>
    <w:rPr>
      <w:rFonts w:ascii="Arial" w:hAnsi="Arial" w:cs="Arial"/>
      <w:b/>
      <w:bCs/>
      <w:sz w:val="18"/>
      <w:szCs w:val="18"/>
    </w:rPr>
  </w:style>
  <w:style w:type="paragraph" w:styleId="Heading5">
    <w:name w:val="heading 5"/>
    <w:basedOn w:val="Normal"/>
    <w:next w:val="Normal"/>
    <w:link w:val="Heading5Char"/>
    <w:uiPriority w:val="9"/>
    <w:qFormat/>
    <w:rsid w:val="00337801"/>
    <w:pPr>
      <w:keepNext/>
      <w:jc w:val="center"/>
      <w:outlineLvl w:val="4"/>
    </w:pPr>
    <w:rPr>
      <w:rFonts w:ascii="Comic Sans MS" w:hAnsi="Comic Sans MS" w:cs="Comic Sans MS"/>
      <w:i/>
      <w:iCs/>
      <w:sz w:val="32"/>
      <w:szCs w:val="32"/>
    </w:rPr>
  </w:style>
  <w:style w:type="paragraph" w:styleId="Heading6">
    <w:name w:val="heading 6"/>
    <w:basedOn w:val="Normal"/>
    <w:next w:val="Normal"/>
    <w:link w:val="Heading6Char"/>
    <w:qFormat/>
    <w:rsid w:val="00337801"/>
    <w:pPr>
      <w:keepNext/>
      <w:spacing w:before="960"/>
      <w:jc w:val="center"/>
      <w:outlineLvl w:val="5"/>
    </w:pPr>
    <w:rPr>
      <w:rFonts w:ascii="Comic Sans MS" w:hAnsi="Comic Sans MS" w:cs="Comic Sans MS"/>
      <w:b/>
      <w:bCs/>
      <w:sz w:val="20"/>
    </w:rPr>
  </w:style>
  <w:style w:type="paragraph" w:styleId="Heading7">
    <w:name w:val="heading 7"/>
    <w:basedOn w:val="Normal"/>
    <w:next w:val="Normal"/>
    <w:link w:val="Heading7Char"/>
    <w:qFormat/>
    <w:rsid w:val="00337801"/>
    <w:pPr>
      <w:keepNext/>
      <w:jc w:val="center"/>
      <w:outlineLvl w:val="6"/>
    </w:pPr>
    <w:rPr>
      <w:rFonts w:ascii="Arial" w:hAnsi="Arial" w:cs="Arial"/>
      <w:b/>
      <w:bCs/>
      <w:sz w:val="28"/>
      <w:szCs w:val="28"/>
    </w:rPr>
  </w:style>
  <w:style w:type="paragraph" w:styleId="Heading8">
    <w:name w:val="heading 8"/>
    <w:basedOn w:val="Normal"/>
    <w:next w:val="Normal"/>
    <w:link w:val="Heading8Char"/>
    <w:qFormat/>
    <w:rsid w:val="00337801"/>
    <w:pPr>
      <w:keepNext/>
      <w:tabs>
        <w:tab w:val="left" w:pos="-3510"/>
      </w:tabs>
      <w:spacing w:line="360" w:lineRule="auto"/>
      <w:ind w:firstLine="426"/>
      <w:jc w:val="both"/>
      <w:outlineLvl w:val="7"/>
    </w:pPr>
    <w:rPr>
      <w:rFonts w:ascii="Arial" w:hAnsi="Arial" w:cs="Arial"/>
      <w:b/>
      <w:bCs/>
      <w:szCs w:val="24"/>
    </w:rPr>
  </w:style>
  <w:style w:type="paragraph" w:styleId="Heading9">
    <w:name w:val="heading 9"/>
    <w:basedOn w:val="Normal"/>
    <w:next w:val="Normal"/>
    <w:link w:val="Heading9Char"/>
    <w:qFormat/>
    <w:rsid w:val="00337801"/>
    <w:pPr>
      <w:keepNext/>
      <w:spacing w:before="120"/>
      <w:jc w:val="center"/>
      <w:outlineLvl w:val="8"/>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801"/>
    <w:rPr>
      <w:rFonts w:ascii="Arial" w:eastAsia="Times New Roman" w:hAnsi="Arial" w:cs="Arial"/>
      <w:b/>
      <w:bCs/>
      <w:sz w:val="22"/>
    </w:rPr>
  </w:style>
  <w:style w:type="character" w:customStyle="1" w:styleId="Heading2Char">
    <w:name w:val="Heading 2 Char"/>
    <w:basedOn w:val="DefaultParagraphFont"/>
    <w:link w:val="Heading2"/>
    <w:uiPriority w:val="9"/>
    <w:rsid w:val="00337801"/>
    <w:rPr>
      <w:rFonts w:ascii="Arial Narrow" w:eastAsia="Times New Roman" w:hAnsi="Arial Narrow" w:cs="Arial Narrow"/>
      <w:sz w:val="22"/>
      <w:u w:val="single"/>
    </w:rPr>
  </w:style>
  <w:style w:type="character" w:customStyle="1" w:styleId="Heading3Char">
    <w:name w:val="Heading 3 Char"/>
    <w:basedOn w:val="DefaultParagraphFont"/>
    <w:link w:val="Heading3"/>
    <w:uiPriority w:val="9"/>
    <w:rsid w:val="00337801"/>
    <w:rPr>
      <w:rFonts w:ascii="Arial" w:eastAsia="Times New Roman" w:hAnsi="Arial" w:cs="Arial"/>
      <w:b/>
      <w:bCs/>
      <w:szCs w:val="24"/>
    </w:rPr>
  </w:style>
  <w:style w:type="character" w:customStyle="1" w:styleId="Heading4Char">
    <w:name w:val="Heading 4 Char"/>
    <w:basedOn w:val="DefaultParagraphFont"/>
    <w:link w:val="Heading4"/>
    <w:uiPriority w:val="9"/>
    <w:rsid w:val="00337801"/>
    <w:rPr>
      <w:rFonts w:ascii="Arial" w:eastAsia="Times New Roman" w:hAnsi="Arial" w:cs="Arial"/>
      <w:b/>
      <w:bCs/>
      <w:sz w:val="18"/>
      <w:szCs w:val="18"/>
    </w:rPr>
  </w:style>
  <w:style w:type="character" w:customStyle="1" w:styleId="Heading5Char">
    <w:name w:val="Heading 5 Char"/>
    <w:basedOn w:val="DefaultParagraphFont"/>
    <w:link w:val="Heading5"/>
    <w:uiPriority w:val="9"/>
    <w:rsid w:val="00337801"/>
    <w:rPr>
      <w:rFonts w:ascii="Comic Sans MS" w:eastAsia="Times New Roman" w:hAnsi="Comic Sans MS" w:cs="Comic Sans MS"/>
      <w:i/>
      <w:iCs/>
      <w:sz w:val="32"/>
      <w:szCs w:val="32"/>
    </w:rPr>
  </w:style>
  <w:style w:type="character" w:customStyle="1" w:styleId="Heading6Char">
    <w:name w:val="Heading 6 Char"/>
    <w:basedOn w:val="DefaultParagraphFont"/>
    <w:link w:val="Heading6"/>
    <w:rsid w:val="00337801"/>
    <w:rPr>
      <w:rFonts w:ascii="Comic Sans MS" w:eastAsia="Times New Roman" w:hAnsi="Comic Sans MS" w:cs="Comic Sans MS"/>
      <w:b/>
      <w:bCs/>
      <w:sz w:val="20"/>
      <w:szCs w:val="20"/>
    </w:rPr>
  </w:style>
  <w:style w:type="character" w:customStyle="1" w:styleId="Heading7Char">
    <w:name w:val="Heading 7 Char"/>
    <w:basedOn w:val="DefaultParagraphFont"/>
    <w:link w:val="Heading7"/>
    <w:rsid w:val="00337801"/>
    <w:rPr>
      <w:rFonts w:ascii="Arial" w:eastAsia="Times New Roman" w:hAnsi="Arial" w:cs="Arial"/>
      <w:b/>
      <w:bCs/>
      <w:sz w:val="28"/>
      <w:szCs w:val="28"/>
    </w:rPr>
  </w:style>
  <w:style w:type="character" w:customStyle="1" w:styleId="Heading8Char">
    <w:name w:val="Heading 8 Char"/>
    <w:basedOn w:val="DefaultParagraphFont"/>
    <w:link w:val="Heading8"/>
    <w:rsid w:val="00337801"/>
    <w:rPr>
      <w:rFonts w:ascii="Arial" w:eastAsia="Times New Roman" w:hAnsi="Arial" w:cs="Arial"/>
      <w:b/>
      <w:bCs/>
      <w:szCs w:val="24"/>
    </w:rPr>
  </w:style>
  <w:style w:type="character" w:customStyle="1" w:styleId="Heading9Char">
    <w:name w:val="Heading 9 Char"/>
    <w:basedOn w:val="DefaultParagraphFont"/>
    <w:link w:val="Heading9"/>
    <w:rsid w:val="00337801"/>
    <w:rPr>
      <w:rFonts w:ascii="Arial" w:eastAsia="Times New Roman" w:hAnsi="Arial" w:cs="Arial"/>
      <w:sz w:val="28"/>
      <w:szCs w:val="28"/>
    </w:rPr>
  </w:style>
  <w:style w:type="paragraph" w:styleId="PlainText">
    <w:name w:val="Plain Text"/>
    <w:aliases w:val="Char"/>
    <w:basedOn w:val="Normal"/>
    <w:link w:val="PlainTextChar"/>
    <w:rsid w:val="009D1B52"/>
    <w:rPr>
      <w:rFonts w:ascii="Courier New" w:hAnsi="Courier New"/>
      <w:sz w:val="20"/>
    </w:rPr>
  </w:style>
  <w:style w:type="character" w:customStyle="1" w:styleId="PlainTextChar">
    <w:name w:val="Plain Text Char"/>
    <w:aliases w:val="Char Char"/>
    <w:basedOn w:val="DefaultParagraphFont"/>
    <w:link w:val="PlainText"/>
    <w:rsid w:val="009D1B52"/>
    <w:rPr>
      <w:rFonts w:ascii="Courier New" w:eastAsia="Times New Roman" w:hAnsi="Courier New" w:cs="Times New Roman"/>
      <w:sz w:val="20"/>
      <w:szCs w:val="20"/>
    </w:rPr>
  </w:style>
  <w:style w:type="paragraph" w:styleId="Header">
    <w:name w:val="header"/>
    <w:basedOn w:val="Normal"/>
    <w:link w:val="HeaderChar"/>
    <w:uiPriority w:val="99"/>
    <w:unhideWhenUsed/>
    <w:rsid w:val="00DB03C2"/>
    <w:pPr>
      <w:tabs>
        <w:tab w:val="center" w:pos="4680"/>
        <w:tab w:val="right" w:pos="9360"/>
      </w:tabs>
    </w:pPr>
  </w:style>
  <w:style w:type="character" w:customStyle="1" w:styleId="HeaderChar">
    <w:name w:val="Header Char"/>
    <w:basedOn w:val="DefaultParagraphFont"/>
    <w:link w:val="Header"/>
    <w:uiPriority w:val="99"/>
    <w:rsid w:val="00DB03C2"/>
    <w:rPr>
      <w:rFonts w:eastAsia="Times New Roman" w:cs="Times New Roman"/>
      <w:szCs w:val="20"/>
    </w:rPr>
  </w:style>
  <w:style w:type="paragraph" w:styleId="Footer">
    <w:name w:val="footer"/>
    <w:basedOn w:val="Normal"/>
    <w:link w:val="FooterChar"/>
    <w:uiPriority w:val="99"/>
    <w:unhideWhenUsed/>
    <w:rsid w:val="00DB03C2"/>
    <w:pPr>
      <w:tabs>
        <w:tab w:val="center" w:pos="4680"/>
        <w:tab w:val="right" w:pos="9360"/>
      </w:tabs>
    </w:pPr>
  </w:style>
  <w:style w:type="character" w:customStyle="1" w:styleId="FooterChar">
    <w:name w:val="Footer Char"/>
    <w:basedOn w:val="DefaultParagraphFont"/>
    <w:link w:val="Footer"/>
    <w:uiPriority w:val="99"/>
    <w:rsid w:val="00DB03C2"/>
    <w:rPr>
      <w:rFonts w:eastAsia="Times New Roman" w:cs="Times New Roman"/>
      <w:szCs w:val="20"/>
    </w:rPr>
  </w:style>
  <w:style w:type="paragraph" w:styleId="BodyTextIndent">
    <w:name w:val="Body Text Indent"/>
    <w:basedOn w:val="Normal"/>
    <w:link w:val="BodyTextIndentChar"/>
    <w:rsid w:val="00DB03C2"/>
  </w:style>
  <w:style w:type="character" w:customStyle="1" w:styleId="BodyTextIndentChar">
    <w:name w:val="Body Text Indent Char"/>
    <w:basedOn w:val="DefaultParagraphFont"/>
    <w:link w:val="BodyTextIndent"/>
    <w:rsid w:val="00DB03C2"/>
    <w:rPr>
      <w:rFonts w:eastAsia="Times New Roman" w:cs="Times New Roman"/>
      <w:szCs w:val="20"/>
    </w:rPr>
  </w:style>
  <w:style w:type="character" w:styleId="PageNumber">
    <w:name w:val="page number"/>
    <w:basedOn w:val="DefaultParagraphFont"/>
    <w:uiPriority w:val="99"/>
    <w:rsid w:val="00DB03C2"/>
  </w:style>
  <w:style w:type="paragraph" w:styleId="BodyTextIndent2">
    <w:name w:val="Body Text Indent 2"/>
    <w:basedOn w:val="Normal"/>
    <w:link w:val="BodyTextIndent2Char"/>
    <w:uiPriority w:val="99"/>
    <w:rsid w:val="00DB03C2"/>
    <w:pPr>
      <w:spacing w:after="120" w:line="480" w:lineRule="auto"/>
      <w:ind w:left="360"/>
    </w:pPr>
    <w:rPr>
      <w:szCs w:val="24"/>
    </w:rPr>
  </w:style>
  <w:style w:type="character" w:customStyle="1" w:styleId="BodyTextIndent2Char">
    <w:name w:val="Body Text Indent 2 Char"/>
    <w:basedOn w:val="DefaultParagraphFont"/>
    <w:link w:val="BodyTextIndent2"/>
    <w:uiPriority w:val="99"/>
    <w:rsid w:val="00DB03C2"/>
    <w:rPr>
      <w:rFonts w:eastAsia="Times New Roman" w:cs="Times New Roman"/>
      <w:szCs w:val="24"/>
    </w:rPr>
  </w:style>
  <w:style w:type="character" w:styleId="Hyperlink">
    <w:name w:val="Hyperlink"/>
    <w:basedOn w:val="DefaultParagraphFont"/>
    <w:uiPriority w:val="99"/>
    <w:unhideWhenUsed/>
    <w:rsid w:val="00DB03C2"/>
    <w:rPr>
      <w:rFonts w:cs="Times New Roman"/>
      <w:color w:val="0000FF"/>
      <w:u w:val="single"/>
    </w:rPr>
  </w:style>
  <w:style w:type="paragraph" w:styleId="BalloonText">
    <w:name w:val="Balloon Text"/>
    <w:basedOn w:val="Normal"/>
    <w:link w:val="BalloonTextChar"/>
    <w:uiPriority w:val="99"/>
    <w:unhideWhenUsed/>
    <w:rsid w:val="00F2509F"/>
    <w:rPr>
      <w:rFonts w:ascii="Tahoma" w:hAnsi="Tahoma" w:cs="Tahoma"/>
      <w:sz w:val="16"/>
      <w:szCs w:val="16"/>
    </w:rPr>
  </w:style>
  <w:style w:type="character" w:customStyle="1" w:styleId="BalloonTextChar">
    <w:name w:val="Balloon Text Char"/>
    <w:basedOn w:val="DefaultParagraphFont"/>
    <w:link w:val="BalloonText"/>
    <w:uiPriority w:val="99"/>
    <w:rsid w:val="00F2509F"/>
    <w:rPr>
      <w:rFonts w:ascii="Tahoma" w:eastAsia="Times New Roman" w:hAnsi="Tahoma" w:cs="Tahoma"/>
      <w:sz w:val="16"/>
      <w:szCs w:val="16"/>
    </w:rPr>
  </w:style>
  <w:style w:type="paragraph" w:styleId="ListParagraph">
    <w:name w:val="List Paragraph"/>
    <w:basedOn w:val="Normal"/>
    <w:uiPriority w:val="34"/>
    <w:qFormat/>
    <w:rsid w:val="00F24516"/>
    <w:pPr>
      <w:ind w:left="720"/>
      <w:contextualSpacing/>
    </w:pPr>
  </w:style>
  <w:style w:type="table" w:styleId="TableGrid">
    <w:name w:val="Table Grid"/>
    <w:basedOn w:val="TableNormal"/>
    <w:uiPriority w:val="59"/>
    <w:rsid w:val="002A7A2B"/>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F96043"/>
  </w:style>
  <w:style w:type="paragraph" w:styleId="NormalWeb">
    <w:name w:val="Normal (Web)"/>
    <w:basedOn w:val="Normal"/>
    <w:uiPriority w:val="99"/>
    <w:rsid w:val="00337801"/>
    <w:pPr>
      <w:spacing w:before="100" w:beforeAutospacing="1" w:after="100" w:afterAutospacing="1"/>
    </w:pPr>
    <w:rPr>
      <w:szCs w:val="24"/>
    </w:rPr>
  </w:style>
  <w:style w:type="paragraph" w:styleId="BodyText">
    <w:name w:val="Body Text"/>
    <w:basedOn w:val="Normal"/>
    <w:link w:val="BodyTextChar"/>
    <w:rsid w:val="00337801"/>
    <w:pPr>
      <w:spacing w:after="120"/>
    </w:pPr>
    <w:rPr>
      <w:szCs w:val="24"/>
    </w:rPr>
  </w:style>
  <w:style w:type="character" w:customStyle="1" w:styleId="BodyTextChar">
    <w:name w:val="Body Text Char"/>
    <w:basedOn w:val="DefaultParagraphFont"/>
    <w:link w:val="BodyText"/>
    <w:rsid w:val="00337801"/>
    <w:rPr>
      <w:rFonts w:eastAsia="Times New Roman" w:cs="Times New Roman"/>
      <w:szCs w:val="24"/>
    </w:rPr>
  </w:style>
  <w:style w:type="paragraph" w:styleId="BodyTextFirstIndent">
    <w:name w:val="Body Text First Indent"/>
    <w:basedOn w:val="BodyText"/>
    <w:link w:val="BodyTextFirstIndentChar"/>
    <w:rsid w:val="00337801"/>
    <w:pPr>
      <w:ind w:firstLine="210"/>
    </w:pPr>
  </w:style>
  <w:style w:type="character" w:customStyle="1" w:styleId="BodyTextFirstIndentChar">
    <w:name w:val="Body Text First Indent Char"/>
    <w:basedOn w:val="BodyTextChar"/>
    <w:link w:val="BodyTextFirstIndent"/>
    <w:rsid w:val="00337801"/>
    <w:rPr>
      <w:rFonts w:eastAsia="Times New Roman" w:cs="Times New Roman"/>
      <w:szCs w:val="24"/>
    </w:rPr>
  </w:style>
  <w:style w:type="paragraph" w:styleId="Caption">
    <w:name w:val="caption"/>
    <w:basedOn w:val="Normal"/>
    <w:next w:val="Normal"/>
    <w:qFormat/>
    <w:rsid w:val="00337801"/>
    <w:pPr>
      <w:spacing w:before="240"/>
      <w:jc w:val="center"/>
    </w:pPr>
    <w:rPr>
      <w:rFonts w:ascii="Arial" w:hAnsi="Arial" w:cs="Arial"/>
      <w:b/>
      <w:bCs/>
      <w:i/>
      <w:iCs/>
      <w:sz w:val="28"/>
      <w:szCs w:val="28"/>
    </w:rPr>
  </w:style>
  <w:style w:type="paragraph" w:styleId="Title">
    <w:name w:val="Title"/>
    <w:basedOn w:val="Normal"/>
    <w:link w:val="TitleChar"/>
    <w:qFormat/>
    <w:rsid w:val="00337801"/>
    <w:pPr>
      <w:spacing w:before="360"/>
      <w:jc w:val="center"/>
    </w:pPr>
    <w:rPr>
      <w:rFonts w:ascii="Arial" w:hAnsi="Arial" w:cs="Arial"/>
      <w:b/>
      <w:bCs/>
      <w:sz w:val="22"/>
      <w:szCs w:val="22"/>
    </w:rPr>
  </w:style>
  <w:style w:type="character" w:customStyle="1" w:styleId="TitleChar">
    <w:name w:val="Title Char"/>
    <w:basedOn w:val="DefaultParagraphFont"/>
    <w:link w:val="Title"/>
    <w:rsid w:val="00337801"/>
    <w:rPr>
      <w:rFonts w:ascii="Arial" w:eastAsia="Times New Roman" w:hAnsi="Arial" w:cs="Arial"/>
      <w:b/>
      <w:bCs/>
      <w:sz w:val="22"/>
    </w:rPr>
  </w:style>
  <w:style w:type="paragraph" w:styleId="BodyText2">
    <w:name w:val="Body Text 2"/>
    <w:basedOn w:val="Normal"/>
    <w:link w:val="BodyText2Char"/>
    <w:uiPriority w:val="99"/>
    <w:rsid w:val="00337801"/>
    <w:pPr>
      <w:spacing w:before="120"/>
      <w:jc w:val="both"/>
    </w:pPr>
    <w:rPr>
      <w:rFonts w:ascii="Arial Narrow" w:hAnsi="Arial Narrow" w:cs="Arial Narrow"/>
      <w:szCs w:val="24"/>
    </w:rPr>
  </w:style>
  <w:style w:type="character" w:customStyle="1" w:styleId="BodyText2Char">
    <w:name w:val="Body Text 2 Char"/>
    <w:basedOn w:val="DefaultParagraphFont"/>
    <w:link w:val="BodyText2"/>
    <w:uiPriority w:val="99"/>
    <w:rsid w:val="00337801"/>
    <w:rPr>
      <w:rFonts w:ascii="Arial Narrow" w:eastAsia="Times New Roman" w:hAnsi="Arial Narrow" w:cs="Arial Narrow"/>
      <w:szCs w:val="24"/>
    </w:rPr>
  </w:style>
  <w:style w:type="paragraph" w:styleId="BodyTextIndent3">
    <w:name w:val="Body Text Indent 3"/>
    <w:basedOn w:val="Normal"/>
    <w:link w:val="BodyTextIndent3Char"/>
    <w:uiPriority w:val="99"/>
    <w:rsid w:val="00337801"/>
    <w:pPr>
      <w:spacing w:before="120" w:line="360" w:lineRule="auto"/>
      <w:ind w:firstLine="720"/>
      <w:jc w:val="both"/>
    </w:pPr>
    <w:rPr>
      <w:rFonts w:ascii="Arial" w:hAnsi="Arial" w:cs="Arial"/>
      <w:szCs w:val="24"/>
    </w:rPr>
  </w:style>
  <w:style w:type="character" w:customStyle="1" w:styleId="BodyTextIndent3Char">
    <w:name w:val="Body Text Indent 3 Char"/>
    <w:basedOn w:val="DefaultParagraphFont"/>
    <w:link w:val="BodyTextIndent3"/>
    <w:uiPriority w:val="99"/>
    <w:rsid w:val="00337801"/>
    <w:rPr>
      <w:rFonts w:ascii="Arial" w:eastAsia="Times New Roman" w:hAnsi="Arial" w:cs="Arial"/>
      <w:szCs w:val="24"/>
    </w:rPr>
  </w:style>
  <w:style w:type="paragraph" w:styleId="BodyText3">
    <w:name w:val="Body Text 3"/>
    <w:basedOn w:val="Normal"/>
    <w:link w:val="BodyText3Char"/>
    <w:rsid w:val="00337801"/>
    <w:pPr>
      <w:spacing w:before="240"/>
      <w:jc w:val="center"/>
    </w:pPr>
    <w:rPr>
      <w:rFonts w:ascii="Arial" w:hAnsi="Arial" w:cs="Arial"/>
      <w:b/>
      <w:bCs/>
      <w:szCs w:val="24"/>
    </w:rPr>
  </w:style>
  <w:style w:type="character" w:customStyle="1" w:styleId="BodyText3Char">
    <w:name w:val="Body Text 3 Char"/>
    <w:basedOn w:val="DefaultParagraphFont"/>
    <w:link w:val="BodyText3"/>
    <w:rsid w:val="00337801"/>
    <w:rPr>
      <w:rFonts w:ascii="Arial" w:eastAsia="Times New Roman" w:hAnsi="Arial" w:cs="Arial"/>
      <w:b/>
      <w:bCs/>
      <w:szCs w:val="24"/>
    </w:rPr>
  </w:style>
  <w:style w:type="paragraph" w:customStyle="1" w:styleId="Default">
    <w:name w:val="Default"/>
    <w:rsid w:val="00337801"/>
    <w:pPr>
      <w:autoSpaceDE w:val="0"/>
      <w:autoSpaceDN w:val="0"/>
      <w:adjustRightInd w:val="0"/>
    </w:pPr>
    <w:rPr>
      <w:rFonts w:eastAsia="Times New Roman" w:cs="Times New Roman"/>
      <w:color w:val="000000"/>
      <w:szCs w:val="24"/>
    </w:rPr>
  </w:style>
  <w:style w:type="character" w:styleId="Emphasis">
    <w:name w:val="Emphasis"/>
    <w:basedOn w:val="DefaultParagraphFont"/>
    <w:uiPriority w:val="20"/>
    <w:qFormat/>
    <w:rsid w:val="00337801"/>
    <w:rPr>
      <w:i/>
      <w:iCs/>
    </w:rPr>
  </w:style>
  <w:style w:type="character" w:customStyle="1" w:styleId="BodyTextIndentChar1">
    <w:name w:val="Body Text Indent Char1"/>
    <w:locked/>
    <w:rsid w:val="00337801"/>
    <w:rPr>
      <w:sz w:val="24"/>
      <w:szCs w:val="24"/>
      <w:lang w:val="en-US" w:eastAsia="en-US" w:bidi="ar-SA"/>
    </w:rPr>
  </w:style>
  <w:style w:type="character" w:customStyle="1" w:styleId="shorttext">
    <w:name w:val="short_text"/>
    <w:basedOn w:val="DefaultParagraphFont"/>
    <w:rsid w:val="00731C0E"/>
  </w:style>
  <w:style w:type="character" w:styleId="PlaceholderText">
    <w:name w:val="Placeholder Text"/>
    <w:basedOn w:val="DefaultParagraphFont"/>
    <w:uiPriority w:val="99"/>
    <w:semiHidden/>
    <w:rsid w:val="00731C0E"/>
    <w:rPr>
      <w:color w:val="808080"/>
    </w:rPr>
  </w:style>
  <w:style w:type="paragraph" w:styleId="NoSpacing">
    <w:name w:val="No Spacing"/>
    <w:uiPriority w:val="1"/>
    <w:qFormat/>
    <w:rsid w:val="00731C0E"/>
    <w:pPr>
      <w:suppressAutoHyphens/>
    </w:pPr>
    <w:rPr>
      <w:rFonts w:eastAsia="Times New Roman" w:cs="Times New Roman"/>
      <w:szCs w:val="24"/>
      <w:lang w:eastAsia="ar-SA"/>
    </w:rPr>
  </w:style>
  <w:style w:type="character" w:styleId="Strong">
    <w:name w:val="Strong"/>
    <w:basedOn w:val="DefaultParagraphFont"/>
    <w:uiPriority w:val="22"/>
    <w:qFormat/>
    <w:rsid w:val="00731C0E"/>
    <w:rPr>
      <w:b/>
      <w:bCs/>
    </w:rPr>
  </w:style>
  <w:style w:type="character" w:customStyle="1" w:styleId="fullpost">
    <w:name w:val="fullpost"/>
    <w:basedOn w:val="DefaultParagraphFont"/>
    <w:rsid w:val="00731C0E"/>
  </w:style>
  <w:style w:type="character" w:customStyle="1" w:styleId="irciis">
    <w:name w:val="irciis"/>
    <w:basedOn w:val="DefaultParagraphFont"/>
    <w:rsid w:val="00731C0E"/>
  </w:style>
  <w:style w:type="character" w:styleId="LineNumber">
    <w:name w:val="line number"/>
    <w:basedOn w:val="DefaultParagraphFont"/>
    <w:uiPriority w:val="99"/>
    <w:semiHidden/>
    <w:unhideWhenUsed/>
    <w:rsid w:val="00443ADD"/>
  </w:style>
  <w:style w:type="character" w:customStyle="1" w:styleId="tlid-translation">
    <w:name w:val="tlid-translation"/>
    <w:basedOn w:val="DefaultParagraphFont"/>
    <w:rsid w:val="00CC230D"/>
  </w:style>
</w:styles>
</file>

<file path=word/webSettings.xml><?xml version="1.0" encoding="utf-8"?>
<w:webSettings xmlns:r="http://schemas.openxmlformats.org/officeDocument/2006/relationships" xmlns:w="http://schemas.openxmlformats.org/wordprocessingml/2006/main">
  <w:divs>
    <w:div w:id="578558383">
      <w:bodyDiv w:val="1"/>
      <w:marLeft w:val="0"/>
      <w:marRight w:val="0"/>
      <w:marTop w:val="0"/>
      <w:marBottom w:val="0"/>
      <w:divBdr>
        <w:top w:val="none" w:sz="0" w:space="0" w:color="auto"/>
        <w:left w:val="none" w:sz="0" w:space="0" w:color="auto"/>
        <w:bottom w:val="none" w:sz="0" w:space="0" w:color="auto"/>
        <w:right w:val="none" w:sz="0" w:space="0" w:color="auto"/>
      </w:divBdr>
      <w:divsChild>
        <w:div w:id="1523543676">
          <w:marLeft w:val="806"/>
          <w:marRight w:val="0"/>
          <w:marTop w:val="77"/>
          <w:marBottom w:val="0"/>
          <w:divBdr>
            <w:top w:val="none" w:sz="0" w:space="0" w:color="auto"/>
            <w:left w:val="none" w:sz="0" w:space="0" w:color="auto"/>
            <w:bottom w:val="none" w:sz="0" w:space="0" w:color="auto"/>
            <w:right w:val="none" w:sz="0" w:space="0" w:color="auto"/>
          </w:divBdr>
        </w:div>
      </w:divsChild>
    </w:div>
    <w:div w:id="905602355">
      <w:bodyDiv w:val="1"/>
      <w:marLeft w:val="0"/>
      <w:marRight w:val="0"/>
      <w:marTop w:val="0"/>
      <w:marBottom w:val="0"/>
      <w:divBdr>
        <w:top w:val="none" w:sz="0" w:space="0" w:color="auto"/>
        <w:left w:val="none" w:sz="0" w:space="0" w:color="auto"/>
        <w:bottom w:val="none" w:sz="0" w:space="0" w:color="auto"/>
        <w:right w:val="none" w:sz="0" w:space="0" w:color="auto"/>
      </w:divBdr>
      <w:divsChild>
        <w:div w:id="1229002040">
          <w:marLeft w:val="0"/>
          <w:marRight w:val="0"/>
          <w:marTop w:val="0"/>
          <w:marBottom w:val="0"/>
          <w:divBdr>
            <w:top w:val="none" w:sz="0" w:space="0" w:color="auto"/>
            <w:left w:val="none" w:sz="0" w:space="0" w:color="auto"/>
            <w:bottom w:val="none" w:sz="0" w:space="0" w:color="auto"/>
            <w:right w:val="none" w:sz="0" w:space="0" w:color="auto"/>
          </w:divBdr>
        </w:div>
        <w:div w:id="370231940">
          <w:marLeft w:val="0"/>
          <w:marRight w:val="0"/>
          <w:marTop w:val="0"/>
          <w:marBottom w:val="0"/>
          <w:divBdr>
            <w:top w:val="none" w:sz="0" w:space="0" w:color="auto"/>
            <w:left w:val="none" w:sz="0" w:space="0" w:color="auto"/>
            <w:bottom w:val="none" w:sz="0" w:space="0" w:color="auto"/>
            <w:right w:val="none" w:sz="0" w:space="0" w:color="auto"/>
          </w:divBdr>
        </w:div>
        <w:div w:id="1216772213">
          <w:marLeft w:val="0"/>
          <w:marRight w:val="0"/>
          <w:marTop w:val="0"/>
          <w:marBottom w:val="0"/>
          <w:divBdr>
            <w:top w:val="none" w:sz="0" w:space="0" w:color="auto"/>
            <w:left w:val="none" w:sz="0" w:space="0" w:color="auto"/>
            <w:bottom w:val="none" w:sz="0" w:space="0" w:color="auto"/>
            <w:right w:val="none" w:sz="0" w:space="0" w:color="auto"/>
          </w:divBdr>
        </w:div>
        <w:div w:id="1252469708">
          <w:marLeft w:val="0"/>
          <w:marRight w:val="0"/>
          <w:marTop w:val="0"/>
          <w:marBottom w:val="0"/>
          <w:divBdr>
            <w:top w:val="none" w:sz="0" w:space="0" w:color="auto"/>
            <w:left w:val="none" w:sz="0" w:space="0" w:color="auto"/>
            <w:bottom w:val="none" w:sz="0" w:space="0" w:color="auto"/>
            <w:right w:val="none" w:sz="0" w:space="0" w:color="auto"/>
          </w:divBdr>
        </w:div>
        <w:div w:id="1254166054">
          <w:marLeft w:val="0"/>
          <w:marRight w:val="0"/>
          <w:marTop w:val="0"/>
          <w:marBottom w:val="0"/>
          <w:divBdr>
            <w:top w:val="none" w:sz="0" w:space="0" w:color="auto"/>
            <w:left w:val="none" w:sz="0" w:space="0" w:color="auto"/>
            <w:bottom w:val="none" w:sz="0" w:space="0" w:color="auto"/>
            <w:right w:val="none" w:sz="0" w:space="0" w:color="auto"/>
          </w:divBdr>
        </w:div>
        <w:div w:id="1614894508">
          <w:marLeft w:val="0"/>
          <w:marRight w:val="0"/>
          <w:marTop w:val="0"/>
          <w:marBottom w:val="0"/>
          <w:divBdr>
            <w:top w:val="none" w:sz="0" w:space="0" w:color="auto"/>
            <w:left w:val="none" w:sz="0" w:space="0" w:color="auto"/>
            <w:bottom w:val="none" w:sz="0" w:space="0" w:color="auto"/>
            <w:right w:val="none" w:sz="0" w:space="0" w:color="auto"/>
          </w:divBdr>
        </w:div>
        <w:div w:id="1242108204">
          <w:marLeft w:val="0"/>
          <w:marRight w:val="0"/>
          <w:marTop w:val="0"/>
          <w:marBottom w:val="0"/>
          <w:divBdr>
            <w:top w:val="none" w:sz="0" w:space="0" w:color="auto"/>
            <w:left w:val="none" w:sz="0" w:space="0" w:color="auto"/>
            <w:bottom w:val="none" w:sz="0" w:space="0" w:color="auto"/>
            <w:right w:val="none" w:sz="0" w:space="0" w:color="auto"/>
          </w:divBdr>
        </w:div>
        <w:div w:id="1082877584">
          <w:marLeft w:val="0"/>
          <w:marRight w:val="0"/>
          <w:marTop w:val="0"/>
          <w:marBottom w:val="0"/>
          <w:divBdr>
            <w:top w:val="none" w:sz="0" w:space="0" w:color="auto"/>
            <w:left w:val="none" w:sz="0" w:space="0" w:color="auto"/>
            <w:bottom w:val="none" w:sz="0" w:space="0" w:color="auto"/>
            <w:right w:val="none" w:sz="0" w:space="0" w:color="auto"/>
          </w:divBdr>
        </w:div>
        <w:div w:id="1021082238">
          <w:marLeft w:val="0"/>
          <w:marRight w:val="0"/>
          <w:marTop w:val="0"/>
          <w:marBottom w:val="0"/>
          <w:divBdr>
            <w:top w:val="none" w:sz="0" w:space="0" w:color="auto"/>
            <w:left w:val="none" w:sz="0" w:space="0" w:color="auto"/>
            <w:bottom w:val="none" w:sz="0" w:space="0" w:color="auto"/>
            <w:right w:val="none" w:sz="0" w:space="0" w:color="auto"/>
          </w:divBdr>
        </w:div>
        <w:div w:id="1742679653">
          <w:marLeft w:val="0"/>
          <w:marRight w:val="0"/>
          <w:marTop w:val="0"/>
          <w:marBottom w:val="0"/>
          <w:divBdr>
            <w:top w:val="none" w:sz="0" w:space="0" w:color="auto"/>
            <w:left w:val="none" w:sz="0" w:space="0" w:color="auto"/>
            <w:bottom w:val="none" w:sz="0" w:space="0" w:color="auto"/>
            <w:right w:val="none" w:sz="0" w:space="0" w:color="auto"/>
          </w:divBdr>
        </w:div>
        <w:div w:id="2036072481">
          <w:marLeft w:val="0"/>
          <w:marRight w:val="0"/>
          <w:marTop w:val="0"/>
          <w:marBottom w:val="0"/>
          <w:divBdr>
            <w:top w:val="none" w:sz="0" w:space="0" w:color="auto"/>
            <w:left w:val="none" w:sz="0" w:space="0" w:color="auto"/>
            <w:bottom w:val="none" w:sz="0" w:space="0" w:color="auto"/>
            <w:right w:val="none" w:sz="0" w:space="0" w:color="auto"/>
          </w:divBdr>
        </w:div>
        <w:div w:id="1733887727">
          <w:marLeft w:val="0"/>
          <w:marRight w:val="0"/>
          <w:marTop w:val="0"/>
          <w:marBottom w:val="0"/>
          <w:divBdr>
            <w:top w:val="none" w:sz="0" w:space="0" w:color="auto"/>
            <w:left w:val="none" w:sz="0" w:space="0" w:color="auto"/>
            <w:bottom w:val="none" w:sz="0" w:space="0" w:color="auto"/>
            <w:right w:val="none" w:sz="0" w:space="0" w:color="auto"/>
          </w:divBdr>
        </w:div>
        <w:div w:id="162088673">
          <w:marLeft w:val="0"/>
          <w:marRight w:val="0"/>
          <w:marTop w:val="0"/>
          <w:marBottom w:val="0"/>
          <w:divBdr>
            <w:top w:val="none" w:sz="0" w:space="0" w:color="auto"/>
            <w:left w:val="none" w:sz="0" w:space="0" w:color="auto"/>
            <w:bottom w:val="none" w:sz="0" w:space="0" w:color="auto"/>
            <w:right w:val="none" w:sz="0" w:space="0" w:color="auto"/>
          </w:divBdr>
        </w:div>
        <w:div w:id="987248827">
          <w:marLeft w:val="0"/>
          <w:marRight w:val="0"/>
          <w:marTop w:val="0"/>
          <w:marBottom w:val="0"/>
          <w:divBdr>
            <w:top w:val="none" w:sz="0" w:space="0" w:color="auto"/>
            <w:left w:val="none" w:sz="0" w:space="0" w:color="auto"/>
            <w:bottom w:val="none" w:sz="0" w:space="0" w:color="auto"/>
            <w:right w:val="none" w:sz="0" w:space="0" w:color="auto"/>
          </w:divBdr>
        </w:div>
        <w:div w:id="1896964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7.bin"/><Relationship Id="rId26" Type="http://schemas.openxmlformats.org/officeDocument/2006/relationships/hyperlink" Target="http://ditjenbun.deptan.go.id/tahunanbun/tahunan" TargetMode="External"/><Relationship Id="rId3" Type="http://schemas.openxmlformats.org/officeDocument/2006/relationships/styles" Target="styles.xml"/><Relationship Id="rId21" Type="http://schemas.openxmlformats.org/officeDocument/2006/relationships/oleObject" Target="embeddings/oleObject9.bin"/><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oleObject" Target="embeddings/oleObject8.bin"/><Relationship Id="rId29" Type="http://schemas.openxmlformats.org/officeDocument/2006/relationships/hyperlink" Target="http://www.attra.ncat.org/attra-pub/PDF/altsoi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8.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7.jpeg"/><Relationship Id="rId28" Type="http://schemas.openxmlformats.org/officeDocument/2006/relationships/hyperlink" Target="http://ag.arizona.edu/OALS/ALN/aln40/jatropha.html" TargetMode="External"/><Relationship Id="rId10" Type="http://schemas.openxmlformats.org/officeDocument/2006/relationships/oleObject" Target="embeddings/oleObject2.bin"/><Relationship Id="rId19" Type="http://schemas.openxmlformats.org/officeDocument/2006/relationships/image" Target="media/image5.w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6.jpeg"/><Relationship Id="rId27" Type="http://schemas.openxmlformats.org/officeDocument/2006/relationships/hyperlink" Target="http://www.micorhizal.html"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251CC-3B17-4670-ADF2-D46BBA4CC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13</Pages>
  <Words>4825</Words>
  <Characters>27504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Kaka Computer</Company>
  <LinksUpToDate>false</LinksUpToDate>
  <CharactersWithSpaces>32265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Roni</dc:creator>
  <cp:lastModifiedBy>Acer</cp:lastModifiedBy>
  <cp:revision>34</cp:revision>
  <cp:lastPrinted>2018-10-10T10:03:00Z</cp:lastPrinted>
  <dcterms:created xsi:type="dcterms:W3CDTF">2018-10-17T08:28:00Z</dcterms:created>
  <dcterms:modified xsi:type="dcterms:W3CDTF">2019-03-21T13:14:00Z</dcterms:modified>
</cp:coreProperties>
</file>