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4B876" w14:textId="3D51E6EE" w:rsidR="00890261" w:rsidRPr="007F3409" w:rsidRDefault="0041637F" w:rsidP="00890261">
      <w:pPr>
        <w:spacing w:after="0" w:line="240" w:lineRule="auto"/>
        <w:jc w:val="center"/>
        <w:rPr>
          <w:b/>
          <w:szCs w:val="24"/>
        </w:rPr>
      </w:pPr>
      <w:bookmarkStart w:id="0" w:name="_Hlk202479714"/>
      <w:bookmarkStart w:id="1" w:name="_Hlk202506631"/>
      <w:r w:rsidRPr="0041637F">
        <w:rPr>
          <w:b/>
          <w:bCs/>
          <w:szCs w:val="24"/>
          <w:lang w:val="fi-FI"/>
        </w:rPr>
        <w:t>MORTALITAS WERENG BATANG COKELAT (</w:t>
      </w:r>
      <w:proofErr w:type="spellStart"/>
      <w:r w:rsidRPr="0041637F">
        <w:rPr>
          <w:b/>
          <w:bCs/>
          <w:i/>
          <w:iCs/>
          <w:szCs w:val="24"/>
          <w:lang w:val="fi-FI"/>
        </w:rPr>
        <w:t>Nilaparvata</w:t>
      </w:r>
      <w:proofErr w:type="spellEnd"/>
      <w:r w:rsidRPr="0041637F">
        <w:rPr>
          <w:b/>
          <w:bCs/>
          <w:i/>
          <w:iCs/>
          <w:szCs w:val="24"/>
          <w:lang w:val="fi-FI"/>
        </w:rPr>
        <w:t xml:space="preserve"> </w:t>
      </w:r>
      <w:proofErr w:type="spellStart"/>
      <w:r w:rsidRPr="0041637F">
        <w:rPr>
          <w:b/>
          <w:bCs/>
          <w:i/>
          <w:iCs/>
          <w:szCs w:val="24"/>
          <w:lang w:val="fi-FI"/>
        </w:rPr>
        <w:t>lugens</w:t>
      </w:r>
      <w:proofErr w:type="spellEnd"/>
      <w:r w:rsidRPr="0041637F">
        <w:rPr>
          <w:b/>
          <w:bCs/>
          <w:szCs w:val="24"/>
          <w:lang w:val="fi-FI"/>
        </w:rPr>
        <w:t xml:space="preserve"> </w:t>
      </w:r>
      <w:proofErr w:type="spellStart"/>
      <w:r w:rsidRPr="0041637F">
        <w:rPr>
          <w:b/>
          <w:bCs/>
          <w:szCs w:val="24"/>
          <w:lang w:val="fi-FI"/>
        </w:rPr>
        <w:t>Stal</w:t>
      </w:r>
      <w:proofErr w:type="spellEnd"/>
      <w:r w:rsidRPr="0041637F">
        <w:rPr>
          <w:b/>
          <w:bCs/>
          <w:szCs w:val="24"/>
          <w:lang w:val="fi-FI"/>
        </w:rPr>
        <w:t>) ASAL KARAWANG TERHADAP BAHAN AKTIF INSEKTISIDA TRIFLUMEZOPYRIM DAN BUPROFEZIN</w:t>
      </w:r>
    </w:p>
    <w:bookmarkEnd w:id="0"/>
    <w:p w14:paraId="27D5607C" w14:textId="77777777" w:rsidR="00890261" w:rsidRDefault="00890261" w:rsidP="00890261">
      <w:pPr>
        <w:spacing w:after="0" w:line="240" w:lineRule="auto"/>
        <w:jc w:val="center"/>
        <w:rPr>
          <w:i/>
          <w:iCs/>
          <w:szCs w:val="20"/>
        </w:rPr>
      </w:pPr>
    </w:p>
    <w:p w14:paraId="3FE331D0" w14:textId="2557EB10" w:rsidR="00890261" w:rsidRPr="00634697" w:rsidRDefault="0041637F" w:rsidP="00890261">
      <w:pPr>
        <w:spacing w:after="0" w:line="240" w:lineRule="auto"/>
        <w:jc w:val="center"/>
        <w:rPr>
          <w:i/>
          <w:iCs/>
          <w:szCs w:val="20"/>
        </w:rPr>
      </w:pPr>
      <w:r w:rsidRPr="0041637F">
        <w:rPr>
          <w:i/>
          <w:iCs/>
          <w:szCs w:val="20"/>
        </w:rPr>
        <w:t>The Mortality of Brown Planthoppers (</w:t>
      </w:r>
      <w:proofErr w:type="spellStart"/>
      <w:r w:rsidRPr="0041637F">
        <w:rPr>
          <w:i/>
          <w:iCs/>
          <w:szCs w:val="20"/>
        </w:rPr>
        <w:t>Nilaparvata</w:t>
      </w:r>
      <w:proofErr w:type="spellEnd"/>
      <w:r w:rsidRPr="0041637F">
        <w:rPr>
          <w:i/>
          <w:iCs/>
          <w:szCs w:val="20"/>
        </w:rPr>
        <w:t xml:space="preserve"> </w:t>
      </w:r>
      <w:proofErr w:type="spellStart"/>
      <w:r w:rsidRPr="0041637F">
        <w:rPr>
          <w:i/>
          <w:iCs/>
          <w:szCs w:val="20"/>
        </w:rPr>
        <w:t>lugens</w:t>
      </w:r>
      <w:proofErr w:type="spellEnd"/>
      <w:r w:rsidRPr="0041637F">
        <w:rPr>
          <w:i/>
          <w:iCs/>
          <w:szCs w:val="20"/>
        </w:rPr>
        <w:t xml:space="preserve"> Stal) from Karawang to the Active Ingredients Insecticide of </w:t>
      </w:r>
      <w:proofErr w:type="spellStart"/>
      <w:r w:rsidRPr="0041637F">
        <w:rPr>
          <w:i/>
          <w:iCs/>
          <w:szCs w:val="20"/>
        </w:rPr>
        <w:t>Triflumezopyrim</w:t>
      </w:r>
      <w:proofErr w:type="spellEnd"/>
      <w:r w:rsidRPr="0041637F">
        <w:rPr>
          <w:i/>
          <w:iCs/>
          <w:szCs w:val="20"/>
        </w:rPr>
        <w:t xml:space="preserve"> and </w:t>
      </w:r>
      <w:proofErr w:type="spellStart"/>
      <w:r w:rsidRPr="0041637F">
        <w:rPr>
          <w:i/>
          <w:iCs/>
          <w:szCs w:val="20"/>
        </w:rPr>
        <w:t>Buprofezin</w:t>
      </w:r>
      <w:proofErr w:type="spellEnd"/>
      <w:r w:rsidR="00890261" w:rsidRPr="00A936A3">
        <w:rPr>
          <w:i/>
          <w:iCs/>
          <w:szCs w:val="20"/>
        </w:rPr>
        <w:t xml:space="preserve"> </w:t>
      </w:r>
    </w:p>
    <w:p w14:paraId="09FADE52" w14:textId="77777777" w:rsidR="00890261" w:rsidRPr="007F3409" w:rsidRDefault="00890261" w:rsidP="00890261">
      <w:pPr>
        <w:spacing w:after="0" w:line="240" w:lineRule="auto"/>
        <w:jc w:val="center"/>
        <w:rPr>
          <w:sz w:val="20"/>
          <w:szCs w:val="20"/>
        </w:rPr>
      </w:pPr>
    </w:p>
    <w:p w14:paraId="63FE0D55" w14:textId="2D9BFC38" w:rsidR="00A8074A" w:rsidRPr="009A0AD3" w:rsidRDefault="0041637F" w:rsidP="00A8074A">
      <w:pPr>
        <w:spacing w:after="0" w:line="240" w:lineRule="auto"/>
        <w:jc w:val="center"/>
        <w:rPr>
          <w:rFonts w:eastAsia="Times New Roman"/>
          <w:color w:val="000000"/>
          <w:sz w:val="20"/>
          <w:szCs w:val="20"/>
        </w:rPr>
      </w:pPr>
      <w:r w:rsidRPr="0041637F">
        <w:rPr>
          <w:b/>
          <w:sz w:val="22"/>
        </w:rPr>
        <w:t>Arfah Fadmajani</w:t>
      </w:r>
      <w:r w:rsidRPr="00A8074A">
        <w:rPr>
          <w:b/>
          <w:sz w:val="22"/>
          <w:vertAlign w:val="superscript"/>
        </w:rPr>
        <w:t>1</w:t>
      </w:r>
      <w:r w:rsidRPr="0041637F">
        <w:rPr>
          <w:b/>
          <w:sz w:val="22"/>
        </w:rPr>
        <w:t>, Muhammad Zainal Fanani</w:t>
      </w:r>
      <w:r w:rsidR="00A8074A" w:rsidRPr="00A8074A">
        <w:rPr>
          <w:b/>
          <w:sz w:val="22"/>
          <w:vertAlign w:val="superscript"/>
        </w:rPr>
        <w:t>1</w:t>
      </w:r>
      <w:r w:rsidRPr="00A8074A">
        <w:rPr>
          <w:b/>
          <w:sz w:val="22"/>
          <w:vertAlign w:val="superscript"/>
        </w:rPr>
        <w:t>*</w:t>
      </w:r>
      <w:r w:rsidRPr="0041637F">
        <w:rPr>
          <w:b/>
          <w:sz w:val="22"/>
        </w:rPr>
        <w:t xml:space="preserve">, </w:t>
      </w:r>
      <w:proofErr w:type="spellStart"/>
      <w:r w:rsidRPr="0041637F">
        <w:rPr>
          <w:b/>
          <w:sz w:val="22"/>
        </w:rPr>
        <w:t>Oktavianus</w:t>
      </w:r>
      <w:proofErr w:type="spellEnd"/>
      <w:r w:rsidRPr="0041637F">
        <w:rPr>
          <w:b/>
          <w:sz w:val="22"/>
        </w:rPr>
        <w:t xml:space="preserve"> </w:t>
      </w:r>
      <w:proofErr w:type="spellStart"/>
      <w:r w:rsidRPr="0041637F">
        <w:rPr>
          <w:b/>
          <w:sz w:val="22"/>
        </w:rPr>
        <w:t>Lumban</w:t>
      </w:r>
      <w:proofErr w:type="spellEnd"/>
      <w:r w:rsidRPr="0041637F">
        <w:rPr>
          <w:b/>
          <w:sz w:val="22"/>
        </w:rPr>
        <w:t xml:space="preserve"> Tobing</w:t>
      </w:r>
      <w:r w:rsidR="00A8074A" w:rsidRPr="00A8074A">
        <w:rPr>
          <w:b/>
          <w:sz w:val="22"/>
          <w:vertAlign w:val="superscript"/>
        </w:rPr>
        <w:t>1</w:t>
      </w:r>
      <w:r w:rsidRPr="0041637F">
        <w:rPr>
          <w:b/>
          <w:sz w:val="22"/>
        </w:rPr>
        <w:t>, Budi Irfan</w:t>
      </w:r>
      <w:r w:rsidR="00A8074A" w:rsidRPr="00A8074A">
        <w:rPr>
          <w:b/>
          <w:sz w:val="22"/>
          <w:vertAlign w:val="superscript"/>
        </w:rPr>
        <w:t>2</w:t>
      </w:r>
      <w:r w:rsidR="00890261" w:rsidRPr="007F3409">
        <w:rPr>
          <w:i/>
          <w:iCs/>
          <w:color w:val="000000"/>
          <w:sz w:val="20"/>
          <w:szCs w:val="20"/>
        </w:rPr>
        <w:br/>
      </w:r>
      <w:r w:rsidR="00A8074A" w:rsidRPr="009A0AD3">
        <w:rPr>
          <w:rFonts w:eastAsia="Times New Roman"/>
          <w:color w:val="000000"/>
          <w:sz w:val="20"/>
          <w:szCs w:val="20"/>
          <w:vertAlign w:val="superscript"/>
        </w:rPr>
        <w:t>1</w:t>
      </w:r>
      <w:r w:rsidR="00A8074A" w:rsidRPr="009A0AD3">
        <w:rPr>
          <w:rFonts w:eastAsia="Times New Roman"/>
          <w:color w:val="000000"/>
          <w:sz w:val="20"/>
          <w:szCs w:val="20"/>
        </w:rPr>
        <w:t xml:space="preserve">Program Studi </w:t>
      </w:r>
      <w:proofErr w:type="spellStart"/>
      <w:r w:rsidR="00A8074A" w:rsidRPr="009A0AD3">
        <w:rPr>
          <w:rFonts w:eastAsia="Times New Roman"/>
          <w:color w:val="000000"/>
          <w:sz w:val="20"/>
          <w:szCs w:val="20"/>
        </w:rPr>
        <w:t>Agroteknologi</w:t>
      </w:r>
      <w:proofErr w:type="spellEnd"/>
      <w:r w:rsidR="00A8074A" w:rsidRPr="009A0AD3">
        <w:rPr>
          <w:rFonts w:eastAsia="Times New Roman"/>
          <w:color w:val="000000"/>
          <w:sz w:val="20"/>
          <w:szCs w:val="20"/>
        </w:rPr>
        <w:t xml:space="preserve">, </w:t>
      </w:r>
      <w:proofErr w:type="spellStart"/>
      <w:r w:rsidR="00A8074A" w:rsidRPr="009A0AD3">
        <w:rPr>
          <w:rFonts w:eastAsia="Times New Roman"/>
          <w:color w:val="000000"/>
          <w:sz w:val="20"/>
          <w:szCs w:val="20"/>
        </w:rPr>
        <w:t>Fakultas</w:t>
      </w:r>
      <w:proofErr w:type="spellEnd"/>
      <w:r w:rsidR="00A8074A" w:rsidRPr="009A0AD3">
        <w:rPr>
          <w:rFonts w:eastAsia="Times New Roman"/>
          <w:color w:val="000000"/>
          <w:sz w:val="20"/>
          <w:szCs w:val="20"/>
        </w:rPr>
        <w:t xml:space="preserve"> </w:t>
      </w:r>
      <w:proofErr w:type="spellStart"/>
      <w:r w:rsidR="00A8074A" w:rsidRPr="009A0AD3">
        <w:rPr>
          <w:rFonts w:eastAsia="Times New Roman"/>
          <w:color w:val="000000"/>
          <w:sz w:val="20"/>
          <w:szCs w:val="20"/>
        </w:rPr>
        <w:t>Pertanian</w:t>
      </w:r>
      <w:proofErr w:type="spellEnd"/>
      <w:r w:rsidR="00A8074A" w:rsidRPr="009A0AD3">
        <w:rPr>
          <w:rFonts w:eastAsia="Times New Roman"/>
          <w:color w:val="000000"/>
          <w:sz w:val="20"/>
          <w:szCs w:val="20"/>
        </w:rPr>
        <w:t xml:space="preserve">, Universitas </w:t>
      </w:r>
      <w:proofErr w:type="spellStart"/>
      <w:r w:rsidR="00A8074A" w:rsidRPr="009A0AD3">
        <w:rPr>
          <w:rFonts w:eastAsia="Times New Roman"/>
          <w:color w:val="000000"/>
          <w:sz w:val="20"/>
          <w:szCs w:val="20"/>
        </w:rPr>
        <w:t>Djuanda</w:t>
      </w:r>
      <w:proofErr w:type="spellEnd"/>
      <w:r w:rsidR="00A8074A" w:rsidRPr="009A0AD3">
        <w:rPr>
          <w:rFonts w:eastAsia="Times New Roman"/>
          <w:color w:val="000000"/>
          <w:sz w:val="20"/>
          <w:szCs w:val="20"/>
        </w:rPr>
        <w:t xml:space="preserve"> </w:t>
      </w:r>
    </w:p>
    <w:p w14:paraId="069DADE7" w14:textId="77777777" w:rsidR="00A8074A" w:rsidRPr="009A0AD3" w:rsidRDefault="00A8074A" w:rsidP="00A8074A">
      <w:pPr>
        <w:spacing w:after="0" w:line="240" w:lineRule="auto"/>
        <w:jc w:val="center"/>
        <w:rPr>
          <w:rFonts w:eastAsia="Times New Roman"/>
          <w:color w:val="000000"/>
          <w:sz w:val="20"/>
          <w:szCs w:val="20"/>
        </w:rPr>
      </w:pPr>
      <w:r w:rsidRPr="009A0AD3">
        <w:rPr>
          <w:rFonts w:eastAsia="Times New Roman"/>
          <w:color w:val="000000"/>
          <w:sz w:val="20"/>
          <w:szCs w:val="20"/>
        </w:rPr>
        <w:t xml:space="preserve">Jalan Tol </w:t>
      </w:r>
      <w:proofErr w:type="spellStart"/>
      <w:r w:rsidRPr="009A0AD3">
        <w:rPr>
          <w:rFonts w:eastAsia="Times New Roman"/>
          <w:color w:val="000000"/>
          <w:sz w:val="20"/>
          <w:szCs w:val="20"/>
        </w:rPr>
        <w:t>Ciawi</w:t>
      </w:r>
      <w:proofErr w:type="spellEnd"/>
      <w:r w:rsidRPr="009A0AD3">
        <w:rPr>
          <w:rFonts w:eastAsia="Times New Roman"/>
          <w:color w:val="000000"/>
          <w:sz w:val="20"/>
          <w:szCs w:val="20"/>
        </w:rPr>
        <w:t xml:space="preserve"> No 1, Kotak Pos 35 Bogor 16720, Jawa Barat</w:t>
      </w:r>
    </w:p>
    <w:p w14:paraId="6A2534BB" w14:textId="154DA135" w:rsidR="00A8074A" w:rsidRPr="009A0AD3" w:rsidRDefault="00A8074A" w:rsidP="00A8074A">
      <w:pPr>
        <w:spacing w:after="0" w:line="240" w:lineRule="auto"/>
        <w:jc w:val="center"/>
        <w:rPr>
          <w:rFonts w:eastAsia="Times New Roman"/>
          <w:color w:val="000000"/>
          <w:sz w:val="20"/>
          <w:szCs w:val="20"/>
        </w:rPr>
      </w:pPr>
      <w:r>
        <w:rPr>
          <w:rFonts w:eastAsia="Times New Roman"/>
          <w:color w:val="000000"/>
          <w:sz w:val="20"/>
          <w:szCs w:val="20"/>
          <w:vertAlign w:val="superscript"/>
        </w:rPr>
        <w:t>2</w:t>
      </w:r>
      <w:r w:rsidRPr="009A0AD3">
        <w:rPr>
          <w:rFonts w:eastAsia="Times New Roman"/>
          <w:color w:val="000000"/>
          <w:sz w:val="20"/>
          <w:szCs w:val="20"/>
        </w:rPr>
        <w:t xml:space="preserve">PT. Corteva Agriscience </w:t>
      </w:r>
    </w:p>
    <w:p w14:paraId="3064E484" w14:textId="77777777" w:rsidR="00A8074A" w:rsidRPr="009A0AD3" w:rsidRDefault="00A8074A" w:rsidP="00A8074A">
      <w:pPr>
        <w:spacing w:after="0" w:line="240" w:lineRule="auto"/>
        <w:jc w:val="center"/>
        <w:rPr>
          <w:rFonts w:eastAsia="Times New Roman"/>
          <w:color w:val="000000"/>
          <w:sz w:val="20"/>
          <w:szCs w:val="20"/>
        </w:rPr>
      </w:pPr>
      <w:r w:rsidRPr="009A0AD3">
        <w:rPr>
          <w:rFonts w:eastAsia="Times New Roman"/>
          <w:color w:val="000000"/>
          <w:sz w:val="20"/>
          <w:szCs w:val="20"/>
        </w:rPr>
        <w:t xml:space="preserve">Jl. </w:t>
      </w:r>
      <w:proofErr w:type="spellStart"/>
      <w:r w:rsidRPr="009A0AD3">
        <w:rPr>
          <w:rFonts w:eastAsia="Times New Roman"/>
          <w:color w:val="000000"/>
          <w:sz w:val="20"/>
          <w:szCs w:val="20"/>
        </w:rPr>
        <w:t>Selang</w:t>
      </w:r>
      <w:proofErr w:type="spellEnd"/>
      <w:r w:rsidRPr="009A0AD3">
        <w:rPr>
          <w:rFonts w:eastAsia="Times New Roman"/>
          <w:color w:val="000000"/>
          <w:sz w:val="20"/>
          <w:szCs w:val="20"/>
        </w:rPr>
        <w:t xml:space="preserve">, </w:t>
      </w:r>
      <w:proofErr w:type="spellStart"/>
      <w:r w:rsidRPr="009A0AD3">
        <w:rPr>
          <w:rFonts w:eastAsia="Times New Roman"/>
          <w:color w:val="000000"/>
          <w:sz w:val="20"/>
          <w:szCs w:val="20"/>
        </w:rPr>
        <w:t>Ciwaringin</w:t>
      </w:r>
      <w:proofErr w:type="spellEnd"/>
      <w:r w:rsidRPr="009A0AD3">
        <w:rPr>
          <w:rFonts w:eastAsia="Times New Roman"/>
          <w:color w:val="000000"/>
          <w:sz w:val="20"/>
          <w:szCs w:val="20"/>
        </w:rPr>
        <w:t xml:space="preserve">, </w:t>
      </w:r>
      <w:proofErr w:type="spellStart"/>
      <w:r w:rsidRPr="009A0AD3">
        <w:rPr>
          <w:rFonts w:eastAsia="Times New Roman"/>
          <w:color w:val="000000"/>
          <w:sz w:val="20"/>
          <w:szCs w:val="20"/>
        </w:rPr>
        <w:t>Kecamatan</w:t>
      </w:r>
      <w:proofErr w:type="spellEnd"/>
      <w:r w:rsidRPr="009A0AD3">
        <w:rPr>
          <w:rFonts w:eastAsia="Times New Roman"/>
          <w:color w:val="000000"/>
          <w:sz w:val="20"/>
          <w:szCs w:val="20"/>
        </w:rPr>
        <w:t xml:space="preserve"> </w:t>
      </w:r>
      <w:proofErr w:type="spellStart"/>
      <w:r w:rsidRPr="009A0AD3">
        <w:rPr>
          <w:rFonts w:eastAsia="Times New Roman"/>
          <w:color w:val="000000"/>
          <w:sz w:val="20"/>
          <w:szCs w:val="20"/>
        </w:rPr>
        <w:t>Lemahabang</w:t>
      </w:r>
      <w:proofErr w:type="spellEnd"/>
      <w:r w:rsidRPr="009A0AD3">
        <w:rPr>
          <w:rFonts w:eastAsia="Times New Roman"/>
          <w:color w:val="000000"/>
          <w:sz w:val="20"/>
          <w:szCs w:val="20"/>
        </w:rPr>
        <w:t xml:space="preserve">, </w:t>
      </w:r>
      <w:proofErr w:type="spellStart"/>
      <w:r w:rsidRPr="009A0AD3">
        <w:rPr>
          <w:rFonts w:eastAsia="Times New Roman"/>
          <w:color w:val="000000"/>
          <w:sz w:val="20"/>
          <w:szCs w:val="20"/>
        </w:rPr>
        <w:t>Kabupaten</w:t>
      </w:r>
      <w:proofErr w:type="spellEnd"/>
      <w:r w:rsidRPr="009A0AD3">
        <w:rPr>
          <w:rFonts w:eastAsia="Times New Roman"/>
          <w:color w:val="000000"/>
          <w:sz w:val="20"/>
          <w:szCs w:val="20"/>
        </w:rPr>
        <w:t xml:space="preserve"> Karawang, Jawa Barat, 41383</w:t>
      </w:r>
    </w:p>
    <w:p w14:paraId="299F7C16" w14:textId="2AFBF2AB" w:rsidR="00A8074A" w:rsidRPr="009A0AD3" w:rsidRDefault="00A8074A" w:rsidP="00A8074A">
      <w:pPr>
        <w:spacing w:after="0" w:line="240" w:lineRule="auto"/>
        <w:jc w:val="center"/>
        <w:rPr>
          <w:rFonts w:eastAsia="Times New Roman"/>
          <w:color w:val="000000"/>
          <w:sz w:val="20"/>
          <w:szCs w:val="20"/>
        </w:rPr>
      </w:pPr>
      <w:r w:rsidRPr="009A0AD3">
        <w:rPr>
          <w:rFonts w:eastAsia="Times New Roman"/>
          <w:color w:val="000000"/>
          <w:sz w:val="20"/>
          <w:szCs w:val="20"/>
        </w:rPr>
        <w:t>*e-mail: muhammad.zainal@unida.ac.id</w:t>
      </w:r>
    </w:p>
    <w:p w14:paraId="1336FE00" w14:textId="6668338D" w:rsidR="007253FE" w:rsidRDefault="007253FE" w:rsidP="00A8074A">
      <w:pPr>
        <w:spacing w:after="0" w:line="240" w:lineRule="auto"/>
        <w:jc w:val="center"/>
        <w:rPr>
          <w:rFonts w:eastAsia="Times New Roman"/>
          <w:iCs/>
          <w:color w:val="000000"/>
          <w:sz w:val="20"/>
          <w:szCs w:val="20"/>
        </w:rPr>
      </w:pPr>
    </w:p>
    <w:p w14:paraId="3FBB0D8F" w14:textId="77777777" w:rsidR="007253FE" w:rsidRPr="00BD4098" w:rsidRDefault="007253FE" w:rsidP="007253FE">
      <w:pPr>
        <w:spacing w:after="0" w:line="240" w:lineRule="auto"/>
        <w:jc w:val="center"/>
        <w:rPr>
          <w:rFonts w:eastAsia="Times New Roman"/>
          <w:color w:val="000000"/>
          <w:sz w:val="20"/>
          <w:szCs w:val="20"/>
        </w:rPr>
      </w:pPr>
    </w:p>
    <w:p w14:paraId="22ED7B1F" w14:textId="6F68B2E5" w:rsidR="00890261" w:rsidRPr="007253FE" w:rsidRDefault="007253FE" w:rsidP="007253FE">
      <w:pPr>
        <w:spacing w:line="240" w:lineRule="auto"/>
        <w:jc w:val="center"/>
        <w:rPr>
          <w:i/>
          <w:iCs/>
          <w:color w:val="000000" w:themeColor="text1"/>
          <w:lang w:val="fr-FR"/>
        </w:rPr>
      </w:pPr>
      <w:proofErr w:type="spellStart"/>
      <w:r w:rsidRPr="007253FE">
        <w:rPr>
          <w:rStyle w:val="Hyperlink"/>
          <w:b/>
          <w:bCs/>
          <w:color w:val="000000" w:themeColor="text1"/>
          <w:u w:val="none"/>
        </w:rPr>
        <w:t>Diterima</w:t>
      </w:r>
      <w:proofErr w:type="spellEnd"/>
      <w:r w:rsidRPr="007253FE">
        <w:rPr>
          <w:rStyle w:val="Hyperlink"/>
          <w:b/>
          <w:bCs/>
          <w:color w:val="000000" w:themeColor="text1"/>
          <w:u w:val="none"/>
        </w:rPr>
        <w:t xml:space="preserve"> 1</w:t>
      </w:r>
      <w:r w:rsidR="00A8074A">
        <w:rPr>
          <w:rStyle w:val="Hyperlink"/>
          <w:b/>
          <w:bCs/>
          <w:color w:val="000000" w:themeColor="text1"/>
          <w:u w:val="none"/>
        </w:rPr>
        <w:t>7</w:t>
      </w:r>
      <w:r w:rsidRPr="007253FE">
        <w:rPr>
          <w:rStyle w:val="Hyperlink"/>
          <w:b/>
          <w:bCs/>
          <w:color w:val="000000" w:themeColor="text1"/>
          <w:u w:val="none"/>
        </w:rPr>
        <w:t xml:space="preserve"> Agustus 2025/</w:t>
      </w:r>
      <w:proofErr w:type="spellStart"/>
      <w:r w:rsidRPr="007253FE">
        <w:rPr>
          <w:rStyle w:val="Hyperlink"/>
          <w:b/>
          <w:bCs/>
          <w:color w:val="000000" w:themeColor="text1"/>
          <w:u w:val="none"/>
        </w:rPr>
        <w:t>Disetujui</w:t>
      </w:r>
      <w:proofErr w:type="spellEnd"/>
      <w:r w:rsidRPr="007253FE">
        <w:rPr>
          <w:rStyle w:val="Hyperlink"/>
          <w:b/>
          <w:bCs/>
          <w:color w:val="000000" w:themeColor="text1"/>
          <w:u w:val="none"/>
        </w:rPr>
        <w:t xml:space="preserve"> </w:t>
      </w:r>
      <w:r w:rsidR="00A8074A">
        <w:rPr>
          <w:rStyle w:val="Hyperlink"/>
          <w:b/>
          <w:bCs/>
          <w:color w:val="000000" w:themeColor="text1"/>
          <w:u w:val="none"/>
        </w:rPr>
        <w:t>7</w:t>
      </w:r>
      <w:r w:rsidRPr="007253FE">
        <w:rPr>
          <w:rStyle w:val="Hyperlink"/>
          <w:b/>
          <w:bCs/>
          <w:color w:val="000000" w:themeColor="text1"/>
          <w:u w:val="none"/>
        </w:rPr>
        <w:t xml:space="preserve"> </w:t>
      </w:r>
      <w:proofErr w:type="spellStart"/>
      <w:r w:rsidR="00A8074A">
        <w:rPr>
          <w:rStyle w:val="Hyperlink"/>
          <w:b/>
          <w:bCs/>
          <w:color w:val="000000" w:themeColor="text1"/>
          <w:u w:val="none"/>
        </w:rPr>
        <w:t>Februari</w:t>
      </w:r>
      <w:proofErr w:type="spellEnd"/>
      <w:r w:rsidR="00A8074A">
        <w:rPr>
          <w:rStyle w:val="Hyperlink"/>
          <w:b/>
          <w:bCs/>
          <w:color w:val="000000" w:themeColor="text1"/>
          <w:u w:val="none"/>
        </w:rPr>
        <w:t xml:space="preserve"> 2026</w:t>
      </w:r>
    </w:p>
    <w:p w14:paraId="0B9926D6" w14:textId="77777777" w:rsidR="00890261" w:rsidRPr="004C5774" w:rsidRDefault="00890261" w:rsidP="00890261">
      <w:pPr>
        <w:spacing w:after="0" w:line="240" w:lineRule="auto"/>
        <w:jc w:val="center"/>
        <w:rPr>
          <w:i/>
          <w:iCs/>
          <w:szCs w:val="24"/>
        </w:rPr>
      </w:pPr>
      <w:r w:rsidRPr="004C5774">
        <w:rPr>
          <w:b/>
          <w:i/>
          <w:iCs/>
          <w:szCs w:val="24"/>
        </w:rPr>
        <w:t>ABSTRACT</w:t>
      </w:r>
    </w:p>
    <w:p w14:paraId="0D7399AA" w14:textId="77777777" w:rsidR="00890261" w:rsidRPr="004C5774" w:rsidRDefault="00890261" w:rsidP="00890261">
      <w:pPr>
        <w:spacing w:after="0" w:line="240" w:lineRule="auto"/>
        <w:jc w:val="both"/>
        <w:rPr>
          <w:i/>
          <w:iCs/>
          <w:szCs w:val="20"/>
        </w:rPr>
      </w:pPr>
    </w:p>
    <w:p w14:paraId="26DAD1E5" w14:textId="7FFD5BEB" w:rsidR="00890261" w:rsidRPr="00A936A3" w:rsidRDefault="00A8074A" w:rsidP="00890261">
      <w:pPr>
        <w:spacing w:after="0" w:line="240" w:lineRule="auto"/>
        <w:jc w:val="both"/>
        <w:rPr>
          <w:rFonts w:eastAsia="Times New Roman"/>
          <w:i/>
          <w:color w:val="000000"/>
          <w:sz w:val="20"/>
          <w:szCs w:val="20"/>
        </w:rPr>
      </w:pPr>
      <w:r w:rsidRPr="00A8074A">
        <w:rPr>
          <w:rFonts w:eastAsia="Times New Roman"/>
          <w:i/>
          <w:iCs/>
          <w:color w:val="000000"/>
          <w:sz w:val="20"/>
          <w:szCs w:val="20"/>
        </w:rPr>
        <w:t>This study was aimed to determine the mortality of brown planthoppers (</w:t>
      </w:r>
      <w:proofErr w:type="spellStart"/>
      <w:r w:rsidRPr="00A8074A">
        <w:rPr>
          <w:rFonts w:eastAsia="Times New Roman"/>
          <w:i/>
          <w:iCs/>
          <w:color w:val="000000"/>
          <w:sz w:val="20"/>
          <w:szCs w:val="20"/>
        </w:rPr>
        <w:t>Nilaparvata</w:t>
      </w:r>
      <w:proofErr w:type="spellEnd"/>
      <w:r w:rsidRPr="00A8074A">
        <w:rPr>
          <w:rFonts w:eastAsia="Times New Roman"/>
          <w:i/>
          <w:iCs/>
          <w:color w:val="000000"/>
          <w:sz w:val="20"/>
          <w:szCs w:val="20"/>
        </w:rPr>
        <w:t xml:space="preserve"> </w:t>
      </w:r>
      <w:proofErr w:type="spellStart"/>
      <w:r w:rsidRPr="00A8074A">
        <w:rPr>
          <w:rFonts w:eastAsia="Times New Roman"/>
          <w:i/>
          <w:iCs/>
          <w:color w:val="000000"/>
          <w:sz w:val="20"/>
          <w:szCs w:val="20"/>
        </w:rPr>
        <w:t>lugens</w:t>
      </w:r>
      <w:proofErr w:type="spellEnd"/>
      <w:r w:rsidRPr="00A8074A">
        <w:rPr>
          <w:rFonts w:eastAsia="Times New Roman"/>
          <w:i/>
          <w:iCs/>
          <w:color w:val="000000"/>
          <w:sz w:val="20"/>
          <w:szCs w:val="20"/>
        </w:rPr>
        <w:t xml:space="preserve"> Stal) from several sub-districts in Karawang to the active ingredients of the insecticides </w:t>
      </w:r>
      <w:proofErr w:type="spellStart"/>
      <w:r w:rsidRPr="00A8074A">
        <w:rPr>
          <w:rFonts w:eastAsia="Times New Roman"/>
          <w:i/>
          <w:iCs/>
          <w:color w:val="000000"/>
          <w:sz w:val="20"/>
          <w:szCs w:val="20"/>
        </w:rPr>
        <w:t>triflumezopyrim</w:t>
      </w:r>
      <w:proofErr w:type="spellEnd"/>
      <w:r w:rsidRPr="00A8074A">
        <w:rPr>
          <w:rFonts w:eastAsia="Times New Roman"/>
          <w:i/>
          <w:iCs/>
          <w:color w:val="000000"/>
          <w:sz w:val="20"/>
          <w:szCs w:val="20"/>
        </w:rPr>
        <w:t xml:space="preserve"> and </w:t>
      </w:r>
      <w:proofErr w:type="spellStart"/>
      <w:r w:rsidRPr="00A8074A">
        <w:rPr>
          <w:rFonts w:eastAsia="Times New Roman"/>
          <w:i/>
          <w:iCs/>
          <w:color w:val="000000"/>
          <w:sz w:val="20"/>
          <w:szCs w:val="20"/>
        </w:rPr>
        <w:t>buprofezin</w:t>
      </w:r>
      <w:proofErr w:type="spellEnd"/>
      <w:r w:rsidRPr="00A8074A">
        <w:rPr>
          <w:rFonts w:eastAsia="Times New Roman"/>
          <w:i/>
          <w:iCs/>
          <w:color w:val="000000"/>
          <w:sz w:val="20"/>
          <w:szCs w:val="20"/>
        </w:rPr>
        <w:t xml:space="preserve">. This study was carried out from March 2025 to May 2025 in </w:t>
      </w:r>
      <w:proofErr w:type="spellStart"/>
      <w:r w:rsidRPr="00A8074A">
        <w:rPr>
          <w:rFonts w:eastAsia="Times New Roman"/>
          <w:i/>
          <w:iCs/>
          <w:color w:val="000000"/>
          <w:sz w:val="20"/>
          <w:szCs w:val="20"/>
        </w:rPr>
        <w:t>Lemahabang</w:t>
      </w:r>
      <w:proofErr w:type="spellEnd"/>
      <w:r w:rsidRPr="00A8074A">
        <w:rPr>
          <w:rFonts w:eastAsia="Times New Roman"/>
          <w:i/>
          <w:iCs/>
          <w:color w:val="000000"/>
          <w:sz w:val="20"/>
          <w:szCs w:val="20"/>
        </w:rPr>
        <w:t xml:space="preserve"> District, Karawang Regency. This study used N. </w:t>
      </w:r>
      <w:proofErr w:type="spellStart"/>
      <w:r w:rsidRPr="00A8074A">
        <w:rPr>
          <w:rFonts w:eastAsia="Times New Roman"/>
          <w:i/>
          <w:iCs/>
          <w:color w:val="000000"/>
          <w:sz w:val="20"/>
          <w:szCs w:val="20"/>
        </w:rPr>
        <w:t>lugens</w:t>
      </w:r>
      <w:proofErr w:type="spellEnd"/>
      <w:r w:rsidRPr="00A8074A">
        <w:rPr>
          <w:rFonts w:eastAsia="Times New Roman"/>
          <w:i/>
          <w:iCs/>
          <w:color w:val="000000"/>
          <w:sz w:val="20"/>
          <w:szCs w:val="20"/>
        </w:rPr>
        <w:t xml:space="preserve"> test samples from standard populations and field populations (populations from three sub-districts). The testing method used was the dipping method in accordance with IRAC method number 005. This study employs a completely randomized design with 9 treatments and 3 replications including Control (I0), </w:t>
      </w:r>
      <w:proofErr w:type="spellStart"/>
      <w:r w:rsidRPr="00A8074A">
        <w:rPr>
          <w:rFonts w:eastAsia="Times New Roman"/>
          <w:i/>
          <w:iCs/>
          <w:color w:val="000000"/>
          <w:sz w:val="20"/>
          <w:szCs w:val="20"/>
        </w:rPr>
        <w:t>Triflumezopyrim</w:t>
      </w:r>
      <w:proofErr w:type="spellEnd"/>
      <w:r w:rsidRPr="00A8074A">
        <w:rPr>
          <w:rFonts w:eastAsia="Times New Roman"/>
          <w:i/>
          <w:iCs/>
          <w:color w:val="000000"/>
          <w:sz w:val="20"/>
          <w:szCs w:val="20"/>
        </w:rPr>
        <w:t xml:space="preserve"> 0.4 mL/L (I1), </w:t>
      </w:r>
      <w:proofErr w:type="spellStart"/>
      <w:r w:rsidRPr="00A8074A">
        <w:rPr>
          <w:rFonts w:eastAsia="Times New Roman"/>
          <w:i/>
          <w:iCs/>
          <w:color w:val="000000"/>
          <w:sz w:val="20"/>
          <w:szCs w:val="20"/>
        </w:rPr>
        <w:t>Triflumezopyrim</w:t>
      </w:r>
      <w:proofErr w:type="spellEnd"/>
      <w:r w:rsidRPr="00A8074A">
        <w:rPr>
          <w:rFonts w:eastAsia="Times New Roman"/>
          <w:i/>
          <w:iCs/>
          <w:color w:val="000000"/>
          <w:sz w:val="20"/>
          <w:szCs w:val="20"/>
        </w:rPr>
        <w:t xml:space="preserve"> 0.8 mL/L (I2), </w:t>
      </w:r>
      <w:proofErr w:type="spellStart"/>
      <w:r w:rsidRPr="00A8074A">
        <w:rPr>
          <w:rFonts w:eastAsia="Times New Roman"/>
          <w:i/>
          <w:iCs/>
          <w:color w:val="000000"/>
          <w:sz w:val="20"/>
          <w:szCs w:val="20"/>
        </w:rPr>
        <w:t>Triflumezopyrim</w:t>
      </w:r>
      <w:proofErr w:type="spellEnd"/>
      <w:r w:rsidRPr="00A8074A">
        <w:rPr>
          <w:rFonts w:eastAsia="Times New Roman"/>
          <w:i/>
          <w:iCs/>
          <w:color w:val="000000"/>
          <w:sz w:val="20"/>
          <w:szCs w:val="20"/>
        </w:rPr>
        <w:t xml:space="preserve"> 1.6 mL/L (I3), </w:t>
      </w:r>
      <w:proofErr w:type="spellStart"/>
      <w:r w:rsidRPr="00A8074A">
        <w:rPr>
          <w:rFonts w:eastAsia="Times New Roman"/>
          <w:i/>
          <w:iCs/>
          <w:color w:val="000000"/>
          <w:sz w:val="20"/>
          <w:szCs w:val="20"/>
        </w:rPr>
        <w:t>Triflumezopyrim</w:t>
      </w:r>
      <w:proofErr w:type="spellEnd"/>
      <w:r w:rsidRPr="00A8074A">
        <w:rPr>
          <w:rFonts w:eastAsia="Times New Roman"/>
          <w:i/>
          <w:iCs/>
          <w:color w:val="000000"/>
          <w:sz w:val="20"/>
          <w:szCs w:val="20"/>
        </w:rPr>
        <w:t xml:space="preserve"> 3.2 mL/L (I4), </w:t>
      </w:r>
      <w:proofErr w:type="spellStart"/>
      <w:r w:rsidRPr="00A8074A">
        <w:rPr>
          <w:rFonts w:eastAsia="Times New Roman"/>
          <w:i/>
          <w:iCs/>
          <w:color w:val="000000"/>
          <w:sz w:val="20"/>
          <w:szCs w:val="20"/>
        </w:rPr>
        <w:t>Buprofezin</w:t>
      </w:r>
      <w:proofErr w:type="spellEnd"/>
      <w:r w:rsidRPr="00A8074A">
        <w:rPr>
          <w:rFonts w:eastAsia="Times New Roman"/>
          <w:i/>
          <w:iCs/>
          <w:color w:val="000000"/>
          <w:sz w:val="20"/>
          <w:szCs w:val="20"/>
        </w:rPr>
        <w:t xml:space="preserve"> 1.25 mL/L (I5), </w:t>
      </w:r>
      <w:proofErr w:type="spellStart"/>
      <w:r w:rsidRPr="00A8074A">
        <w:rPr>
          <w:rFonts w:eastAsia="Times New Roman"/>
          <w:i/>
          <w:iCs/>
          <w:color w:val="000000"/>
          <w:sz w:val="20"/>
          <w:szCs w:val="20"/>
        </w:rPr>
        <w:t>Buprofezin</w:t>
      </w:r>
      <w:proofErr w:type="spellEnd"/>
      <w:r w:rsidRPr="00A8074A">
        <w:rPr>
          <w:rFonts w:eastAsia="Times New Roman"/>
          <w:i/>
          <w:iCs/>
          <w:color w:val="000000"/>
          <w:sz w:val="20"/>
          <w:szCs w:val="20"/>
        </w:rPr>
        <w:t xml:space="preserve"> 2.5 mL/L (I6), </w:t>
      </w:r>
      <w:proofErr w:type="spellStart"/>
      <w:r w:rsidRPr="00A8074A">
        <w:rPr>
          <w:rFonts w:eastAsia="Times New Roman"/>
          <w:i/>
          <w:iCs/>
          <w:color w:val="000000"/>
          <w:sz w:val="20"/>
          <w:szCs w:val="20"/>
        </w:rPr>
        <w:t>Buprofezin</w:t>
      </w:r>
      <w:proofErr w:type="spellEnd"/>
      <w:r w:rsidRPr="00A8074A">
        <w:rPr>
          <w:rFonts w:eastAsia="Times New Roman"/>
          <w:i/>
          <w:iCs/>
          <w:color w:val="000000"/>
          <w:sz w:val="20"/>
          <w:szCs w:val="20"/>
        </w:rPr>
        <w:t xml:space="preserve"> 5 mL/L (I7), and </w:t>
      </w:r>
      <w:proofErr w:type="spellStart"/>
      <w:r w:rsidRPr="00A8074A">
        <w:rPr>
          <w:rFonts w:eastAsia="Times New Roman"/>
          <w:i/>
          <w:iCs/>
          <w:color w:val="000000"/>
          <w:sz w:val="20"/>
          <w:szCs w:val="20"/>
        </w:rPr>
        <w:t>Buprofezin</w:t>
      </w:r>
      <w:proofErr w:type="spellEnd"/>
      <w:r w:rsidRPr="00A8074A">
        <w:rPr>
          <w:rFonts w:eastAsia="Times New Roman"/>
          <w:i/>
          <w:iCs/>
          <w:color w:val="000000"/>
          <w:sz w:val="20"/>
          <w:szCs w:val="20"/>
        </w:rPr>
        <w:t xml:space="preserve"> 7.5 mL/L (I8). The Duncan Multiple Range Test at the 5% level was used to analyze the data after the analysis of variance, conducted if the results showed significant differences. The research results show that the insecticide with the active ingredient </w:t>
      </w:r>
      <w:proofErr w:type="spellStart"/>
      <w:r w:rsidRPr="00A8074A">
        <w:rPr>
          <w:rFonts w:eastAsia="Times New Roman"/>
          <w:i/>
          <w:iCs/>
          <w:color w:val="000000"/>
          <w:sz w:val="20"/>
          <w:szCs w:val="20"/>
        </w:rPr>
        <w:t>triflumezopyrim</w:t>
      </w:r>
      <w:proofErr w:type="spellEnd"/>
      <w:r w:rsidRPr="00A8074A">
        <w:rPr>
          <w:rFonts w:eastAsia="Times New Roman"/>
          <w:i/>
          <w:iCs/>
          <w:color w:val="000000"/>
          <w:sz w:val="20"/>
          <w:szCs w:val="20"/>
        </w:rPr>
        <w:t xml:space="preserve"> is effective in causing mortality in N. </w:t>
      </w:r>
      <w:proofErr w:type="spellStart"/>
      <w:r w:rsidRPr="00A8074A">
        <w:rPr>
          <w:rFonts w:eastAsia="Times New Roman"/>
          <w:i/>
          <w:iCs/>
          <w:color w:val="000000"/>
          <w:sz w:val="20"/>
          <w:szCs w:val="20"/>
        </w:rPr>
        <w:t>lugens</w:t>
      </w:r>
      <w:proofErr w:type="spellEnd"/>
      <w:r w:rsidRPr="00A8074A">
        <w:rPr>
          <w:rFonts w:eastAsia="Times New Roman"/>
          <w:i/>
          <w:iCs/>
          <w:color w:val="000000"/>
          <w:sz w:val="20"/>
          <w:szCs w:val="20"/>
        </w:rPr>
        <w:t xml:space="preserve"> across all test populations, both from standard and field populations, with a mortality rate up to100% at a concentration of 0.8 mL/L.</w:t>
      </w:r>
      <w:r w:rsidR="007253FE" w:rsidRPr="007253FE">
        <w:rPr>
          <w:rFonts w:eastAsia="Times New Roman"/>
          <w:i/>
          <w:iCs/>
          <w:color w:val="000000"/>
          <w:sz w:val="20"/>
          <w:szCs w:val="20"/>
        </w:rPr>
        <w:t xml:space="preserve">  </w:t>
      </w:r>
    </w:p>
    <w:p w14:paraId="33B30E71" w14:textId="77777777" w:rsidR="00890261" w:rsidRPr="00A863C2" w:rsidRDefault="00890261" w:rsidP="00890261">
      <w:pPr>
        <w:spacing w:after="0" w:line="240" w:lineRule="auto"/>
        <w:jc w:val="both"/>
        <w:rPr>
          <w:i/>
          <w:iCs/>
          <w:sz w:val="20"/>
          <w:szCs w:val="20"/>
        </w:rPr>
      </w:pPr>
    </w:p>
    <w:p w14:paraId="773DCD21" w14:textId="54E503A7" w:rsidR="00890261" w:rsidRPr="004C5774" w:rsidRDefault="007253FE" w:rsidP="00890261">
      <w:pPr>
        <w:spacing w:after="0" w:line="240" w:lineRule="auto"/>
        <w:jc w:val="both"/>
        <w:rPr>
          <w:i/>
          <w:iCs/>
          <w:szCs w:val="20"/>
        </w:rPr>
      </w:pPr>
      <w:r w:rsidRPr="007253FE">
        <w:rPr>
          <w:i/>
          <w:iCs/>
          <w:sz w:val="20"/>
          <w:szCs w:val="20"/>
        </w:rPr>
        <w:t xml:space="preserve">Keywords: </w:t>
      </w:r>
      <w:r w:rsidR="00A8074A" w:rsidRPr="00A8074A">
        <w:rPr>
          <w:i/>
          <w:iCs/>
          <w:sz w:val="20"/>
          <w:szCs w:val="20"/>
        </w:rPr>
        <w:t>insecticide, mortality, paddy pest, population dynamic</w:t>
      </w:r>
    </w:p>
    <w:p w14:paraId="18F36127" w14:textId="77777777" w:rsidR="00890261" w:rsidRPr="004C5774" w:rsidRDefault="00890261" w:rsidP="00890261">
      <w:pPr>
        <w:spacing w:after="0" w:line="240" w:lineRule="auto"/>
        <w:jc w:val="center"/>
        <w:rPr>
          <w:i/>
          <w:iCs/>
          <w:sz w:val="20"/>
          <w:szCs w:val="20"/>
        </w:rPr>
      </w:pPr>
    </w:p>
    <w:p w14:paraId="4BE2D9E0" w14:textId="77777777" w:rsidR="00890261" w:rsidRDefault="00890261" w:rsidP="00890261">
      <w:pPr>
        <w:spacing w:after="0" w:line="240" w:lineRule="auto"/>
        <w:jc w:val="center"/>
        <w:rPr>
          <w:b/>
          <w:iCs/>
          <w:szCs w:val="24"/>
          <w:lang w:val="fr-FR"/>
        </w:rPr>
      </w:pPr>
      <w:r w:rsidRPr="004C5774">
        <w:rPr>
          <w:b/>
          <w:iCs/>
          <w:szCs w:val="24"/>
          <w:lang w:val="fr-FR"/>
        </w:rPr>
        <w:t>ABSTRAK</w:t>
      </w:r>
    </w:p>
    <w:p w14:paraId="5F08CE14" w14:textId="77777777" w:rsidR="007253FE" w:rsidRPr="00A936A3" w:rsidRDefault="007253FE" w:rsidP="00890261">
      <w:pPr>
        <w:spacing w:after="0" w:line="240" w:lineRule="auto"/>
        <w:jc w:val="center"/>
        <w:rPr>
          <w:b/>
          <w:iCs/>
          <w:szCs w:val="24"/>
          <w:lang w:val="fr-FR"/>
        </w:rPr>
      </w:pPr>
    </w:p>
    <w:p w14:paraId="58640A47" w14:textId="06D848F1" w:rsidR="00890261" w:rsidRDefault="00A8074A" w:rsidP="00890261">
      <w:pPr>
        <w:pStyle w:val="NoSpacing"/>
        <w:spacing w:before="0" w:after="0"/>
        <w:jc w:val="both"/>
        <w:rPr>
          <w:rFonts w:eastAsia="Times New Roman"/>
          <w:b w:val="0"/>
          <w:bCs/>
          <w:i/>
          <w:color w:val="000000"/>
          <w:sz w:val="20"/>
          <w:szCs w:val="20"/>
          <w:lang w:val="ms-MY"/>
        </w:rPr>
      </w:pPr>
      <w:r w:rsidRPr="00A8074A">
        <w:rPr>
          <w:rFonts w:eastAsia="Times New Roman"/>
          <w:b w:val="0"/>
          <w:bCs/>
          <w:i/>
          <w:color w:val="000000"/>
          <w:sz w:val="20"/>
          <w:szCs w:val="20"/>
          <w:lang w:val="ms-MY"/>
        </w:rPr>
        <w:t xml:space="preserve">Penelitian bertujuan untuk menentukan </w:t>
      </w:r>
      <w:proofErr w:type="spellStart"/>
      <w:r w:rsidRPr="00A8074A">
        <w:rPr>
          <w:rFonts w:eastAsia="Times New Roman"/>
          <w:b w:val="0"/>
          <w:bCs/>
          <w:i/>
          <w:color w:val="000000"/>
          <w:sz w:val="20"/>
          <w:szCs w:val="20"/>
          <w:lang w:val="ms-MY"/>
        </w:rPr>
        <w:t>mortalitas</w:t>
      </w:r>
      <w:proofErr w:type="spellEnd"/>
      <w:r w:rsidRPr="00A8074A">
        <w:rPr>
          <w:rFonts w:eastAsia="Times New Roman"/>
          <w:b w:val="0"/>
          <w:bCs/>
          <w:i/>
          <w:color w:val="000000"/>
          <w:sz w:val="20"/>
          <w:szCs w:val="20"/>
          <w:lang w:val="ms-MY"/>
        </w:rPr>
        <w:t xml:space="preserve"> </w:t>
      </w:r>
      <w:proofErr w:type="spellStart"/>
      <w:r w:rsidRPr="00A8074A">
        <w:rPr>
          <w:rFonts w:eastAsia="Times New Roman"/>
          <w:b w:val="0"/>
          <w:bCs/>
          <w:i/>
          <w:color w:val="000000"/>
          <w:sz w:val="20"/>
          <w:szCs w:val="20"/>
          <w:lang w:val="ms-MY"/>
        </w:rPr>
        <w:t>wereng</w:t>
      </w:r>
      <w:proofErr w:type="spellEnd"/>
      <w:r w:rsidRPr="00A8074A">
        <w:rPr>
          <w:rFonts w:eastAsia="Times New Roman"/>
          <w:b w:val="0"/>
          <w:bCs/>
          <w:i/>
          <w:color w:val="000000"/>
          <w:sz w:val="20"/>
          <w:szCs w:val="20"/>
          <w:lang w:val="ms-MY"/>
        </w:rPr>
        <w:t xml:space="preserve"> batang </w:t>
      </w:r>
      <w:proofErr w:type="spellStart"/>
      <w:r w:rsidRPr="00A8074A">
        <w:rPr>
          <w:rFonts w:eastAsia="Times New Roman"/>
          <w:b w:val="0"/>
          <w:bCs/>
          <w:i/>
          <w:color w:val="000000"/>
          <w:sz w:val="20"/>
          <w:szCs w:val="20"/>
          <w:lang w:val="ms-MY"/>
        </w:rPr>
        <w:t>cokelat</w:t>
      </w:r>
      <w:proofErr w:type="spellEnd"/>
      <w:r w:rsidRPr="00A8074A">
        <w:rPr>
          <w:rFonts w:eastAsia="Times New Roman"/>
          <w:b w:val="0"/>
          <w:bCs/>
          <w:i/>
          <w:color w:val="000000"/>
          <w:sz w:val="20"/>
          <w:szCs w:val="20"/>
          <w:lang w:val="ms-MY"/>
        </w:rPr>
        <w:t xml:space="preserve"> (</w:t>
      </w:r>
      <w:proofErr w:type="spellStart"/>
      <w:r w:rsidRPr="00A8074A">
        <w:rPr>
          <w:rFonts w:eastAsia="Times New Roman"/>
          <w:b w:val="0"/>
          <w:bCs/>
          <w:i/>
          <w:color w:val="000000"/>
          <w:sz w:val="20"/>
          <w:szCs w:val="20"/>
          <w:lang w:val="ms-MY"/>
        </w:rPr>
        <w:t>Nilaparvata</w:t>
      </w:r>
      <w:proofErr w:type="spellEnd"/>
      <w:r w:rsidRPr="00A8074A">
        <w:rPr>
          <w:rFonts w:eastAsia="Times New Roman"/>
          <w:b w:val="0"/>
          <w:bCs/>
          <w:i/>
          <w:color w:val="000000"/>
          <w:sz w:val="20"/>
          <w:szCs w:val="20"/>
          <w:lang w:val="ms-MY"/>
        </w:rPr>
        <w:t xml:space="preserve"> </w:t>
      </w:r>
      <w:proofErr w:type="spellStart"/>
      <w:r w:rsidRPr="00A8074A">
        <w:rPr>
          <w:rFonts w:eastAsia="Times New Roman"/>
          <w:b w:val="0"/>
          <w:bCs/>
          <w:i/>
          <w:color w:val="000000"/>
          <w:sz w:val="20"/>
          <w:szCs w:val="20"/>
          <w:lang w:val="ms-MY"/>
        </w:rPr>
        <w:t>lugens</w:t>
      </w:r>
      <w:proofErr w:type="spellEnd"/>
      <w:r w:rsidRPr="00A8074A">
        <w:rPr>
          <w:rFonts w:eastAsia="Times New Roman"/>
          <w:b w:val="0"/>
          <w:bCs/>
          <w:i/>
          <w:color w:val="000000"/>
          <w:sz w:val="20"/>
          <w:szCs w:val="20"/>
          <w:lang w:val="ms-MY"/>
        </w:rPr>
        <w:t xml:space="preserve"> </w:t>
      </w:r>
      <w:proofErr w:type="spellStart"/>
      <w:r w:rsidRPr="00A8074A">
        <w:rPr>
          <w:rFonts w:eastAsia="Times New Roman"/>
          <w:b w:val="0"/>
          <w:bCs/>
          <w:i/>
          <w:color w:val="000000"/>
          <w:sz w:val="20"/>
          <w:szCs w:val="20"/>
          <w:lang w:val="ms-MY"/>
        </w:rPr>
        <w:t>Stal</w:t>
      </w:r>
      <w:proofErr w:type="spellEnd"/>
      <w:r w:rsidRPr="00A8074A">
        <w:rPr>
          <w:rFonts w:eastAsia="Times New Roman"/>
          <w:b w:val="0"/>
          <w:bCs/>
          <w:i/>
          <w:color w:val="000000"/>
          <w:sz w:val="20"/>
          <w:szCs w:val="20"/>
          <w:lang w:val="ms-MY"/>
        </w:rPr>
        <w:t xml:space="preserve">) asal beberapa Kecamatan di </w:t>
      </w:r>
      <w:proofErr w:type="spellStart"/>
      <w:r w:rsidRPr="00A8074A">
        <w:rPr>
          <w:rFonts w:eastAsia="Times New Roman"/>
          <w:b w:val="0"/>
          <w:bCs/>
          <w:i/>
          <w:color w:val="000000"/>
          <w:sz w:val="20"/>
          <w:szCs w:val="20"/>
          <w:lang w:val="ms-MY"/>
        </w:rPr>
        <w:t>Karawang</w:t>
      </w:r>
      <w:proofErr w:type="spellEnd"/>
      <w:r w:rsidRPr="00A8074A">
        <w:rPr>
          <w:rFonts w:eastAsia="Times New Roman"/>
          <w:b w:val="0"/>
          <w:bCs/>
          <w:i/>
          <w:color w:val="000000"/>
          <w:sz w:val="20"/>
          <w:szCs w:val="20"/>
          <w:lang w:val="ms-MY"/>
        </w:rPr>
        <w:t xml:space="preserve"> terhadap bahan aktif </w:t>
      </w:r>
      <w:proofErr w:type="spellStart"/>
      <w:r w:rsidRPr="00A8074A">
        <w:rPr>
          <w:rFonts w:eastAsia="Times New Roman"/>
          <w:b w:val="0"/>
          <w:bCs/>
          <w:i/>
          <w:color w:val="000000"/>
          <w:sz w:val="20"/>
          <w:szCs w:val="20"/>
          <w:lang w:val="ms-MY"/>
        </w:rPr>
        <w:t>insektisida</w:t>
      </w:r>
      <w:proofErr w:type="spellEnd"/>
      <w:r w:rsidRPr="00A8074A">
        <w:rPr>
          <w:rFonts w:eastAsia="Times New Roman"/>
          <w:b w:val="0"/>
          <w:bCs/>
          <w:i/>
          <w:color w:val="000000"/>
          <w:sz w:val="20"/>
          <w:szCs w:val="20"/>
          <w:lang w:val="ms-MY"/>
        </w:rPr>
        <w:t xml:space="preserve"> </w:t>
      </w:r>
      <w:proofErr w:type="spellStart"/>
      <w:r w:rsidRPr="00A8074A">
        <w:rPr>
          <w:rFonts w:eastAsia="Times New Roman"/>
          <w:b w:val="0"/>
          <w:bCs/>
          <w:i/>
          <w:color w:val="000000"/>
          <w:sz w:val="20"/>
          <w:szCs w:val="20"/>
          <w:lang w:val="ms-MY"/>
        </w:rPr>
        <w:t>triflumezopyrim</w:t>
      </w:r>
      <w:proofErr w:type="spellEnd"/>
      <w:r w:rsidRPr="00A8074A">
        <w:rPr>
          <w:rFonts w:eastAsia="Times New Roman"/>
          <w:b w:val="0"/>
          <w:bCs/>
          <w:i/>
          <w:color w:val="000000"/>
          <w:sz w:val="20"/>
          <w:szCs w:val="20"/>
          <w:lang w:val="ms-MY"/>
        </w:rPr>
        <w:t xml:space="preserve"> dan </w:t>
      </w:r>
      <w:proofErr w:type="spellStart"/>
      <w:r w:rsidRPr="00A8074A">
        <w:rPr>
          <w:rFonts w:eastAsia="Times New Roman"/>
          <w:b w:val="0"/>
          <w:bCs/>
          <w:i/>
          <w:color w:val="000000"/>
          <w:sz w:val="20"/>
          <w:szCs w:val="20"/>
          <w:lang w:val="ms-MY"/>
        </w:rPr>
        <w:t>buprofezin</w:t>
      </w:r>
      <w:proofErr w:type="spellEnd"/>
      <w:r w:rsidRPr="00A8074A">
        <w:rPr>
          <w:rFonts w:eastAsia="Times New Roman"/>
          <w:b w:val="0"/>
          <w:bCs/>
          <w:i/>
          <w:color w:val="000000"/>
          <w:sz w:val="20"/>
          <w:szCs w:val="20"/>
          <w:lang w:val="ms-MY"/>
        </w:rPr>
        <w:t xml:space="preserve">. Penelitian ini dilakukan pada Maret 2025 hingga Mei 2025. Penelitian ini dilakukan di PT. </w:t>
      </w:r>
      <w:proofErr w:type="spellStart"/>
      <w:r w:rsidRPr="00A8074A">
        <w:rPr>
          <w:rFonts w:eastAsia="Times New Roman"/>
          <w:b w:val="0"/>
          <w:bCs/>
          <w:i/>
          <w:color w:val="000000"/>
          <w:sz w:val="20"/>
          <w:szCs w:val="20"/>
          <w:lang w:val="ms-MY"/>
        </w:rPr>
        <w:t>Corteva</w:t>
      </w:r>
      <w:proofErr w:type="spellEnd"/>
      <w:r w:rsidRPr="00A8074A">
        <w:rPr>
          <w:rFonts w:eastAsia="Times New Roman"/>
          <w:b w:val="0"/>
          <w:bCs/>
          <w:i/>
          <w:color w:val="000000"/>
          <w:sz w:val="20"/>
          <w:szCs w:val="20"/>
          <w:lang w:val="ms-MY"/>
        </w:rPr>
        <w:t xml:space="preserve"> </w:t>
      </w:r>
      <w:proofErr w:type="spellStart"/>
      <w:r w:rsidRPr="00A8074A">
        <w:rPr>
          <w:rFonts w:eastAsia="Times New Roman"/>
          <w:b w:val="0"/>
          <w:bCs/>
          <w:i/>
          <w:color w:val="000000"/>
          <w:sz w:val="20"/>
          <w:szCs w:val="20"/>
          <w:lang w:val="ms-MY"/>
        </w:rPr>
        <w:t>Agriscience</w:t>
      </w:r>
      <w:proofErr w:type="spellEnd"/>
      <w:r w:rsidRPr="00A8074A">
        <w:rPr>
          <w:rFonts w:eastAsia="Times New Roman"/>
          <w:b w:val="0"/>
          <w:bCs/>
          <w:i/>
          <w:color w:val="000000"/>
          <w:sz w:val="20"/>
          <w:szCs w:val="20"/>
          <w:lang w:val="ms-MY"/>
        </w:rPr>
        <w:t xml:space="preserve"> (</w:t>
      </w:r>
      <w:proofErr w:type="spellStart"/>
      <w:r w:rsidRPr="00A8074A">
        <w:rPr>
          <w:rFonts w:eastAsia="Times New Roman"/>
          <w:b w:val="0"/>
          <w:bCs/>
          <w:i/>
          <w:color w:val="000000"/>
          <w:sz w:val="20"/>
          <w:szCs w:val="20"/>
          <w:lang w:val="ms-MY"/>
        </w:rPr>
        <w:t>Karawang</w:t>
      </w:r>
      <w:proofErr w:type="spellEnd"/>
      <w:r w:rsidRPr="00A8074A">
        <w:rPr>
          <w:rFonts w:eastAsia="Times New Roman"/>
          <w:b w:val="0"/>
          <w:bCs/>
          <w:i/>
          <w:color w:val="000000"/>
          <w:sz w:val="20"/>
          <w:szCs w:val="20"/>
          <w:lang w:val="ms-MY"/>
        </w:rPr>
        <w:t xml:space="preserve"> </w:t>
      </w:r>
      <w:proofErr w:type="spellStart"/>
      <w:r w:rsidRPr="00A8074A">
        <w:rPr>
          <w:rFonts w:eastAsia="Times New Roman"/>
          <w:b w:val="0"/>
          <w:bCs/>
          <w:i/>
          <w:color w:val="000000"/>
          <w:sz w:val="20"/>
          <w:szCs w:val="20"/>
          <w:lang w:val="ms-MY"/>
        </w:rPr>
        <w:t>Research</w:t>
      </w:r>
      <w:proofErr w:type="spellEnd"/>
      <w:r w:rsidRPr="00A8074A">
        <w:rPr>
          <w:rFonts w:eastAsia="Times New Roman"/>
          <w:b w:val="0"/>
          <w:bCs/>
          <w:i/>
          <w:color w:val="000000"/>
          <w:sz w:val="20"/>
          <w:szCs w:val="20"/>
          <w:lang w:val="ms-MY"/>
        </w:rPr>
        <w:t xml:space="preserve"> </w:t>
      </w:r>
      <w:proofErr w:type="spellStart"/>
      <w:r w:rsidRPr="00A8074A">
        <w:rPr>
          <w:rFonts w:eastAsia="Times New Roman"/>
          <w:b w:val="0"/>
          <w:bCs/>
          <w:i/>
          <w:color w:val="000000"/>
          <w:sz w:val="20"/>
          <w:szCs w:val="20"/>
          <w:lang w:val="ms-MY"/>
        </w:rPr>
        <w:t>Farm</w:t>
      </w:r>
      <w:proofErr w:type="spellEnd"/>
      <w:r w:rsidRPr="00A8074A">
        <w:rPr>
          <w:rFonts w:eastAsia="Times New Roman"/>
          <w:b w:val="0"/>
          <w:bCs/>
          <w:i/>
          <w:color w:val="000000"/>
          <w:sz w:val="20"/>
          <w:szCs w:val="20"/>
          <w:lang w:val="ms-MY"/>
        </w:rPr>
        <w:t xml:space="preserve">), Kecamatan </w:t>
      </w:r>
      <w:proofErr w:type="spellStart"/>
      <w:r w:rsidRPr="00A8074A">
        <w:rPr>
          <w:rFonts w:eastAsia="Times New Roman"/>
          <w:b w:val="0"/>
          <w:bCs/>
          <w:i/>
          <w:color w:val="000000"/>
          <w:sz w:val="20"/>
          <w:szCs w:val="20"/>
          <w:lang w:val="ms-MY"/>
        </w:rPr>
        <w:t>Lemahabang</w:t>
      </w:r>
      <w:proofErr w:type="spellEnd"/>
      <w:r w:rsidRPr="00A8074A">
        <w:rPr>
          <w:rFonts w:eastAsia="Times New Roman"/>
          <w:b w:val="0"/>
          <w:bCs/>
          <w:i/>
          <w:color w:val="000000"/>
          <w:sz w:val="20"/>
          <w:szCs w:val="20"/>
          <w:lang w:val="ms-MY"/>
        </w:rPr>
        <w:t xml:space="preserve">, </w:t>
      </w:r>
      <w:proofErr w:type="spellStart"/>
      <w:r w:rsidRPr="00A8074A">
        <w:rPr>
          <w:rFonts w:eastAsia="Times New Roman"/>
          <w:b w:val="0"/>
          <w:bCs/>
          <w:i/>
          <w:color w:val="000000"/>
          <w:sz w:val="20"/>
          <w:szCs w:val="20"/>
          <w:lang w:val="ms-MY"/>
        </w:rPr>
        <w:t>Kabupaten</w:t>
      </w:r>
      <w:proofErr w:type="spellEnd"/>
      <w:r w:rsidRPr="00A8074A">
        <w:rPr>
          <w:rFonts w:eastAsia="Times New Roman"/>
          <w:b w:val="0"/>
          <w:bCs/>
          <w:i/>
          <w:color w:val="000000"/>
          <w:sz w:val="20"/>
          <w:szCs w:val="20"/>
          <w:lang w:val="ms-MY"/>
        </w:rPr>
        <w:t xml:space="preserve"> </w:t>
      </w:r>
      <w:proofErr w:type="spellStart"/>
      <w:r w:rsidRPr="00A8074A">
        <w:rPr>
          <w:rFonts w:eastAsia="Times New Roman"/>
          <w:b w:val="0"/>
          <w:bCs/>
          <w:i/>
          <w:color w:val="000000"/>
          <w:sz w:val="20"/>
          <w:szCs w:val="20"/>
          <w:lang w:val="ms-MY"/>
        </w:rPr>
        <w:t>Karawang</w:t>
      </w:r>
      <w:proofErr w:type="spellEnd"/>
      <w:r w:rsidRPr="00A8074A">
        <w:rPr>
          <w:rFonts w:eastAsia="Times New Roman"/>
          <w:b w:val="0"/>
          <w:bCs/>
          <w:i/>
          <w:color w:val="000000"/>
          <w:sz w:val="20"/>
          <w:szCs w:val="20"/>
          <w:lang w:val="ms-MY"/>
        </w:rPr>
        <w:t xml:space="preserve">. Penelitian ini menggunakan sampel uji N. </w:t>
      </w:r>
      <w:proofErr w:type="spellStart"/>
      <w:r w:rsidRPr="00A8074A">
        <w:rPr>
          <w:rFonts w:eastAsia="Times New Roman"/>
          <w:b w:val="0"/>
          <w:bCs/>
          <w:i/>
          <w:color w:val="000000"/>
          <w:sz w:val="20"/>
          <w:szCs w:val="20"/>
          <w:lang w:val="ms-MY"/>
        </w:rPr>
        <w:t>lugens</w:t>
      </w:r>
      <w:proofErr w:type="spellEnd"/>
      <w:r w:rsidRPr="00A8074A">
        <w:rPr>
          <w:rFonts w:eastAsia="Times New Roman"/>
          <w:b w:val="0"/>
          <w:bCs/>
          <w:i/>
          <w:color w:val="000000"/>
          <w:sz w:val="20"/>
          <w:szCs w:val="20"/>
          <w:lang w:val="ms-MY"/>
        </w:rPr>
        <w:t xml:space="preserve"> dari populasi </w:t>
      </w:r>
      <w:proofErr w:type="spellStart"/>
      <w:r w:rsidRPr="00A8074A">
        <w:rPr>
          <w:rFonts w:eastAsia="Times New Roman"/>
          <w:b w:val="0"/>
          <w:bCs/>
          <w:i/>
          <w:color w:val="000000"/>
          <w:sz w:val="20"/>
          <w:szCs w:val="20"/>
          <w:lang w:val="ms-MY"/>
        </w:rPr>
        <w:t>standar</w:t>
      </w:r>
      <w:proofErr w:type="spellEnd"/>
      <w:r w:rsidRPr="00A8074A">
        <w:rPr>
          <w:rFonts w:eastAsia="Times New Roman"/>
          <w:b w:val="0"/>
          <w:bCs/>
          <w:i/>
          <w:color w:val="000000"/>
          <w:sz w:val="20"/>
          <w:szCs w:val="20"/>
          <w:lang w:val="ms-MY"/>
        </w:rPr>
        <w:t xml:space="preserve"> dan populasi lapangan (populasi tiga kecamatan). Metode pengujian yang digunakan adalah metode pencelupan yang sesuai dengan metode </w:t>
      </w:r>
      <w:proofErr w:type="spellStart"/>
      <w:r w:rsidRPr="00A8074A">
        <w:rPr>
          <w:rFonts w:eastAsia="Times New Roman"/>
          <w:b w:val="0"/>
          <w:bCs/>
          <w:i/>
          <w:color w:val="000000"/>
          <w:sz w:val="20"/>
          <w:szCs w:val="20"/>
          <w:lang w:val="ms-MY"/>
        </w:rPr>
        <w:t>nomor</w:t>
      </w:r>
      <w:proofErr w:type="spellEnd"/>
      <w:r w:rsidRPr="00A8074A">
        <w:rPr>
          <w:rFonts w:eastAsia="Times New Roman"/>
          <w:b w:val="0"/>
          <w:bCs/>
          <w:i/>
          <w:color w:val="000000"/>
          <w:sz w:val="20"/>
          <w:szCs w:val="20"/>
          <w:lang w:val="ms-MY"/>
        </w:rPr>
        <w:t xml:space="preserve"> 005 IRAC. Penelitian ini menggunakan metode rancangan acak lengkap (RAL) dengan 3 ulangan dan 9 perlakuan yang terdiri atas: Kontrol (I0), </w:t>
      </w:r>
      <w:proofErr w:type="spellStart"/>
      <w:r w:rsidRPr="00A8074A">
        <w:rPr>
          <w:rFonts w:eastAsia="Times New Roman"/>
          <w:b w:val="0"/>
          <w:bCs/>
          <w:i/>
          <w:color w:val="000000"/>
          <w:sz w:val="20"/>
          <w:szCs w:val="20"/>
          <w:lang w:val="ms-MY"/>
        </w:rPr>
        <w:t>Triflumezopyrim</w:t>
      </w:r>
      <w:proofErr w:type="spellEnd"/>
      <w:r w:rsidRPr="00A8074A">
        <w:rPr>
          <w:rFonts w:eastAsia="Times New Roman"/>
          <w:b w:val="0"/>
          <w:bCs/>
          <w:i/>
          <w:color w:val="000000"/>
          <w:sz w:val="20"/>
          <w:szCs w:val="20"/>
          <w:lang w:val="ms-MY"/>
        </w:rPr>
        <w:t xml:space="preserve"> 0,4 ml/l (I1), </w:t>
      </w:r>
      <w:proofErr w:type="spellStart"/>
      <w:r w:rsidRPr="00A8074A">
        <w:rPr>
          <w:rFonts w:eastAsia="Times New Roman"/>
          <w:b w:val="0"/>
          <w:bCs/>
          <w:i/>
          <w:color w:val="000000"/>
          <w:sz w:val="20"/>
          <w:szCs w:val="20"/>
          <w:lang w:val="ms-MY"/>
        </w:rPr>
        <w:t>Triflumezopyrim</w:t>
      </w:r>
      <w:proofErr w:type="spellEnd"/>
      <w:r w:rsidRPr="00A8074A">
        <w:rPr>
          <w:rFonts w:eastAsia="Times New Roman"/>
          <w:b w:val="0"/>
          <w:bCs/>
          <w:i/>
          <w:color w:val="000000"/>
          <w:sz w:val="20"/>
          <w:szCs w:val="20"/>
          <w:lang w:val="ms-MY"/>
        </w:rPr>
        <w:t xml:space="preserve"> 0,8 </w:t>
      </w:r>
      <w:proofErr w:type="spellStart"/>
      <w:r w:rsidRPr="00A8074A">
        <w:rPr>
          <w:rFonts w:eastAsia="Times New Roman"/>
          <w:b w:val="0"/>
          <w:bCs/>
          <w:i/>
          <w:color w:val="000000"/>
          <w:sz w:val="20"/>
          <w:szCs w:val="20"/>
          <w:lang w:val="ms-MY"/>
        </w:rPr>
        <w:t>mL</w:t>
      </w:r>
      <w:proofErr w:type="spellEnd"/>
      <w:r w:rsidRPr="00A8074A">
        <w:rPr>
          <w:rFonts w:eastAsia="Times New Roman"/>
          <w:b w:val="0"/>
          <w:bCs/>
          <w:i/>
          <w:color w:val="000000"/>
          <w:sz w:val="20"/>
          <w:szCs w:val="20"/>
          <w:lang w:val="ms-MY"/>
        </w:rPr>
        <w:t xml:space="preserve">/L (I2), </w:t>
      </w:r>
      <w:proofErr w:type="spellStart"/>
      <w:r w:rsidRPr="00A8074A">
        <w:rPr>
          <w:rFonts w:eastAsia="Times New Roman"/>
          <w:b w:val="0"/>
          <w:bCs/>
          <w:i/>
          <w:color w:val="000000"/>
          <w:sz w:val="20"/>
          <w:szCs w:val="20"/>
          <w:lang w:val="ms-MY"/>
        </w:rPr>
        <w:t>Triflumezopyrim</w:t>
      </w:r>
      <w:proofErr w:type="spellEnd"/>
      <w:r w:rsidRPr="00A8074A">
        <w:rPr>
          <w:rFonts w:eastAsia="Times New Roman"/>
          <w:b w:val="0"/>
          <w:bCs/>
          <w:i/>
          <w:color w:val="000000"/>
          <w:sz w:val="20"/>
          <w:szCs w:val="20"/>
          <w:lang w:val="ms-MY"/>
        </w:rPr>
        <w:t xml:space="preserve"> 1,6 </w:t>
      </w:r>
      <w:proofErr w:type="spellStart"/>
      <w:r w:rsidRPr="00A8074A">
        <w:rPr>
          <w:rFonts w:eastAsia="Times New Roman"/>
          <w:b w:val="0"/>
          <w:bCs/>
          <w:i/>
          <w:color w:val="000000"/>
          <w:sz w:val="20"/>
          <w:szCs w:val="20"/>
          <w:lang w:val="ms-MY"/>
        </w:rPr>
        <w:t>mL</w:t>
      </w:r>
      <w:proofErr w:type="spellEnd"/>
      <w:r w:rsidRPr="00A8074A">
        <w:rPr>
          <w:rFonts w:eastAsia="Times New Roman"/>
          <w:b w:val="0"/>
          <w:bCs/>
          <w:i/>
          <w:color w:val="000000"/>
          <w:sz w:val="20"/>
          <w:szCs w:val="20"/>
          <w:lang w:val="ms-MY"/>
        </w:rPr>
        <w:t xml:space="preserve">/L (I3), </w:t>
      </w:r>
      <w:proofErr w:type="spellStart"/>
      <w:r w:rsidRPr="00A8074A">
        <w:rPr>
          <w:rFonts w:eastAsia="Times New Roman"/>
          <w:b w:val="0"/>
          <w:bCs/>
          <w:i/>
          <w:color w:val="000000"/>
          <w:sz w:val="20"/>
          <w:szCs w:val="20"/>
          <w:lang w:val="ms-MY"/>
        </w:rPr>
        <w:t>Triflumezopyrim</w:t>
      </w:r>
      <w:proofErr w:type="spellEnd"/>
      <w:r w:rsidRPr="00A8074A">
        <w:rPr>
          <w:rFonts w:eastAsia="Times New Roman"/>
          <w:b w:val="0"/>
          <w:bCs/>
          <w:i/>
          <w:color w:val="000000"/>
          <w:sz w:val="20"/>
          <w:szCs w:val="20"/>
          <w:lang w:val="ms-MY"/>
        </w:rPr>
        <w:t xml:space="preserve"> 3,2 </w:t>
      </w:r>
      <w:proofErr w:type="spellStart"/>
      <w:r w:rsidRPr="00A8074A">
        <w:rPr>
          <w:rFonts w:eastAsia="Times New Roman"/>
          <w:b w:val="0"/>
          <w:bCs/>
          <w:i/>
          <w:color w:val="000000"/>
          <w:sz w:val="20"/>
          <w:szCs w:val="20"/>
          <w:lang w:val="ms-MY"/>
        </w:rPr>
        <w:t>mL</w:t>
      </w:r>
      <w:proofErr w:type="spellEnd"/>
      <w:r w:rsidRPr="00A8074A">
        <w:rPr>
          <w:rFonts w:eastAsia="Times New Roman"/>
          <w:b w:val="0"/>
          <w:bCs/>
          <w:i/>
          <w:color w:val="000000"/>
          <w:sz w:val="20"/>
          <w:szCs w:val="20"/>
          <w:lang w:val="ms-MY"/>
        </w:rPr>
        <w:t xml:space="preserve">/L (I4), </w:t>
      </w:r>
      <w:proofErr w:type="spellStart"/>
      <w:r w:rsidRPr="00A8074A">
        <w:rPr>
          <w:rFonts w:eastAsia="Times New Roman"/>
          <w:b w:val="0"/>
          <w:bCs/>
          <w:i/>
          <w:color w:val="000000"/>
          <w:sz w:val="20"/>
          <w:szCs w:val="20"/>
          <w:lang w:val="ms-MY"/>
        </w:rPr>
        <w:t>Buprofezin</w:t>
      </w:r>
      <w:proofErr w:type="spellEnd"/>
      <w:r w:rsidRPr="00A8074A">
        <w:rPr>
          <w:rFonts w:eastAsia="Times New Roman"/>
          <w:b w:val="0"/>
          <w:bCs/>
          <w:i/>
          <w:color w:val="000000"/>
          <w:sz w:val="20"/>
          <w:szCs w:val="20"/>
          <w:lang w:val="ms-MY"/>
        </w:rPr>
        <w:t xml:space="preserve"> 1,25 </w:t>
      </w:r>
      <w:proofErr w:type="spellStart"/>
      <w:r w:rsidRPr="00A8074A">
        <w:rPr>
          <w:rFonts w:eastAsia="Times New Roman"/>
          <w:b w:val="0"/>
          <w:bCs/>
          <w:i/>
          <w:color w:val="000000"/>
          <w:sz w:val="20"/>
          <w:szCs w:val="20"/>
          <w:lang w:val="ms-MY"/>
        </w:rPr>
        <w:t>mL</w:t>
      </w:r>
      <w:proofErr w:type="spellEnd"/>
      <w:r w:rsidRPr="00A8074A">
        <w:rPr>
          <w:rFonts w:eastAsia="Times New Roman"/>
          <w:b w:val="0"/>
          <w:bCs/>
          <w:i/>
          <w:color w:val="000000"/>
          <w:sz w:val="20"/>
          <w:szCs w:val="20"/>
          <w:lang w:val="ms-MY"/>
        </w:rPr>
        <w:t xml:space="preserve">/L (I5), </w:t>
      </w:r>
      <w:proofErr w:type="spellStart"/>
      <w:r w:rsidRPr="00A8074A">
        <w:rPr>
          <w:rFonts w:eastAsia="Times New Roman"/>
          <w:b w:val="0"/>
          <w:bCs/>
          <w:i/>
          <w:color w:val="000000"/>
          <w:sz w:val="20"/>
          <w:szCs w:val="20"/>
          <w:lang w:val="ms-MY"/>
        </w:rPr>
        <w:t>Buprofezin</w:t>
      </w:r>
      <w:proofErr w:type="spellEnd"/>
      <w:r w:rsidRPr="00A8074A">
        <w:rPr>
          <w:rFonts w:eastAsia="Times New Roman"/>
          <w:b w:val="0"/>
          <w:bCs/>
          <w:i/>
          <w:color w:val="000000"/>
          <w:sz w:val="20"/>
          <w:szCs w:val="20"/>
          <w:lang w:val="ms-MY"/>
        </w:rPr>
        <w:t xml:space="preserve"> 2,5 </w:t>
      </w:r>
      <w:proofErr w:type="spellStart"/>
      <w:r w:rsidRPr="00A8074A">
        <w:rPr>
          <w:rFonts w:eastAsia="Times New Roman"/>
          <w:b w:val="0"/>
          <w:bCs/>
          <w:i/>
          <w:color w:val="000000"/>
          <w:sz w:val="20"/>
          <w:szCs w:val="20"/>
          <w:lang w:val="ms-MY"/>
        </w:rPr>
        <w:t>mL</w:t>
      </w:r>
      <w:proofErr w:type="spellEnd"/>
      <w:r w:rsidRPr="00A8074A">
        <w:rPr>
          <w:rFonts w:eastAsia="Times New Roman"/>
          <w:b w:val="0"/>
          <w:bCs/>
          <w:i/>
          <w:color w:val="000000"/>
          <w:sz w:val="20"/>
          <w:szCs w:val="20"/>
          <w:lang w:val="ms-MY"/>
        </w:rPr>
        <w:t xml:space="preserve">/L (I6), </w:t>
      </w:r>
      <w:proofErr w:type="spellStart"/>
      <w:r w:rsidRPr="00A8074A">
        <w:rPr>
          <w:rFonts w:eastAsia="Times New Roman"/>
          <w:b w:val="0"/>
          <w:bCs/>
          <w:i/>
          <w:color w:val="000000"/>
          <w:sz w:val="20"/>
          <w:szCs w:val="20"/>
          <w:lang w:val="ms-MY"/>
        </w:rPr>
        <w:t>Buprofezin</w:t>
      </w:r>
      <w:proofErr w:type="spellEnd"/>
      <w:r w:rsidRPr="00A8074A">
        <w:rPr>
          <w:rFonts w:eastAsia="Times New Roman"/>
          <w:b w:val="0"/>
          <w:bCs/>
          <w:i/>
          <w:color w:val="000000"/>
          <w:sz w:val="20"/>
          <w:szCs w:val="20"/>
          <w:lang w:val="ms-MY"/>
        </w:rPr>
        <w:t xml:space="preserve"> 5 </w:t>
      </w:r>
      <w:proofErr w:type="spellStart"/>
      <w:r w:rsidRPr="00A8074A">
        <w:rPr>
          <w:rFonts w:eastAsia="Times New Roman"/>
          <w:b w:val="0"/>
          <w:bCs/>
          <w:i/>
          <w:color w:val="000000"/>
          <w:sz w:val="20"/>
          <w:szCs w:val="20"/>
          <w:lang w:val="ms-MY"/>
        </w:rPr>
        <w:t>mL</w:t>
      </w:r>
      <w:proofErr w:type="spellEnd"/>
      <w:r w:rsidRPr="00A8074A">
        <w:rPr>
          <w:rFonts w:eastAsia="Times New Roman"/>
          <w:b w:val="0"/>
          <w:bCs/>
          <w:i/>
          <w:color w:val="000000"/>
          <w:sz w:val="20"/>
          <w:szCs w:val="20"/>
          <w:lang w:val="ms-MY"/>
        </w:rPr>
        <w:t xml:space="preserve">/L (I7), </w:t>
      </w:r>
      <w:proofErr w:type="spellStart"/>
      <w:r w:rsidRPr="00A8074A">
        <w:rPr>
          <w:rFonts w:eastAsia="Times New Roman"/>
          <w:b w:val="0"/>
          <w:bCs/>
          <w:i/>
          <w:color w:val="000000"/>
          <w:sz w:val="20"/>
          <w:szCs w:val="20"/>
          <w:lang w:val="ms-MY"/>
        </w:rPr>
        <w:t>Buprofezin</w:t>
      </w:r>
      <w:proofErr w:type="spellEnd"/>
      <w:r w:rsidRPr="00A8074A">
        <w:rPr>
          <w:rFonts w:eastAsia="Times New Roman"/>
          <w:b w:val="0"/>
          <w:bCs/>
          <w:i/>
          <w:color w:val="000000"/>
          <w:sz w:val="20"/>
          <w:szCs w:val="20"/>
          <w:lang w:val="ms-MY"/>
        </w:rPr>
        <w:t xml:space="preserve"> 7,5 </w:t>
      </w:r>
      <w:proofErr w:type="spellStart"/>
      <w:r w:rsidRPr="00A8074A">
        <w:rPr>
          <w:rFonts w:eastAsia="Times New Roman"/>
          <w:b w:val="0"/>
          <w:bCs/>
          <w:i/>
          <w:color w:val="000000"/>
          <w:sz w:val="20"/>
          <w:szCs w:val="20"/>
          <w:lang w:val="ms-MY"/>
        </w:rPr>
        <w:t>mL</w:t>
      </w:r>
      <w:proofErr w:type="spellEnd"/>
      <w:r w:rsidRPr="00A8074A">
        <w:rPr>
          <w:rFonts w:eastAsia="Times New Roman"/>
          <w:b w:val="0"/>
          <w:bCs/>
          <w:i/>
          <w:color w:val="000000"/>
          <w:sz w:val="20"/>
          <w:szCs w:val="20"/>
          <w:lang w:val="ms-MY"/>
        </w:rPr>
        <w:t xml:space="preserve">/L (I8). Uji </w:t>
      </w:r>
      <w:proofErr w:type="spellStart"/>
      <w:r w:rsidRPr="00A8074A">
        <w:rPr>
          <w:rFonts w:eastAsia="Times New Roman"/>
          <w:b w:val="0"/>
          <w:bCs/>
          <w:i/>
          <w:color w:val="000000"/>
          <w:sz w:val="20"/>
          <w:szCs w:val="20"/>
          <w:lang w:val="ms-MY"/>
        </w:rPr>
        <w:t>Duncan</w:t>
      </w:r>
      <w:proofErr w:type="spellEnd"/>
      <w:r w:rsidRPr="00A8074A">
        <w:rPr>
          <w:rFonts w:eastAsia="Times New Roman"/>
          <w:b w:val="0"/>
          <w:bCs/>
          <w:i/>
          <w:color w:val="000000"/>
          <w:sz w:val="20"/>
          <w:szCs w:val="20"/>
          <w:lang w:val="ms-MY"/>
        </w:rPr>
        <w:t xml:space="preserve"> </w:t>
      </w:r>
      <w:proofErr w:type="spellStart"/>
      <w:r w:rsidRPr="00A8074A">
        <w:rPr>
          <w:rFonts w:eastAsia="Times New Roman"/>
          <w:b w:val="0"/>
          <w:bCs/>
          <w:i/>
          <w:color w:val="000000"/>
          <w:sz w:val="20"/>
          <w:szCs w:val="20"/>
          <w:lang w:val="ms-MY"/>
        </w:rPr>
        <w:t>Multiple</w:t>
      </w:r>
      <w:proofErr w:type="spellEnd"/>
      <w:r w:rsidRPr="00A8074A">
        <w:rPr>
          <w:rFonts w:eastAsia="Times New Roman"/>
          <w:b w:val="0"/>
          <w:bCs/>
          <w:i/>
          <w:color w:val="000000"/>
          <w:sz w:val="20"/>
          <w:szCs w:val="20"/>
          <w:lang w:val="ms-MY"/>
        </w:rPr>
        <w:t xml:space="preserve"> </w:t>
      </w:r>
      <w:proofErr w:type="spellStart"/>
      <w:r w:rsidRPr="00A8074A">
        <w:rPr>
          <w:rFonts w:eastAsia="Times New Roman"/>
          <w:b w:val="0"/>
          <w:bCs/>
          <w:i/>
          <w:color w:val="000000"/>
          <w:sz w:val="20"/>
          <w:szCs w:val="20"/>
          <w:lang w:val="ms-MY"/>
        </w:rPr>
        <w:t>Range</w:t>
      </w:r>
      <w:proofErr w:type="spellEnd"/>
      <w:r w:rsidRPr="00A8074A">
        <w:rPr>
          <w:rFonts w:eastAsia="Times New Roman"/>
          <w:b w:val="0"/>
          <w:bCs/>
          <w:i/>
          <w:color w:val="000000"/>
          <w:sz w:val="20"/>
          <w:szCs w:val="20"/>
          <w:lang w:val="ms-MY"/>
        </w:rPr>
        <w:t xml:space="preserve"> </w:t>
      </w:r>
      <w:proofErr w:type="spellStart"/>
      <w:r w:rsidRPr="00A8074A">
        <w:rPr>
          <w:rFonts w:eastAsia="Times New Roman"/>
          <w:b w:val="0"/>
          <w:bCs/>
          <w:i/>
          <w:color w:val="000000"/>
          <w:sz w:val="20"/>
          <w:szCs w:val="20"/>
          <w:lang w:val="ms-MY"/>
        </w:rPr>
        <w:t>Test</w:t>
      </w:r>
      <w:proofErr w:type="spellEnd"/>
      <w:r w:rsidRPr="00A8074A">
        <w:rPr>
          <w:rFonts w:eastAsia="Times New Roman"/>
          <w:b w:val="0"/>
          <w:bCs/>
          <w:i/>
          <w:color w:val="000000"/>
          <w:sz w:val="20"/>
          <w:szCs w:val="20"/>
          <w:lang w:val="ms-MY"/>
        </w:rPr>
        <w:t xml:space="preserve"> pada taraf 5% digunakan untuk menganalisis data setelah analisis ragam, ini dilakukan jika hasilnya menunjukkan </w:t>
      </w:r>
      <w:proofErr w:type="spellStart"/>
      <w:r w:rsidRPr="00A8074A">
        <w:rPr>
          <w:rFonts w:eastAsia="Times New Roman"/>
          <w:b w:val="0"/>
          <w:bCs/>
          <w:i/>
          <w:color w:val="000000"/>
          <w:sz w:val="20"/>
          <w:szCs w:val="20"/>
          <w:lang w:val="ms-MY"/>
        </w:rPr>
        <w:t>perbedaan</w:t>
      </w:r>
      <w:proofErr w:type="spellEnd"/>
      <w:r w:rsidRPr="00A8074A">
        <w:rPr>
          <w:rFonts w:eastAsia="Times New Roman"/>
          <w:b w:val="0"/>
          <w:bCs/>
          <w:i/>
          <w:color w:val="000000"/>
          <w:sz w:val="20"/>
          <w:szCs w:val="20"/>
          <w:lang w:val="ms-MY"/>
        </w:rPr>
        <w:t xml:space="preserve"> nyata. Hasil penelitian menunjukkan </w:t>
      </w:r>
      <w:proofErr w:type="spellStart"/>
      <w:r w:rsidRPr="00A8074A">
        <w:rPr>
          <w:rFonts w:eastAsia="Times New Roman"/>
          <w:b w:val="0"/>
          <w:bCs/>
          <w:i/>
          <w:color w:val="000000"/>
          <w:sz w:val="20"/>
          <w:szCs w:val="20"/>
          <w:lang w:val="ms-MY"/>
        </w:rPr>
        <w:t>bahwa</w:t>
      </w:r>
      <w:proofErr w:type="spellEnd"/>
      <w:r w:rsidRPr="00A8074A">
        <w:rPr>
          <w:rFonts w:eastAsia="Times New Roman"/>
          <w:b w:val="0"/>
          <w:bCs/>
          <w:i/>
          <w:color w:val="000000"/>
          <w:sz w:val="20"/>
          <w:szCs w:val="20"/>
          <w:lang w:val="ms-MY"/>
        </w:rPr>
        <w:t xml:space="preserve"> </w:t>
      </w:r>
      <w:proofErr w:type="spellStart"/>
      <w:r w:rsidRPr="00A8074A">
        <w:rPr>
          <w:rFonts w:eastAsia="Times New Roman"/>
          <w:b w:val="0"/>
          <w:bCs/>
          <w:i/>
          <w:color w:val="000000"/>
          <w:sz w:val="20"/>
          <w:szCs w:val="20"/>
          <w:lang w:val="ms-MY"/>
        </w:rPr>
        <w:t>insektisida</w:t>
      </w:r>
      <w:proofErr w:type="spellEnd"/>
      <w:r w:rsidRPr="00A8074A">
        <w:rPr>
          <w:rFonts w:eastAsia="Times New Roman"/>
          <w:b w:val="0"/>
          <w:bCs/>
          <w:i/>
          <w:color w:val="000000"/>
          <w:sz w:val="20"/>
          <w:szCs w:val="20"/>
          <w:lang w:val="ms-MY"/>
        </w:rPr>
        <w:t xml:space="preserve"> berbahan aktif </w:t>
      </w:r>
      <w:proofErr w:type="spellStart"/>
      <w:r w:rsidRPr="00A8074A">
        <w:rPr>
          <w:rFonts w:eastAsia="Times New Roman"/>
          <w:b w:val="0"/>
          <w:bCs/>
          <w:i/>
          <w:color w:val="000000"/>
          <w:sz w:val="20"/>
          <w:szCs w:val="20"/>
          <w:lang w:val="ms-MY"/>
        </w:rPr>
        <w:t>triflumezopyrim</w:t>
      </w:r>
      <w:proofErr w:type="spellEnd"/>
      <w:r w:rsidRPr="00A8074A">
        <w:rPr>
          <w:rFonts w:eastAsia="Times New Roman"/>
          <w:b w:val="0"/>
          <w:bCs/>
          <w:i/>
          <w:color w:val="000000"/>
          <w:sz w:val="20"/>
          <w:szCs w:val="20"/>
          <w:lang w:val="ms-MY"/>
        </w:rPr>
        <w:t xml:space="preserve"> efektif dalam menyebabkan kematian pada N. </w:t>
      </w:r>
      <w:proofErr w:type="spellStart"/>
      <w:r w:rsidRPr="00A8074A">
        <w:rPr>
          <w:rFonts w:eastAsia="Times New Roman"/>
          <w:b w:val="0"/>
          <w:bCs/>
          <w:i/>
          <w:color w:val="000000"/>
          <w:sz w:val="20"/>
          <w:szCs w:val="20"/>
          <w:lang w:val="ms-MY"/>
        </w:rPr>
        <w:t>lugens</w:t>
      </w:r>
      <w:proofErr w:type="spellEnd"/>
      <w:r w:rsidRPr="00A8074A">
        <w:rPr>
          <w:rFonts w:eastAsia="Times New Roman"/>
          <w:b w:val="0"/>
          <w:bCs/>
          <w:i/>
          <w:color w:val="000000"/>
          <w:sz w:val="20"/>
          <w:szCs w:val="20"/>
          <w:lang w:val="ms-MY"/>
        </w:rPr>
        <w:t xml:space="preserve"> di seluruh populasi uji, baik dari populasi </w:t>
      </w:r>
      <w:proofErr w:type="spellStart"/>
      <w:r w:rsidRPr="00A8074A">
        <w:rPr>
          <w:rFonts w:eastAsia="Times New Roman"/>
          <w:b w:val="0"/>
          <w:bCs/>
          <w:i/>
          <w:color w:val="000000"/>
          <w:sz w:val="20"/>
          <w:szCs w:val="20"/>
          <w:lang w:val="ms-MY"/>
        </w:rPr>
        <w:t>standar</w:t>
      </w:r>
      <w:proofErr w:type="spellEnd"/>
      <w:r w:rsidRPr="00A8074A">
        <w:rPr>
          <w:rFonts w:eastAsia="Times New Roman"/>
          <w:b w:val="0"/>
          <w:bCs/>
          <w:i/>
          <w:color w:val="000000"/>
          <w:sz w:val="20"/>
          <w:szCs w:val="20"/>
          <w:lang w:val="ms-MY"/>
        </w:rPr>
        <w:t xml:space="preserve"> </w:t>
      </w:r>
      <w:proofErr w:type="spellStart"/>
      <w:r w:rsidRPr="00A8074A">
        <w:rPr>
          <w:rFonts w:eastAsia="Times New Roman"/>
          <w:b w:val="0"/>
          <w:bCs/>
          <w:i/>
          <w:color w:val="000000"/>
          <w:sz w:val="20"/>
          <w:szCs w:val="20"/>
          <w:lang w:val="ms-MY"/>
        </w:rPr>
        <w:t>maupun</w:t>
      </w:r>
      <w:proofErr w:type="spellEnd"/>
      <w:r w:rsidRPr="00A8074A">
        <w:rPr>
          <w:rFonts w:eastAsia="Times New Roman"/>
          <w:b w:val="0"/>
          <w:bCs/>
          <w:i/>
          <w:color w:val="000000"/>
          <w:sz w:val="20"/>
          <w:szCs w:val="20"/>
          <w:lang w:val="ms-MY"/>
        </w:rPr>
        <w:t xml:space="preserve"> lapangan, dengan tingkat </w:t>
      </w:r>
      <w:proofErr w:type="spellStart"/>
      <w:r w:rsidRPr="00A8074A">
        <w:rPr>
          <w:rFonts w:eastAsia="Times New Roman"/>
          <w:b w:val="0"/>
          <w:bCs/>
          <w:i/>
          <w:color w:val="000000"/>
          <w:sz w:val="20"/>
          <w:szCs w:val="20"/>
          <w:lang w:val="ms-MY"/>
        </w:rPr>
        <w:t>mortalitas</w:t>
      </w:r>
      <w:proofErr w:type="spellEnd"/>
      <w:r w:rsidRPr="00A8074A">
        <w:rPr>
          <w:rFonts w:eastAsia="Times New Roman"/>
          <w:b w:val="0"/>
          <w:bCs/>
          <w:i/>
          <w:color w:val="000000"/>
          <w:sz w:val="20"/>
          <w:szCs w:val="20"/>
          <w:lang w:val="ms-MY"/>
        </w:rPr>
        <w:t xml:space="preserve"> mencapai 100% pada konsentrasi 0,8 </w:t>
      </w:r>
      <w:proofErr w:type="spellStart"/>
      <w:r w:rsidRPr="00A8074A">
        <w:rPr>
          <w:rFonts w:eastAsia="Times New Roman"/>
          <w:b w:val="0"/>
          <w:bCs/>
          <w:i/>
          <w:color w:val="000000"/>
          <w:sz w:val="20"/>
          <w:szCs w:val="20"/>
          <w:lang w:val="ms-MY"/>
        </w:rPr>
        <w:t>mL</w:t>
      </w:r>
      <w:proofErr w:type="spellEnd"/>
      <w:r w:rsidRPr="00A8074A">
        <w:rPr>
          <w:rFonts w:eastAsia="Times New Roman"/>
          <w:b w:val="0"/>
          <w:bCs/>
          <w:i/>
          <w:color w:val="000000"/>
          <w:sz w:val="20"/>
          <w:szCs w:val="20"/>
          <w:lang w:val="ms-MY"/>
        </w:rPr>
        <w:t xml:space="preserve">/L.  </w:t>
      </w:r>
    </w:p>
    <w:p w14:paraId="2365EF27" w14:textId="77777777" w:rsidR="00A8074A" w:rsidRPr="00A863C2" w:rsidRDefault="00A8074A" w:rsidP="00890261">
      <w:pPr>
        <w:pStyle w:val="NoSpacing"/>
        <w:spacing w:before="0" w:after="0"/>
        <w:jc w:val="both"/>
        <w:rPr>
          <w:b w:val="0"/>
          <w:sz w:val="20"/>
          <w:szCs w:val="20"/>
          <w:lang w:val="fr-FR"/>
        </w:rPr>
      </w:pPr>
    </w:p>
    <w:p w14:paraId="3A0B573D" w14:textId="3748CCB7" w:rsidR="007253FE" w:rsidRDefault="00890261" w:rsidP="00890261">
      <w:pPr>
        <w:pStyle w:val="NoSpacing"/>
        <w:spacing w:before="0" w:after="0"/>
        <w:jc w:val="left"/>
        <w:rPr>
          <w:color w:val="000000" w:themeColor="text1"/>
          <w:szCs w:val="24"/>
        </w:rPr>
      </w:pPr>
      <w:r w:rsidRPr="00A863C2">
        <w:rPr>
          <w:b w:val="0"/>
          <w:sz w:val="20"/>
          <w:szCs w:val="20"/>
          <w:lang w:val="fr-FR"/>
        </w:rPr>
        <w:t xml:space="preserve">Kata </w:t>
      </w:r>
      <w:proofErr w:type="spellStart"/>
      <w:proofErr w:type="gramStart"/>
      <w:r w:rsidRPr="00A863C2">
        <w:rPr>
          <w:b w:val="0"/>
          <w:sz w:val="20"/>
          <w:szCs w:val="20"/>
          <w:lang w:val="fr-FR"/>
        </w:rPr>
        <w:t>kunci</w:t>
      </w:r>
      <w:proofErr w:type="spellEnd"/>
      <w:r w:rsidRPr="00A863C2">
        <w:rPr>
          <w:b w:val="0"/>
          <w:sz w:val="20"/>
          <w:szCs w:val="20"/>
          <w:lang w:val="fr-FR"/>
        </w:rPr>
        <w:t>:</w:t>
      </w:r>
      <w:proofErr w:type="gramEnd"/>
      <w:r w:rsidRPr="00A863C2">
        <w:rPr>
          <w:b w:val="0"/>
          <w:sz w:val="20"/>
          <w:szCs w:val="20"/>
          <w:lang w:val="fr-FR"/>
        </w:rPr>
        <w:t xml:space="preserve"> </w:t>
      </w:r>
      <w:bookmarkEnd w:id="1"/>
      <w:proofErr w:type="spellStart"/>
      <w:r w:rsidR="00A8074A" w:rsidRPr="00A8074A">
        <w:rPr>
          <w:rFonts w:eastAsia="Times New Roman"/>
          <w:b w:val="0"/>
          <w:bCs/>
          <w:color w:val="000000"/>
          <w:sz w:val="20"/>
          <w:szCs w:val="20"/>
          <w:lang w:val="en-ID"/>
        </w:rPr>
        <w:t>dinamika</w:t>
      </w:r>
      <w:proofErr w:type="spellEnd"/>
      <w:r w:rsidR="00A8074A" w:rsidRPr="00A8074A">
        <w:rPr>
          <w:rFonts w:eastAsia="Times New Roman"/>
          <w:b w:val="0"/>
          <w:bCs/>
          <w:color w:val="000000"/>
          <w:sz w:val="20"/>
          <w:szCs w:val="20"/>
          <w:lang w:val="en-ID"/>
        </w:rPr>
        <w:t xml:space="preserve"> </w:t>
      </w:r>
      <w:proofErr w:type="spellStart"/>
      <w:r w:rsidR="00A8074A" w:rsidRPr="00A8074A">
        <w:rPr>
          <w:rFonts w:eastAsia="Times New Roman"/>
          <w:b w:val="0"/>
          <w:bCs/>
          <w:color w:val="000000"/>
          <w:sz w:val="20"/>
          <w:szCs w:val="20"/>
          <w:lang w:val="en-ID"/>
        </w:rPr>
        <w:t>populasi</w:t>
      </w:r>
      <w:proofErr w:type="spellEnd"/>
      <w:r w:rsidR="00A8074A" w:rsidRPr="00A8074A">
        <w:rPr>
          <w:rFonts w:eastAsia="Times New Roman"/>
          <w:b w:val="0"/>
          <w:bCs/>
          <w:color w:val="000000"/>
          <w:sz w:val="20"/>
          <w:szCs w:val="20"/>
          <w:lang w:val="en-ID"/>
        </w:rPr>
        <w:t xml:space="preserve">, </w:t>
      </w:r>
      <w:proofErr w:type="spellStart"/>
      <w:r w:rsidR="00A8074A" w:rsidRPr="00A8074A">
        <w:rPr>
          <w:rFonts w:eastAsia="Times New Roman"/>
          <w:b w:val="0"/>
          <w:bCs/>
          <w:color w:val="000000"/>
          <w:sz w:val="20"/>
          <w:szCs w:val="20"/>
          <w:lang w:val="en-ID"/>
        </w:rPr>
        <w:t>hama</w:t>
      </w:r>
      <w:proofErr w:type="spellEnd"/>
      <w:r w:rsidR="00A8074A" w:rsidRPr="00A8074A">
        <w:rPr>
          <w:rFonts w:eastAsia="Times New Roman"/>
          <w:b w:val="0"/>
          <w:bCs/>
          <w:color w:val="000000"/>
          <w:sz w:val="20"/>
          <w:szCs w:val="20"/>
          <w:lang w:val="en-ID"/>
        </w:rPr>
        <w:t xml:space="preserve"> padi, </w:t>
      </w:r>
      <w:proofErr w:type="spellStart"/>
      <w:r w:rsidR="00A8074A" w:rsidRPr="00A8074A">
        <w:rPr>
          <w:rFonts w:eastAsia="Times New Roman"/>
          <w:b w:val="0"/>
          <w:bCs/>
          <w:color w:val="000000"/>
          <w:sz w:val="20"/>
          <w:szCs w:val="20"/>
          <w:lang w:val="en-ID"/>
        </w:rPr>
        <w:t>insektisida</w:t>
      </w:r>
      <w:proofErr w:type="spellEnd"/>
      <w:r w:rsidR="00A8074A" w:rsidRPr="00A8074A">
        <w:rPr>
          <w:rFonts w:eastAsia="Times New Roman"/>
          <w:b w:val="0"/>
          <w:bCs/>
          <w:color w:val="000000"/>
          <w:sz w:val="20"/>
          <w:szCs w:val="20"/>
          <w:lang w:val="en-ID"/>
        </w:rPr>
        <w:t xml:space="preserve">, </w:t>
      </w:r>
      <w:proofErr w:type="spellStart"/>
      <w:r w:rsidR="00A8074A" w:rsidRPr="00A8074A">
        <w:rPr>
          <w:rFonts w:eastAsia="Times New Roman"/>
          <w:b w:val="0"/>
          <w:bCs/>
          <w:color w:val="000000"/>
          <w:sz w:val="20"/>
          <w:szCs w:val="20"/>
          <w:lang w:val="en-ID"/>
        </w:rPr>
        <w:t>mortalitas</w:t>
      </w:r>
      <w:proofErr w:type="spellEnd"/>
    </w:p>
    <w:p w14:paraId="17D4A13D" w14:textId="77777777" w:rsidR="007253FE" w:rsidRDefault="007253FE" w:rsidP="00D9604E">
      <w:pPr>
        <w:pStyle w:val="NoSpacing"/>
        <w:spacing w:before="0" w:after="0"/>
        <w:jc w:val="left"/>
        <w:rPr>
          <w:color w:val="000000" w:themeColor="text1"/>
          <w:szCs w:val="24"/>
        </w:rPr>
      </w:pPr>
    </w:p>
    <w:p w14:paraId="03E133F2" w14:textId="77777777" w:rsidR="007253FE" w:rsidRDefault="007253FE" w:rsidP="00D9604E">
      <w:pPr>
        <w:pStyle w:val="NoSpacing"/>
        <w:spacing w:before="0" w:after="0"/>
        <w:jc w:val="left"/>
        <w:rPr>
          <w:color w:val="000000" w:themeColor="text1"/>
          <w:szCs w:val="24"/>
        </w:rPr>
      </w:pPr>
    </w:p>
    <w:p w14:paraId="6B346476" w14:textId="3CEA6C56" w:rsidR="007253FE" w:rsidRDefault="007253FE" w:rsidP="00D9604E">
      <w:pPr>
        <w:pStyle w:val="NoSpacing"/>
        <w:spacing w:before="0" w:after="0"/>
        <w:jc w:val="left"/>
        <w:rPr>
          <w:color w:val="000000" w:themeColor="text1"/>
          <w:szCs w:val="24"/>
        </w:rPr>
        <w:sectPr w:rsidR="007253FE" w:rsidSect="00C0184F">
          <w:headerReference w:type="even" r:id="rId8"/>
          <w:headerReference w:type="default" r:id="rId9"/>
          <w:headerReference w:type="first" r:id="rId10"/>
          <w:pgSz w:w="11906" w:h="16838"/>
          <w:pgMar w:top="1440" w:right="1440" w:bottom="1440" w:left="1440" w:header="709" w:footer="709" w:gutter="0"/>
          <w:pgNumType w:start="90"/>
          <w:cols w:space="708"/>
          <w:docGrid w:linePitch="360"/>
        </w:sectPr>
      </w:pPr>
    </w:p>
    <w:p w14:paraId="6289D10E" w14:textId="77777777" w:rsidR="004C5774" w:rsidRDefault="004C5774" w:rsidP="00DD53F4">
      <w:pPr>
        <w:spacing w:after="0" w:line="240" w:lineRule="auto"/>
        <w:jc w:val="center"/>
        <w:rPr>
          <w:b/>
          <w:szCs w:val="24"/>
          <w:lang w:val="id-ID"/>
        </w:rPr>
      </w:pPr>
      <w:bookmarkStart w:id="2" w:name="_Hlk182771161"/>
      <w:r w:rsidRPr="004C5774">
        <w:rPr>
          <w:b/>
          <w:szCs w:val="24"/>
          <w:lang w:val="id-ID"/>
        </w:rPr>
        <w:t>PENDAHULUAN</w:t>
      </w:r>
    </w:p>
    <w:p w14:paraId="29CA4355" w14:textId="77777777" w:rsidR="00DD53F4" w:rsidRPr="004C5774" w:rsidRDefault="00DD53F4" w:rsidP="00DD53F4">
      <w:pPr>
        <w:spacing w:after="0" w:line="240" w:lineRule="auto"/>
        <w:jc w:val="center"/>
        <w:rPr>
          <w:b/>
          <w:szCs w:val="24"/>
          <w:lang w:val="id-ID"/>
        </w:rPr>
      </w:pPr>
    </w:p>
    <w:bookmarkEnd w:id="2"/>
    <w:p w14:paraId="32570E67" w14:textId="77F78FEF" w:rsidR="00A8074A" w:rsidRPr="009A0AD3" w:rsidRDefault="000F0EE3" w:rsidP="00A8074A">
      <w:pPr>
        <w:tabs>
          <w:tab w:val="left" w:pos="709"/>
        </w:tabs>
        <w:spacing w:after="0" w:line="240" w:lineRule="auto"/>
        <w:jc w:val="both"/>
        <w:rPr>
          <w:rFonts w:eastAsia="Times New Roman"/>
          <w:color w:val="000000"/>
          <w:szCs w:val="24"/>
        </w:rPr>
      </w:pPr>
      <w:r>
        <w:rPr>
          <w:rFonts w:eastAsia="Times New Roman"/>
          <w:color w:val="000000"/>
          <w:szCs w:val="24"/>
        </w:rPr>
        <w:tab/>
      </w:r>
      <w:r w:rsidR="00A8074A" w:rsidRPr="009A0AD3">
        <w:rPr>
          <w:rFonts w:eastAsia="Times New Roman"/>
          <w:color w:val="000000"/>
          <w:szCs w:val="24"/>
        </w:rPr>
        <w:t>Padi (</w:t>
      </w:r>
      <w:r w:rsidR="00A8074A" w:rsidRPr="009A0AD3">
        <w:rPr>
          <w:rFonts w:eastAsia="Times New Roman"/>
          <w:i/>
          <w:iCs/>
          <w:color w:val="000000"/>
          <w:szCs w:val="24"/>
        </w:rPr>
        <w:t>Oryza sativa</w:t>
      </w:r>
      <w:r w:rsidR="00A8074A" w:rsidRPr="009A0AD3">
        <w:rPr>
          <w:rFonts w:eastAsia="Times New Roman"/>
          <w:color w:val="000000"/>
          <w:szCs w:val="24"/>
        </w:rPr>
        <w:t xml:space="preserve"> L.) </w:t>
      </w:r>
      <w:proofErr w:type="spellStart"/>
      <w:r w:rsidR="00A8074A" w:rsidRPr="009A0AD3">
        <w:rPr>
          <w:rFonts w:eastAsia="Times New Roman"/>
          <w:color w:val="000000"/>
          <w:szCs w:val="24"/>
        </w:rPr>
        <w:t>merupakan</w:t>
      </w:r>
      <w:proofErr w:type="spellEnd"/>
      <w:r w:rsidR="00A8074A" w:rsidRPr="009A0AD3">
        <w:rPr>
          <w:rFonts w:eastAsia="Times New Roman"/>
          <w:color w:val="000000"/>
          <w:szCs w:val="24"/>
        </w:rPr>
        <w:t xml:space="preserve"> </w:t>
      </w:r>
      <w:proofErr w:type="spellStart"/>
      <w:r w:rsidR="00A8074A" w:rsidRPr="009A0AD3">
        <w:rPr>
          <w:rFonts w:eastAsia="Times New Roman"/>
          <w:color w:val="000000"/>
          <w:szCs w:val="24"/>
        </w:rPr>
        <w:t>komoditas</w:t>
      </w:r>
      <w:proofErr w:type="spellEnd"/>
      <w:r w:rsidR="00A8074A" w:rsidRPr="009A0AD3">
        <w:rPr>
          <w:rFonts w:eastAsia="Times New Roman"/>
          <w:color w:val="000000"/>
          <w:szCs w:val="24"/>
        </w:rPr>
        <w:t xml:space="preserve"> </w:t>
      </w:r>
      <w:proofErr w:type="spellStart"/>
      <w:r w:rsidR="00A8074A" w:rsidRPr="009A0AD3">
        <w:rPr>
          <w:rFonts w:eastAsia="Times New Roman"/>
          <w:color w:val="000000"/>
          <w:szCs w:val="24"/>
        </w:rPr>
        <w:t>pangan</w:t>
      </w:r>
      <w:proofErr w:type="spellEnd"/>
      <w:r w:rsidR="00A8074A" w:rsidRPr="009A0AD3">
        <w:rPr>
          <w:rFonts w:eastAsia="Times New Roman"/>
          <w:color w:val="000000"/>
          <w:szCs w:val="24"/>
        </w:rPr>
        <w:t xml:space="preserve"> </w:t>
      </w:r>
      <w:proofErr w:type="spellStart"/>
      <w:r w:rsidR="00A8074A" w:rsidRPr="009A0AD3">
        <w:rPr>
          <w:rFonts w:eastAsia="Times New Roman"/>
          <w:color w:val="000000"/>
          <w:szCs w:val="24"/>
        </w:rPr>
        <w:t>pokok</w:t>
      </w:r>
      <w:proofErr w:type="spellEnd"/>
      <w:r w:rsidR="00A8074A" w:rsidRPr="009A0AD3">
        <w:rPr>
          <w:rFonts w:eastAsia="Times New Roman"/>
          <w:color w:val="000000"/>
          <w:szCs w:val="24"/>
        </w:rPr>
        <w:t xml:space="preserve"> yang </w:t>
      </w:r>
      <w:proofErr w:type="spellStart"/>
      <w:r w:rsidR="00A8074A" w:rsidRPr="009A0AD3">
        <w:rPr>
          <w:rFonts w:eastAsia="Times New Roman"/>
          <w:color w:val="000000"/>
          <w:szCs w:val="24"/>
        </w:rPr>
        <w:t>memiliki</w:t>
      </w:r>
      <w:proofErr w:type="spellEnd"/>
      <w:r w:rsidR="00A8074A" w:rsidRPr="009A0AD3">
        <w:rPr>
          <w:rFonts w:eastAsia="Times New Roman"/>
          <w:color w:val="000000"/>
          <w:szCs w:val="24"/>
        </w:rPr>
        <w:t xml:space="preserve"> </w:t>
      </w:r>
      <w:proofErr w:type="spellStart"/>
      <w:r w:rsidR="00A8074A" w:rsidRPr="009A0AD3">
        <w:rPr>
          <w:rFonts w:eastAsia="Times New Roman"/>
          <w:color w:val="000000"/>
          <w:szCs w:val="24"/>
        </w:rPr>
        <w:t>peran</w:t>
      </w:r>
      <w:proofErr w:type="spellEnd"/>
      <w:r w:rsidR="00A8074A" w:rsidRPr="009A0AD3">
        <w:rPr>
          <w:rFonts w:eastAsia="Times New Roman"/>
          <w:color w:val="000000"/>
          <w:szCs w:val="24"/>
        </w:rPr>
        <w:t xml:space="preserve"> sangat </w:t>
      </w:r>
      <w:proofErr w:type="spellStart"/>
      <w:r w:rsidR="00A8074A" w:rsidRPr="009A0AD3">
        <w:rPr>
          <w:rFonts w:eastAsia="Times New Roman"/>
          <w:color w:val="000000"/>
          <w:szCs w:val="24"/>
        </w:rPr>
        <w:t>penting</w:t>
      </w:r>
      <w:proofErr w:type="spellEnd"/>
      <w:r w:rsidR="00A8074A" w:rsidRPr="009A0AD3">
        <w:rPr>
          <w:rFonts w:eastAsia="Times New Roman"/>
          <w:color w:val="000000"/>
          <w:szCs w:val="24"/>
        </w:rPr>
        <w:t xml:space="preserve"> di Indonesia. </w:t>
      </w:r>
      <w:proofErr w:type="spellStart"/>
      <w:r w:rsidR="00A8074A" w:rsidRPr="009A0AD3">
        <w:rPr>
          <w:rFonts w:eastAsia="Times New Roman"/>
          <w:color w:val="000000"/>
          <w:szCs w:val="24"/>
        </w:rPr>
        <w:t>Untuk</w:t>
      </w:r>
      <w:proofErr w:type="spellEnd"/>
      <w:r w:rsidR="00A8074A" w:rsidRPr="009A0AD3">
        <w:rPr>
          <w:rFonts w:eastAsia="Times New Roman"/>
          <w:color w:val="000000"/>
          <w:szCs w:val="24"/>
        </w:rPr>
        <w:t xml:space="preserve"> </w:t>
      </w:r>
      <w:proofErr w:type="spellStart"/>
      <w:r w:rsidR="00A8074A" w:rsidRPr="009A0AD3">
        <w:rPr>
          <w:rFonts w:eastAsia="Times New Roman"/>
          <w:color w:val="000000"/>
          <w:szCs w:val="24"/>
        </w:rPr>
        <w:t>memastikan</w:t>
      </w:r>
      <w:proofErr w:type="spellEnd"/>
      <w:r w:rsidR="00A8074A" w:rsidRPr="009A0AD3">
        <w:rPr>
          <w:rFonts w:eastAsia="Times New Roman"/>
          <w:color w:val="000000"/>
          <w:szCs w:val="24"/>
        </w:rPr>
        <w:t xml:space="preserve"> </w:t>
      </w:r>
      <w:proofErr w:type="spellStart"/>
      <w:r w:rsidR="00A8074A" w:rsidRPr="009A0AD3">
        <w:rPr>
          <w:rFonts w:eastAsia="Times New Roman"/>
          <w:color w:val="000000"/>
          <w:szCs w:val="24"/>
        </w:rPr>
        <w:t>keberlanjutannya</w:t>
      </w:r>
      <w:proofErr w:type="spellEnd"/>
      <w:r w:rsidR="00A8074A" w:rsidRPr="009A0AD3">
        <w:rPr>
          <w:rFonts w:eastAsia="Times New Roman"/>
          <w:color w:val="000000"/>
          <w:szCs w:val="24"/>
        </w:rPr>
        <w:t xml:space="preserve">, </w:t>
      </w:r>
      <w:proofErr w:type="spellStart"/>
      <w:r w:rsidR="00A8074A" w:rsidRPr="009A0AD3">
        <w:rPr>
          <w:rFonts w:eastAsia="Times New Roman"/>
          <w:color w:val="000000"/>
          <w:szCs w:val="24"/>
        </w:rPr>
        <w:t>kualitas</w:t>
      </w:r>
      <w:proofErr w:type="spellEnd"/>
      <w:r w:rsidR="00A8074A" w:rsidRPr="009A0AD3">
        <w:rPr>
          <w:rFonts w:eastAsia="Times New Roman"/>
          <w:color w:val="000000"/>
          <w:szCs w:val="24"/>
        </w:rPr>
        <w:t xml:space="preserve"> dan </w:t>
      </w:r>
      <w:proofErr w:type="spellStart"/>
      <w:r w:rsidR="00A8074A" w:rsidRPr="009A0AD3">
        <w:rPr>
          <w:rFonts w:eastAsia="Times New Roman"/>
          <w:color w:val="000000"/>
          <w:szCs w:val="24"/>
        </w:rPr>
        <w:t>kuantitas</w:t>
      </w:r>
      <w:proofErr w:type="spellEnd"/>
      <w:r w:rsidR="00A8074A" w:rsidRPr="009A0AD3">
        <w:rPr>
          <w:rFonts w:eastAsia="Times New Roman"/>
          <w:color w:val="000000"/>
          <w:szCs w:val="24"/>
        </w:rPr>
        <w:t xml:space="preserve"> </w:t>
      </w:r>
      <w:proofErr w:type="spellStart"/>
      <w:r w:rsidR="00A8074A" w:rsidRPr="009A0AD3">
        <w:rPr>
          <w:rFonts w:eastAsia="Times New Roman"/>
          <w:color w:val="000000"/>
          <w:szCs w:val="24"/>
        </w:rPr>
        <w:t>produksi</w:t>
      </w:r>
      <w:proofErr w:type="spellEnd"/>
      <w:r w:rsidR="00A8074A" w:rsidRPr="009A0AD3">
        <w:rPr>
          <w:rFonts w:eastAsia="Times New Roman"/>
          <w:color w:val="000000"/>
          <w:szCs w:val="24"/>
        </w:rPr>
        <w:t xml:space="preserve"> padi </w:t>
      </w:r>
      <w:proofErr w:type="spellStart"/>
      <w:r w:rsidR="00A8074A" w:rsidRPr="009A0AD3">
        <w:rPr>
          <w:rFonts w:eastAsia="Times New Roman"/>
          <w:color w:val="000000"/>
          <w:szCs w:val="24"/>
        </w:rPr>
        <w:t>perlu</w:t>
      </w:r>
      <w:proofErr w:type="spellEnd"/>
      <w:r w:rsidR="00A8074A" w:rsidRPr="009A0AD3">
        <w:rPr>
          <w:rFonts w:eastAsia="Times New Roman"/>
          <w:color w:val="000000"/>
          <w:szCs w:val="24"/>
        </w:rPr>
        <w:t xml:space="preserve"> </w:t>
      </w:r>
      <w:proofErr w:type="spellStart"/>
      <w:r w:rsidR="00A8074A" w:rsidRPr="009A0AD3">
        <w:rPr>
          <w:rFonts w:eastAsia="Times New Roman"/>
          <w:color w:val="000000"/>
          <w:szCs w:val="24"/>
        </w:rPr>
        <w:t>dijaga</w:t>
      </w:r>
      <w:proofErr w:type="spellEnd"/>
      <w:r w:rsidR="00A8074A" w:rsidRPr="009A0AD3">
        <w:rPr>
          <w:rFonts w:eastAsia="Times New Roman"/>
          <w:color w:val="000000"/>
          <w:szCs w:val="24"/>
        </w:rPr>
        <w:t xml:space="preserve">. </w:t>
      </w:r>
      <w:proofErr w:type="spellStart"/>
      <w:r w:rsidR="00A8074A" w:rsidRPr="009A0AD3">
        <w:rPr>
          <w:rFonts w:eastAsia="Times New Roman"/>
          <w:color w:val="000000"/>
          <w:szCs w:val="24"/>
        </w:rPr>
        <w:t>Berdasarkan</w:t>
      </w:r>
      <w:proofErr w:type="spellEnd"/>
      <w:r w:rsidR="00A8074A" w:rsidRPr="009A0AD3">
        <w:rPr>
          <w:rFonts w:eastAsia="Times New Roman"/>
          <w:color w:val="000000"/>
          <w:szCs w:val="24"/>
        </w:rPr>
        <w:t xml:space="preserve"> data BPS (2024), </w:t>
      </w:r>
      <w:proofErr w:type="spellStart"/>
      <w:r w:rsidR="00A8074A" w:rsidRPr="009A0AD3">
        <w:rPr>
          <w:rFonts w:eastAsia="Times New Roman"/>
          <w:color w:val="000000"/>
          <w:szCs w:val="24"/>
        </w:rPr>
        <w:t>produksi</w:t>
      </w:r>
      <w:proofErr w:type="spellEnd"/>
      <w:r w:rsidR="00A8074A" w:rsidRPr="009A0AD3">
        <w:rPr>
          <w:rFonts w:eastAsia="Times New Roman"/>
          <w:color w:val="000000"/>
          <w:szCs w:val="24"/>
        </w:rPr>
        <w:t xml:space="preserve"> </w:t>
      </w:r>
      <w:r w:rsidR="00A8074A" w:rsidRPr="009A0AD3">
        <w:rPr>
          <w:rFonts w:eastAsia="Times New Roman"/>
          <w:color w:val="000000"/>
          <w:szCs w:val="24"/>
        </w:rPr>
        <w:lastRenderedPageBreak/>
        <w:t xml:space="preserve">padi pada </w:t>
      </w:r>
      <w:proofErr w:type="spellStart"/>
      <w:r w:rsidR="00A8074A" w:rsidRPr="009A0AD3">
        <w:rPr>
          <w:rFonts w:eastAsia="Times New Roman"/>
          <w:color w:val="000000"/>
          <w:szCs w:val="24"/>
        </w:rPr>
        <w:t>tahun</w:t>
      </w:r>
      <w:proofErr w:type="spellEnd"/>
      <w:r w:rsidR="00A8074A" w:rsidRPr="009A0AD3">
        <w:rPr>
          <w:rFonts w:eastAsia="Times New Roman"/>
          <w:color w:val="000000"/>
          <w:szCs w:val="24"/>
        </w:rPr>
        <w:t xml:space="preserve"> 2024 </w:t>
      </w:r>
      <w:proofErr w:type="spellStart"/>
      <w:r w:rsidR="00A8074A" w:rsidRPr="009A0AD3">
        <w:rPr>
          <w:rFonts w:eastAsia="Times New Roman"/>
          <w:color w:val="000000"/>
          <w:szCs w:val="24"/>
        </w:rPr>
        <w:t>diproyeksikan</w:t>
      </w:r>
      <w:proofErr w:type="spellEnd"/>
      <w:r w:rsidR="00A8074A" w:rsidRPr="009A0AD3">
        <w:rPr>
          <w:rFonts w:eastAsia="Times New Roman"/>
          <w:color w:val="000000"/>
          <w:szCs w:val="24"/>
        </w:rPr>
        <w:t xml:space="preserve"> </w:t>
      </w:r>
      <w:proofErr w:type="spellStart"/>
      <w:r w:rsidR="00A8074A" w:rsidRPr="009A0AD3">
        <w:rPr>
          <w:rFonts w:eastAsia="Times New Roman"/>
          <w:color w:val="000000"/>
          <w:szCs w:val="24"/>
        </w:rPr>
        <w:t>mencapai</w:t>
      </w:r>
      <w:proofErr w:type="spellEnd"/>
      <w:r w:rsidR="00A8074A" w:rsidRPr="009A0AD3">
        <w:rPr>
          <w:rFonts w:eastAsia="Times New Roman"/>
          <w:color w:val="000000"/>
          <w:szCs w:val="24"/>
        </w:rPr>
        <w:t xml:space="preserve"> 52,66 </w:t>
      </w:r>
      <w:proofErr w:type="spellStart"/>
      <w:r w:rsidR="00A8074A" w:rsidRPr="009A0AD3">
        <w:rPr>
          <w:rFonts w:eastAsia="Times New Roman"/>
          <w:color w:val="000000"/>
          <w:szCs w:val="24"/>
        </w:rPr>
        <w:t>juta</w:t>
      </w:r>
      <w:proofErr w:type="spellEnd"/>
      <w:r w:rsidR="00A8074A" w:rsidRPr="009A0AD3">
        <w:rPr>
          <w:rFonts w:eastAsia="Times New Roman"/>
          <w:color w:val="000000"/>
          <w:szCs w:val="24"/>
        </w:rPr>
        <w:t xml:space="preserve"> ton Gabah Kering </w:t>
      </w:r>
      <w:proofErr w:type="spellStart"/>
      <w:r w:rsidR="00A8074A" w:rsidRPr="009A0AD3">
        <w:rPr>
          <w:rFonts w:eastAsia="Times New Roman"/>
          <w:color w:val="000000"/>
          <w:szCs w:val="24"/>
        </w:rPr>
        <w:t>Giling</w:t>
      </w:r>
      <w:proofErr w:type="spellEnd"/>
      <w:r w:rsidR="00A8074A" w:rsidRPr="009A0AD3">
        <w:rPr>
          <w:rFonts w:eastAsia="Times New Roman"/>
          <w:color w:val="000000"/>
          <w:szCs w:val="24"/>
        </w:rPr>
        <w:t xml:space="preserve"> (GKG), </w:t>
      </w:r>
      <w:proofErr w:type="spellStart"/>
      <w:r w:rsidR="00A8074A" w:rsidRPr="009A0AD3">
        <w:rPr>
          <w:rFonts w:eastAsia="Times New Roman"/>
          <w:color w:val="000000"/>
          <w:szCs w:val="24"/>
        </w:rPr>
        <w:t>atau</w:t>
      </w:r>
      <w:proofErr w:type="spellEnd"/>
      <w:r w:rsidR="00A8074A" w:rsidRPr="009A0AD3">
        <w:rPr>
          <w:rFonts w:eastAsia="Times New Roman"/>
          <w:color w:val="000000"/>
          <w:szCs w:val="24"/>
        </w:rPr>
        <w:t xml:space="preserve"> </w:t>
      </w:r>
      <w:proofErr w:type="spellStart"/>
      <w:r w:rsidR="00A8074A" w:rsidRPr="009A0AD3">
        <w:rPr>
          <w:rFonts w:eastAsia="Times New Roman"/>
          <w:color w:val="000000"/>
          <w:szCs w:val="24"/>
        </w:rPr>
        <w:t>menurun</w:t>
      </w:r>
      <w:proofErr w:type="spellEnd"/>
      <w:r w:rsidR="00A8074A" w:rsidRPr="009A0AD3">
        <w:rPr>
          <w:rFonts w:eastAsia="Times New Roman"/>
          <w:color w:val="000000"/>
          <w:szCs w:val="24"/>
        </w:rPr>
        <w:t xml:space="preserve"> </w:t>
      </w:r>
      <w:proofErr w:type="spellStart"/>
      <w:r w:rsidR="00A8074A" w:rsidRPr="009A0AD3">
        <w:rPr>
          <w:rFonts w:eastAsia="Times New Roman"/>
          <w:color w:val="000000"/>
          <w:szCs w:val="24"/>
        </w:rPr>
        <w:t>sebesar</w:t>
      </w:r>
      <w:proofErr w:type="spellEnd"/>
      <w:r w:rsidR="00A8074A" w:rsidRPr="009A0AD3">
        <w:rPr>
          <w:rFonts w:eastAsia="Times New Roman"/>
          <w:color w:val="000000"/>
          <w:szCs w:val="24"/>
        </w:rPr>
        <w:t xml:space="preserve"> 1,32 </w:t>
      </w:r>
      <w:proofErr w:type="spellStart"/>
      <w:r w:rsidR="00A8074A" w:rsidRPr="009A0AD3">
        <w:rPr>
          <w:rFonts w:eastAsia="Times New Roman"/>
          <w:color w:val="000000"/>
          <w:szCs w:val="24"/>
        </w:rPr>
        <w:t>juta</w:t>
      </w:r>
      <w:proofErr w:type="spellEnd"/>
      <w:r w:rsidR="00A8074A" w:rsidRPr="009A0AD3">
        <w:rPr>
          <w:rFonts w:eastAsia="Times New Roman"/>
          <w:color w:val="000000"/>
          <w:szCs w:val="24"/>
        </w:rPr>
        <w:t xml:space="preserve"> ton (2,45%) </w:t>
      </w:r>
      <w:proofErr w:type="spellStart"/>
      <w:r w:rsidR="00A8074A" w:rsidRPr="009A0AD3">
        <w:rPr>
          <w:rFonts w:eastAsia="Times New Roman"/>
          <w:color w:val="000000"/>
          <w:szCs w:val="24"/>
        </w:rPr>
        <w:t>dibandingkan</w:t>
      </w:r>
      <w:proofErr w:type="spellEnd"/>
      <w:r w:rsidR="00A8074A" w:rsidRPr="009A0AD3">
        <w:rPr>
          <w:rFonts w:eastAsia="Times New Roman"/>
          <w:color w:val="000000"/>
          <w:szCs w:val="24"/>
        </w:rPr>
        <w:t xml:space="preserve"> </w:t>
      </w:r>
      <w:proofErr w:type="spellStart"/>
      <w:r w:rsidR="00A8074A" w:rsidRPr="009A0AD3">
        <w:rPr>
          <w:rFonts w:eastAsia="Times New Roman"/>
          <w:color w:val="000000"/>
          <w:szCs w:val="24"/>
        </w:rPr>
        <w:t>produksi</w:t>
      </w:r>
      <w:proofErr w:type="spellEnd"/>
      <w:r w:rsidR="00A8074A" w:rsidRPr="009A0AD3">
        <w:rPr>
          <w:rFonts w:eastAsia="Times New Roman"/>
          <w:color w:val="000000"/>
          <w:szCs w:val="24"/>
        </w:rPr>
        <w:t xml:space="preserve"> </w:t>
      </w:r>
      <w:proofErr w:type="spellStart"/>
      <w:r w:rsidR="00A8074A" w:rsidRPr="009A0AD3">
        <w:rPr>
          <w:rFonts w:eastAsia="Times New Roman"/>
          <w:color w:val="000000"/>
          <w:szCs w:val="24"/>
        </w:rPr>
        <w:t>tahun</w:t>
      </w:r>
      <w:proofErr w:type="spellEnd"/>
      <w:r w:rsidR="00A8074A" w:rsidRPr="009A0AD3">
        <w:rPr>
          <w:rFonts w:eastAsia="Times New Roman"/>
          <w:color w:val="000000"/>
          <w:szCs w:val="24"/>
        </w:rPr>
        <w:t xml:space="preserve"> 2023 yang </w:t>
      </w:r>
      <w:proofErr w:type="spellStart"/>
      <w:r w:rsidR="00A8074A" w:rsidRPr="009A0AD3">
        <w:rPr>
          <w:rFonts w:eastAsia="Times New Roman"/>
          <w:color w:val="000000"/>
          <w:szCs w:val="24"/>
        </w:rPr>
        <w:t>mencapai</w:t>
      </w:r>
      <w:proofErr w:type="spellEnd"/>
      <w:r w:rsidR="00A8074A" w:rsidRPr="009A0AD3">
        <w:rPr>
          <w:rFonts w:eastAsia="Times New Roman"/>
          <w:color w:val="000000"/>
          <w:szCs w:val="24"/>
        </w:rPr>
        <w:t xml:space="preserve"> 53,98 </w:t>
      </w:r>
      <w:proofErr w:type="spellStart"/>
      <w:r w:rsidR="00A8074A" w:rsidRPr="009A0AD3">
        <w:rPr>
          <w:rFonts w:eastAsia="Times New Roman"/>
          <w:color w:val="000000"/>
          <w:szCs w:val="24"/>
        </w:rPr>
        <w:t>juta</w:t>
      </w:r>
      <w:proofErr w:type="spellEnd"/>
      <w:r w:rsidR="00A8074A" w:rsidRPr="009A0AD3">
        <w:rPr>
          <w:rFonts w:eastAsia="Times New Roman"/>
          <w:color w:val="000000"/>
          <w:szCs w:val="24"/>
        </w:rPr>
        <w:t xml:space="preserve"> ton GKG. Upaya </w:t>
      </w:r>
      <w:proofErr w:type="spellStart"/>
      <w:r w:rsidR="00A8074A" w:rsidRPr="009A0AD3">
        <w:rPr>
          <w:rFonts w:eastAsia="Times New Roman"/>
          <w:color w:val="000000"/>
          <w:szCs w:val="24"/>
        </w:rPr>
        <w:t>peningkatan</w:t>
      </w:r>
      <w:proofErr w:type="spellEnd"/>
      <w:r w:rsidR="00A8074A" w:rsidRPr="009A0AD3">
        <w:rPr>
          <w:rFonts w:eastAsia="Times New Roman"/>
          <w:color w:val="000000"/>
          <w:szCs w:val="24"/>
        </w:rPr>
        <w:t xml:space="preserve"> </w:t>
      </w:r>
      <w:proofErr w:type="spellStart"/>
      <w:r w:rsidR="00A8074A" w:rsidRPr="009A0AD3">
        <w:rPr>
          <w:rFonts w:eastAsia="Times New Roman"/>
          <w:color w:val="000000"/>
          <w:szCs w:val="24"/>
        </w:rPr>
        <w:t>produksi</w:t>
      </w:r>
      <w:proofErr w:type="spellEnd"/>
      <w:r w:rsidR="00A8074A" w:rsidRPr="009A0AD3">
        <w:rPr>
          <w:rFonts w:eastAsia="Times New Roman"/>
          <w:color w:val="000000"/>
          <w:szCs w:val="24"/>
        </w:rPr>
        <w:t xml:space="preserve"> </w:t>
      </w:r>
      <w:proofErr w:type="spellStart"/>
      <w:r w:rsidR="00A8074A" w:rsidRPr="009A0AD3">
        <w:rPr>
          <w:rFonts w:eastAsia="Times New Roman"/>
          <w:color w:val="000000"/>
          <w:szCs w:val="24"/>
        </w:rPr>
        <w:t>dapat</w:t>
      </w:r>
      <w:proofErr w:type="spellEnd"/>
      <w:r w:rsidR="00A8074A" w:rsidRPr="009A0AD3">
        <w:rPr>
          <w:rFonts w:eastAsia="Times New Roman"/>
          <w:color w:val="000000"/>
          <w:szCs w:val="24"/>
        </w:rPr>
        <w:t xml:space="preserve"> </w:t>
      </w:r>
      <w:proofErr w:type="spellStart"/>
      <w:r w:rsidR="00A8074A" w:rsidRPr="009A0AD3">
        <w:rPr>
          <w:rFonts w:eastAsia="Times New Roman"/>
          <w:color w:val="000000"/>
          <w:szCs w:val="24"/>
        </w:rPr>
        <w:t>dilakukan</w:t>
      </w:r>
      <w:proofErr w:type="spellEnd"/>
      <w:r w:rsidR="00A8074A" w:rsidRPr="009A0AD3">
        <w:rPr>
          <w:rFonts w:eastAsia="Times New Roman"/>
          <w:color w:val="000000"/>
          <w:szCs w:val="24"/>
        </w:rPr>
        <w:t xml:space="preserve"> </w:t>
      </w:r>
      <w:proofErr w:type="spellStart"/>
      <w:r w:rsidR="00A8074A" w:rsidRPr="009A0AD3">
        <w:rPr>
          <w:rFonts w:eastAsia="Times New Roman"/>
          <w:color w:val="000000"/>
          <w:szCs w:val="24"/>
        </w:rPr>
        <w:t>melalui</w:t>
      </w:r>
      <w:proofErr w:type="spellEnd"/>
      <w:r w:rsidR="00A8074A" w:rsidRPr="009A0AD3">
        <w:rPr>
          <w:rFonts w:eastAsia="Times New Roman"/>
          <w:color w:val="000000"/>
          <w:szCs w:val="24"/>
        </w:rPr>
        <w:t xml:space="preserve"> </w:t>
      </w:r>
      <w:proofErr w:type="spellStart"/>
      <w:r w:rsidR="00A8074A" w:rsidRPr="009A0AD3">
        <w:rPr>
          <w:rFonts w:eastAsia="Times New Roman"/>
          <w:color w:val="000000"/>
          <w:szCs w:val="24"/>
        </w:rPr>
        <w:t>penerapan</w:t>
      </w:r>
      <w:proofErr w:type="spellEnd"/>
      <w:r w:rsidR="00A8074A" w:rsidRPr="009A0AD3">
        <w:rPr>
          <w:rFonts w:eastAsia="Times New Roman"/>
          <w:color w:val="000000"/>
          <w:szCs w:val="24"/>
        </w:rPr>
        <w:t xml:space="preserve"> </w:t>
      </w:r>
      <w:proofErr w:type="spellStart"/>
      <w:r w:rsidR="00A8074A" w:rsidRPr="009A0AD3">
        <w:rPr>
          <w:rFonts w:eastAsia="Times New Roman"/>
          <w:color w:val="000000"/>
          <w:szCs w:val="24"/>
        </w:rPr>
        <w:t>teknik</w:t>
      </w:r>
      <w:proofErr w:type="spellEnd"/>
      <w:r w:rsidR="00A8074A" w:rsidRPr="009A0AD3">
        <w:rPr>
          <w:rFonts w:eastAsia="Times New Roman"/>
          <w:color w:val="000000"/>
          <w:szCs w:val="24"/>
        </w:rPr>
        <w:t xml:space="preserve"> </w:t>
      </w:r>
      <w:proofErr w:type="spellStart"/>
      <w:r w:rsidR="00A8074A" w:rsidRPr="009A0AD3">
        <w:rPr>
          <w:rFonts w:eastAsia="Times New Roman"/>
          <w:color w:val="000000"/>
          <w:szCs w:val="24"/>
        </w:rPr>
        <w:t>budidaya</w:t>
      </w:r>
      <w:proofErr w:type="spellEnd"/>
      <w:r w:rsidR="00A8074A" w:rsidRPr="009A0AD3">
        <w:rPr>
          <w:rFonts w:eastAsia="Times New Roman"/>
          <w:color w:val="000000"/>
          <w:szCs w:val="24"/>
        </w:rPr>
        <w:t xml:space="preserve"> yang </w:t>
      </w:r>
      <w:proofErr w:type="spellStart"/>
      <w:r w:rsidR="00A8074A" w:rsidRPr="009A0AD3">
        <w:rPr>
          <w:rFonts w:eastAsia="Times New Roman"/>
          <w:color w:val="000000"/>
          <w:szCs w:val="24"/>
        </w:rPr>
        <w:t>lebih</w:t>
      </w:r>
      <w:proofErr w:type="spellEnd"/>
      <w:r w:rsidR="00A8074A" w:rsidRPr="009A0AD3">
        <w:rPr>
          <w:rFonts w:eastAsia="Times New Roman"/>
          <w:color w:val="000000"/>
          <w:szCs w:val="24"/>
        </w:rPr>
        <w:t xml:space="preserve"> </w:t>
      </w:r>
      <w:proofErr w:type="spellStart"/>
      <w:r w:rsidR="00A8074A" w:rsidRPr="009A0AD3">
        <w:rPr>
          <w:rFonts w:eastAsia="Times New Roman"/>
          <w:color w:val="000000"/>
          <w:szCs w:val="24"/>
        </w:rPr>
        <w:t>baik</w:t>
      </w:r>
      <w:proofErr w:type="spellEnd"/>
      <w:r w:rsidR="00A8074A" w:rsidRPr="009A0AD3">
        <w:rPr>
          <w:rFonts w:eastAsia="Times New Roman"/>
          <w:color w:val="000000"/>
          <w:szCs w:val="24"/>
        </w:rPr>
        <w:t xml:space="preserve"> </w:t>
      </w:r>
      <w:proofErr w:type="spellStart"/>
      <w:r w:rsidR="00A8074A" w:rsidRPr="009A0AD3">
        <w:rPr>
          <w:rFonts w:eastAsia="Times New Roman"/>
          <w:color w:val="000000"/>
          <w:szCs w:val="24"/>
        </w:rPr>
        <w:t>serta</w:t>
      </w:r>
      <w:proofErr w:type="spellEnd"/>
      <w:r w:rsidR="00A8074A" w:rsidRPr="009A0AD3">
        <w:rPr>
          <w:rFonts w:eastAsia="Times New Roman"/>
          <w:color w:val="000000"/>
          <w:szCs w:val="24"/>
        </w:rPr>
        <w:t xml:space="preserve"> </w:t>
      </w:r>
      <w:proofErr w:type="spellStart"/>
      <w:r w:rsidR="00A8074A" w:rsidRPr="009A0AD3">
        <w:rPr>
          <w:rFonts w:eastAsia="Times New Roman"/>
          <w:color w:val="000000"/>
          <w:szCs w:val="24"/>
        </w:rPr>
        <w:t>penggunaan</w:t>
      </w:r>
      <w:proofErr w:type="spellEnd"/>
      <w:r w:rsidR="00A8074A" w:rsidRPr="009A0AD3">
        <w:rPr>
          <w:rFonts w:eastAsia="Times New Roman"/>
          <w:color w:val="000000"/>
          <w:szCs w:val="24"/>
        </w:rPr>
        <w:t xml:space="preserve"> </w:t>
      </w:r>
      <w:proofErr w:type="spellStart"/>
      <w:r w:rsidR="00A8074A" w:rsidRPr="009A0AD3">
        <w:rPr>
          <w:rFonts w:eastAsia="Times New Roman"/>
          <w:color w:val="000000"/>
          <w:szCs w:val="24"/>
        </w:rPr>
        <w:t>benih</w:t>
      </w:r>
      <w:proofErr w:type="spellEnd"/>
      <w:r w:rsidR="00A8074A" w:rsidRPr="009A0AD3">
        <w:rPr>
          <w:rFonts w:eastAsia="Times New Roman"/>
          <w:color w:val="000000"/>
          <w:szCs w:val="24"/>
        </w:rPr>
        <w:t xml:space="preserve"> </w:t>
      </w:r>
      <w:proofErr w:type="spellStart"/>
      <w:r w:rsidR="00A8074A" w:rsidRPr="009A0AD3">
        <w:rPr>
          <w:rFonts w:eastAsia="Times New Roman"/>
          <w:color w:val="000000"/>
          <w:szCs w:val="24"/>
        </w:rPr>
        <w:t>unggul</w:t>
      </w:r>
      <w:proofErr w:type="spellEnd"/>
      <w:r w:rsidR="00A8074A" w:rsidRPr="009A0AD3">
        <w:rPr>
          <w:rFonts w:eastAsia="Times New Roman"/>
          <w:color w:val="000000"/>
          <w:szCs w:val="24"/>
        </w:rPr>
        <w:t xml:space="preserve"> yang </w:t>
      </w:r>
      <w:proofErr w:type="spellStart"/>
      <w:r w:rsidR="00A8074A" w:rsidRPr="009A0AD3">
        <w:rPr>
          <w:rFonts w:eastAsia="Times New Roman"/>
          <w:color w:val="000000"/>
          <w:szCs w:val="24"/>
        </w:rPr>
        <w:t>tahan</w:t>
      </w:r>
      <w:proofErr w:type="spellEnd"/>
      <w:r w:rsidR="00A8074A" w:rsidRPr="009A0AD3">
        <w:rPr>
          <w:rFonts w:eastAsia="Times New Roman"/>
          <w:color w:val="000000"/>
          <w:szCs w:val="24"/>
        </w:rPr>
        <w:t xml:space="preserve"> </w:t>
      </w:r>
      <w:proofErr w:type="spellStart"/>
      <w:r w:rsidR="00A8074A" w:rsidRPr="009A0AD3">
        <w:rPr>
          <w:rFonts w:eastAsia="Times New Roman"/>
          <w:color w:val="000000"/>
          <w:szCs w:val="24"/>
        </w:rPr>
        <w:t>terhadap</w:t>
      </w:r>
      <w:proofErr w:type="spellEnd"/>
      <w:r w:rsidR="00A8074A" w:rsidRPr="009A0AD3">
        <w:rPr>
          <w:rFonts w:eastAsia="Times New Roman"/>
          <w:color w:val="000000"/>
          <w:szCs w:val="24"/>
        </w:rPr>
        <w:t xml:space="preserve"> </w:t>
      </w:r>
      <w:proofErr w:type="spellStart"/>
      <w:r w:rsidR="00A8074A" w:rsidRPr="009A0AD3">
        <w:rPr>
          <w:rFonts w:eastAsia="Times New Roman"/>
          <w:color w:val="000000"/>
          <w:szCs w:val="24"/>
        </w:rPr>
        <w:t>serangan</w:t>
      </w:r>
      <w:proofErr w:type="spellEnd"/>
      <w:r w:rsidR="00A8074A" w:rsidRPr="009A0AD3">
        <w:rPr>
          <w:rFonts w:eastAsia="Times New Roman"/>
          <w:color w:val="000000"/>
          <w:szCs w:val="24"/>
        </w:rPr>
        <w:t xml:space="preserve"> </w:t>
      </w:r>
      <w:proofErr w:type="spellStart"/>
      <w:r w:rsidR="00A8074A" w:rsidRPr="009A0AD3">
        <w:rPr>
          <w:rFonts w:eastAsia="Times New Roman"/>
          <w:color w:val="000000"/>
          <w:szCs w:val="24"/>
        </w:rPr>
        <w:t>hama</w:t>
      </w:r>
      <w:proofErr w:type="spellEnd"/>
      <w:r w:rsidR="00A8074A" w:rsidRPr="009A0AD3">
        <w:rPr>
          <w:rFonts w:eastAsia="Times New Roman"/>
          <w:color w:val="000000"/>
          <w:szCs w:val="24"/>
        </w:rPr>
        <w:t xml:space="preserve"> dan </w:t>
      </w:r>
      <w:proofErr w:type="spellStart"/>
      <w:r w:rsidR="00A8074A" w:rsidRPr="009A0AD3">
        <w:rPr>
          <w:rFonts w:eastAsia="Times New Roman"/>
          <w:color w:val="000000"/>
          <w:szCs w:val="24"/>
        </w:rPr>
        <w:t>penyakit</w:t>
      </w:r>
      <w:proofErr w:type="spellEnd"/>
      <w:r w:rsidR="00A8074A" w:rsidRPr="009A0AD3">
        <w:rPr>
          <w:rFonts w:eastAsia="Times New Roman"/>
          <w:color w:val="000000"/>
          <w:szCs w:val="24"/>
        </w:rPr>
        <w:t xml:space="preserve"> (</w:t>
      </w:r>
      <w:proofErr w:type="spellStart"/>
      <w:r w:rsidR="00A8074A" w:rsidRPr="009A0AD3">
        <w:rPr>
          <w:rFonts w:eastAsia="Times New Roman"/>
          <w:color w:val="000000"/>
          <w:szCs w:val="24"/>
        </w:rPr>
        <w:t>Marpaung</w:t>
      </w:r>
      <w:proofErr w:type="spellEnd"/>
      <w:r w:rsidR="00A8074A" w:rsidRPr="009A0AD3">
        <w:rPr>
          <w:rFonts w:eastAsia="Times New Roman"/>
          <w:color w:val="000000"/>
          <w:szCs w:val="24"/>
        </w:rPr>
        <w:t xml:space="preserve"> </w:t>
      </w:r>
      <w:r w:rsidR="00A8074A" w:rsidRPr="00B045DB">
        <w:rPr>
          <w:rFonts w:eastAsia="Times New Roman"/>
          <w:i/>
          <w:iCs/>
          <w:color w:val="000000"/>
          <w:szCs w:val="24"/>
        </w:rPr>
        <w:t>et al.</w:t>
      </w:r>
      <w:r w:rsidR="00A8074A" w:rsidRPr="009A0AD3">
        <w:rPr>
          <w:rFonts w:eastAsia="Times New Roman"/>
          <w:color w:val="000000"/>
          <w:szCs w:val="24"/>
        </w:rPr>
        <w:t xml:space="preserve"> 2022). </w:t>
      </w:r>
    </w:p>
    <w:p w14:paraId="50D064E1" w14:textId="77777777" w:rsidR="00A8074A" w:rsidRPr="009A0AD3" w:rsidRDefault="00A8074A" w:rsidP="00A8074A">
      <w:pPr>
        <w:tabs>
          <w:tab w:val="left" w:pos="709"/>
        </w:tabs>
        <w:spacing w:after="0" w:line="240" w:lineRule="auto"/>
        <w:jc w:val="both"/>
        <w:rPr>
          <w:rFonts w:eastAsia="Times New Roman"/>
          <w:color w:val="000000"/>
          <w:szCs w:val="24"/>
        </w:rPr>
      </w:pPr>
      <w:r w:rsidRPr="009A0AD3">
        <w:rPr>
          <w:rFonts w:eastAsia="Times New Roman"/>
          <w:color w:val="000000"/>
          <w:szCs w:val="24"/>
        </w:rPr>
        <w:tab/>
      </w:r>
      <w:proofErr w:type="spellStart"/>
      <w:r w:rsidRPr="009A0AD3">
        <w:rPr>
          <w:rFonts w:eastAsia="Times New Roman"/>
          <w:color w:val="000000"/>
          <w:szCs w:val="24"/>
        </w:rPr>
        <w:t>Kabupaten</w:t>
      </w:r>
      <w:proofErr w:type="spellEnd"/>
      <w:r w:rsidRPr="009A0AD3">
        <w:rPr>
          <w:rFonts w:eastAsia="Times New Roman"/>
          <w:color w:val="000000"/>
          <w:szCs w:val="24"/>
        </w:rPr>
        <w:t xml:space="preserve"> </w:t>
      </w:r>
      <w:proofErr w:type="spellStart"/>
      <w:r w:rsidRPr="009A0AD3">
        <w:rPr>
          <w:rFonts w:eastAsia="Times New Roman"/>
          <w:color w:val="000000"/>
          <w:szCs w:val="24"/>
        </w:rPr>
        <w:t>karawang</w:t>
      </w:r>
      <w:proofErr w:type="spellEnd"/>
      <w:r w:rsidRPr="009A0AD3">
        <w:rPr>
          <w:rFonts w:eastAsia="Times New Roman"/>
          <w:color w:val="000000"/>
          <w:szCs w:val="24"/>
        </w:rPr>
        <w:t xml:space="preserve"> </w:t>
      </w:r>
      <w:proofErr w:type="spellStart"/>
      <w:r w:rsidRPr="009A0AD3">
        <w:rPr>
          <w:rFonts w:eastAsia="Times New Roman"/>
          <w:color w:val="000000"/>
          <w:szCs w:val="24"/>
        </w:rPr>
        <w:t>memiliki</w:t>
      </w:r>
      <w:proofErr w:type="spellEnd"/>
      <w:r w:rsidRPr="009A0AD3">
        <w:rPr>
          <w:rFonts w:eastAsia="Times New Roman"/>
          <w:color w:val="000000"/>
          <w:szCs w:val="24"/>
        </w:rPr>
        <w:t xml:space="preserve"> </w:t>
      </w:r>
      <w:proofErr w:type="spellStart"/>
      <w:r w:rsidRPr="009A0AD3">
        <w:rPr>
          <w:rFonts w:eastAsia="Times New Roman"/>
          <w:color w:val="000000"/>
          <w:szCs w:val="24"/>
        </w:rPr>
        <w:t>luas</w:t>
      </w:r>
      <w:proofErr w:type="spellEnd"/>
      <w:r w:rsidRPr="009A0AD3">
        <w:rPr>
          <w:rFonts w:eastAsia="Times New Roman"/>
          <w:color w:val="000000"/>
          <w:szCs w:val="24"/>
        </w:rPr>
        <w:t xml:space="preserve"> areal </w:t>
      </w:r>
      <w:proofErr w:type="spellStart"/>
      <w:r w:rsidRPr="009A0AD3">
        <w:rPr>
          <w:rFonts w:eastAsia="Times New Roman"/>
          <w:color w:val="000000"/>
          <w:szCs w:val="24"/>
        </w:rPr>
        <w:t>persawahan</w:t>
      </w:r>
      <w:proofErr w:type="spellEnd"/>
      <w:r w:rsidRPr="009A0AD3">
        <w:rPr>
          <w:rFonts w:eastAsia="Times New Roman"/>
          <w:color w:val="000000"/>
          <w:szCs w:val="24"/>
        </w:rPr>
        <w:t xml:space="preserve"> </w:t>
      </w:r>
      <w:proofErr w:type="spellStart"/>
      <w:r w:rsidRPr="009A0AD3">
        <w:rPr>
          <w:rFonts w:eastAsia="Times New Roman"/>
          <w:color w:val="000000"/>
          <w:szCs w:val="24"/>
        </w:rPr>
        <w:t>sebesar</w:t>
      </w:r>
      <w:proofErr w:type="spellEnd"/>
      <w:r w:rsidRPr="009A0AD3">
        <w:rPr>
          <w:rFonts w:eastAsia="Times New Roman"/>
          <w:color w:val="000000"/>
          <w:szCs w:val="24"/>
        </w:rPr>
        <w:t xml:space="preserve"> 101.443 ha yang </w:t>
      </w:r>
      <w:proofErr w:type="spellStart"/>
      <w:r w:rsidRPr="009A0AD3">
        <w:rPr>
          <w:rFonts w:eastAsia="Times New Roman"/>
          <w:color w:val="000000"/>
          <w:szCs w:val="24"/>
        </w:rPr>
        <w:t>menjadikannya</w:t>
      </w:r>
      <w:proofErr w:type="spellEnd"/>
      <w:r w:rsidRPr="009A0AD3">
        <w:rPr>
          <w:rFonts w:eastAsia="Times New Roman"/>
          <w:color w:val="000000"/>
          <w:szCs w:val="24"/>
        </w:rPr>
        <w:t xml:space="preserve"> </w:t>
      </w:r>
      <w:proofErr w:type="spellStart"/>
      <w:r w:rsidRPr="009A0AD3">
        <w:rPr>
          <w:rFonts w:eastAsia="Times New Roman"/>
          <w:color w:val="000000"/>
          <w:szCs w:val="24"/>
        </w:rPr>
        <w:t>sentra</w:t>
      </w:r>
      <w:proofErr w:type="spellEnd"/>
      <w:r w:rsidRPr="009A0AD3">
        <w:rPr>
          <w:rFonts w:eastAsia="Times New Roman"/>
          <w:color w:val="000000"/>
          <w:szCs w:val="24"/>
        </w:rPr>
        <w:t xml:space="preserve"> </w:t>
      </w:r>
      <w:proofErr w:type="spellStart"/>
      <w:r w:rsidRPr="009A0AD3">
        <w:rPr>
          <w:rFonts w:eastAsia="Times New Roman"/>
          <w:color w:val="000000"/>
          <w:szCs w:val="24"/>
        </w:rPr>
        <w:t>produksi</w:t>
      </w:r>
      <w:proofErr w:type="spellEnd"/>
      <w:r w:rsidRPr="009A0AD3">
        <w:rPr>
          <w:rFonts w:eastAsia="Times New Roman"/>
          <w:color w:val="000000"/>
          <w:szCs w:val="24"/>
        </w:rPr>
        <w:t xml:space="preserve"> padi </w:t>
      </w:r>
      <w:proofErr w:type="spellStart"/>
      <w:r w:rsidRPr="009A0AD3">
        <w:rPr>
          <w:rFonts w:eastAsia="Times New Roman"/>
          <w:color w:val="000000"/>
          <w:szCs w:val="24"/>
        </w:rPr>
        <w:t>terbesar</w:t>
      </w:r>
      <w:proofErr w:type="spellEnd"/>
      <w:r w:rsidRPr="009A0AD3">
        <w:rPr>
          <w:rFonts w:eastAsia="Times New Roman"/>
          <w:color w:val="000000"/>
          <w:szCs w:val="24"/>
        </w:rPr>
        <w:t xml:space="preserve"> di Indonesia </w:t>
      </w:r>
      <w:proofErr w:type="spellStart"/>
      <w:r w:rsidRPr="009A0AD3">
        <w:rPr>
          <w:rFonts w:eastAsia="Times New Roman"/>
          <w:color w:val="000000"/>
          <w:szCs w:val="24"/>
        </w:rPr>
        <w:t>dengan</w:t>
      </w:r>
      <w:proofErr w:type="spellEnd"/>
      <w:r w:rsidRPr="009A0AD3">
        <w:rPr>
          <w:rFonts w:eastAsia="Times New Roman"/>
          <w:color w:val="000000"/>
          <w:szCs w:val="24"/>
        </w:rPr>
        <w:t xml:space="preserve"> (BBPP </w:t>
      </w:r>
      <w:proofErr w:type="spellStart"/>
      <w:r w:rsidRPr="009A0AD3">
        <w:rPr>
          <w:rFonts w:eastAsia="Times New Roman"/>
          <w:color w:val="000000"/>
          <w:szCs w:val="24"/>
        </w:rPr>
        <w:t>Ketindan</w:t>
      </w:r>
      <w:proofErr w:type="spellEnd"/>
      <w:r w:rsidRPr="009A0AD3">
        <w:rPr>
          <w:rFonts w:eastAsia="Times New Roman"/>
          <w:color w:val="000000"/>
          <w:szCs w:val="24"/>
        </w:rPr>
        <w:t xml:space="preserve"> 2024). Usaha </w:t>
      </w:r>
      <w:proofErr w:type="spellStart"/>
      <w:r w:rsidRPr="009A0AD3">
        <w:rPr>
          <w:rFonts w:eastAsia="Times New Roman"/>
          <w:color w:val="000000"/>
          <w:szCs w:val="24"/>
        </w:rPr>
        <w:t>untuk</w:t>
      </w:r>
      <w:proofErr w:type="spellEnd"/>
      <w:r w:rsidRPr="009A0AD3">
        <w:rPr>
          <w:rFonts w:eastAsia="Times New Roman"/>
          <w:color w:val="000000"/>
          <w:szCs w:val="24"/>
        </w:rPr>
        <w:t xml:space="preserve"> </w:t>
      </w:r>
      <w:proofErr w:type="spellStart"/>
      <w:r w:rsidRPr="009A0AD3">
        <w:rPr>
          <w:rFonts w:eastAsia="Times New Roman"/>
          <w:color w:val="000000"/>
          <w:szCs w:val="24"/>
        </w:rPr>
        <w:t>meningkatkan</w:t>
      </w:r>
      <w:proofErr w:type="spellEnd"/>
      <w:r w:rsidRPr="009A0AD3">
        <w:rPr>
          <w:rFonts w:eastAsia="Times New Roman"/>
          <w:color w:val="000000"/>
          <w:szCs w:val="24"/>
        </w:rPr>
        <w:t xml:space="preserve"> </w:t>
      </w:r>
      <w:proofErr w:type="spellStart"/>
      <w:r w:rsidRPr="009A0AD3">
        <w:rPr>
          <w:rFonts w:eastAsia="Times New Roman"/>
          <w:color w:val="000000"/>
          <w:szCs w:val="24"/>
        </w:rPr>
        <w:t>produktivitas</w:t>
      </w:r>
      <w:proofErr w:type="spellEnd"/>
      <w:r w:rsidRPr="009A0AD3">
        <w:rPr>
          <w:rFonts w:eastAsia="Times New Roman"/>
          <w:color w:val="000000"/>
          <w:szCs w:val="24"/>
        </w:rPr>
        <w:t xml:space="preserve"> </w:t>
      </w:r>
      <w:proofErr w:type="spellStart"/>
      <w:r w:rsidRPr="009A0AD3">
        <w:rPr>
          <w:rFonts w:eastAsia="Times New Roman"/>
          <w:color w:val="000000"/>
          <w:szCs w:val="24"/>
        </w:rPr>
        <w:t>tanaman</w:t>
      </w:r>
      <w:proofErr w:type="spellEnd"/>
      <w:r w:rsidRPr="009A0AD3">
        <w:rPr>
          <w:rFonts w:eastAsia="Times New Roman"/>
          <w:color w:val="000000"/>
          <w:szCs w:val="24"/>
        </w:rPr>
        <w:t xml:space="preserve"> padi </w:t>
      </w:r>
      <w:proofErr w:type="spellStart"/>
      <w:r w:rsidRPr="009A0AD3">
        <w:rPr>
          <w:rFonts w:eastAsia="Times New Roman"/>
          <w:color w:val="000000"/>
          <w:szCs w:val="24"/>
        </w:rPr>
        <w:t>ini</w:t>
      </w:r>
      <w:proofErr w:type="spellEnd"/>
      <w:r w:rsidRPr="009A0AD3">
        <w:rPr>
          <w:rFonts w:eastAsia="Times New Roman"/>
          <w:color w:val="000000"/>
          <w:szCs w:val="24"/>
        </w:rPr>
        <w:t xml:space="preserve"> </w:t>
      </w:r>
      <w:proofErr w:type="spellStart"/>
      <w:r w:rsidRPr="009A0AD3">
        <w:rPr>
          <w:rFonts w:eastAsia="Times New Roman"/>
          <w:color w:val="000000"/>
          <w:szCs w:val="24"/>
        </w:rPr>
        <w:t>dapat</w:t>
      </w:r>
      <w:proofErr w:type="spellEnd"/>
      <w:r w:rsidRPr="009A0AD3">
        <w:rPr>
          <w:rFonts w:eastAsia="Times New Roman"/>
          <w:color w:val="000000"/>
          <w:szCs w:val="24"/>
        </w:rPr>
        <w:t xml:space="preserve"> </w:t>
      </w:r>
      <w:proofErr w:type="spellStart"/>
      <w:r w:rsidRPr="009A0AD3">
        <w:rPr>
          <w:rFonts w:eastAsia="Times New Roman"/>
          <w:color w:val="000000"/>
          <w:szCs w:val="24"/>
        </w:rPr>
        <w:t>menyebabkan</w:t>
      </w:r>
      <w:proofErr w:type="spellEnd"/>
      <w:r w:rsidRPr="009A0AD3">
        <w:rPr>
          <w:rFonts w:eastAsia="Times New Roman"/>
          <w:color w:val="000000"/>
          <w:szCs w:val="24"/>
        </w:rPr>
        <w:t xml:space="preserve"> </w:t>
      </w:r>
      <w:proofErr w:type="spellStart"/>
      <w:r w:rsidRPr="009A0AD3">
        <w:rPr>
          <w:rFonts w:eastAsia="Times New Roman"/>
          <w:color w:val="000000"/>
          <w:szCs w:val="24"/>
        </w:rPr>
        <w:t>masalah</w:t>
      </w:r>
      <w:proofErr w:type="spellEnd"/>
      <w:r w:rsidRPr="009A0AD3">
        <w:rPr>
          <w:rFonts w:eastAsia="Times New Roman"/>
          <w:color w:val="000000"/>
          <w:szCs w:val="24"/>
        </w:rPr>
        <w:t xml:space="preserve"> </w:t>
      </w:r>
      <w:proofErr w:type="spellStart"/>
      <w:r w:rsidRPr="009A0AD3">
        <w:rPr>
          <w:rFonts w:eastAsia="Times New Roman"/>
          <w:color w:val="000000"/>
          <w:szCs w:val="24"/>
        </w:rPr>
        <w:t>Organisme</w:t>
      </w:r>
      <w:proofErr w:type="spellEnd"/>
      <w:r w:rsidRPr="009A0AD3">
        <w:rPr>
          <w:rFonts w:eastAsia="Times New Roman"/>
          <w:color w:val="000000"/>
          <w:szCs w:val="24"/>
        </w:rPr>
        <w:t xml:space="preserve"> </w:t>
      </w:r>
      <w:proofErr w:type="spellStart"/>
      <w:r w:rsidRPr="009A0AD3">
        <w:rPr>
          <w:rFonts w:eastAsia="Times New Roman"/>
          <w:color w:val="000000"/>
          <w:szCs w:val="24"/>
        </w:rPr>
        <w:t>Pen</w:t>
      </w:r>
      <w:r>
        <w:rPr>
          <w:rFonts w:eastAsia="Times New Roman"/>
          <w:color w:val="000000"/>
          <w:szCs w:val="24"/>
        </w:rPr>
        <w:t>g</w:t>
      </w:r>
      <w:r w:rsidRPr="009A0AD3">
        <w:rPr>
          <w:rFonts w:eastAsia="Times New Roman"/>
          <w:color w:val="000000"/>
          <w:szCs w:val="24"/>
        </w:rPr>
        <w:t>ganggu</w:t>
      </w:r>
      <w:proofErr w:type="spellEnd"/>
      <w:r w:rsidRPr="009A0AD3">
        <w:rPr>
          <w:rFonts w:eastAsia="Times New Roman"/>
          <w:color w:val="000000"/>
          <w:szCs w:val="24"/>
        </w:rPr>
        <w:t xml:space="preserve"> </w:t>
      </w:r>
      <w:proofErr w:type="spellStart"/>
      <w:r w:rsidRPr="009A0AD3">
        <w:rPr>
          <w:rFonts w:eastAsia="Times New Roman"/>
          <w:color w:val="000000"/>
          <w:szCs w:val="24"/>
        </w:rPr>
        <w:t>Tanaman</w:t>
      </w:r>
      <w:proofErr w:type="spellEnd"/>
      <w:r w:rsidRPr="009A0AD3">
        <w:rPr>
          <w:rFonts w:eastAsia="Times New Roman"/>
          <w:color w:val="000000"/>
          <w:szCs w:val="24"/>
        </w:rPr>
        <w:t xml:space="preserve"> (OPT) yang </w:t>
      </w:r>
      <w:proofErr w:type="spellStart"/>
      <w:r w:rsidRPr="009A0AD3">
        <w:rPr>
          <w:rFonts w:eastAsia="Times New Roman"/>
          <w:color w:val="000000"/>
          <w:szCs w:val="24"/>
        </w:rPr>
        <w:t>dapat</w:t>
      </w:r>
      <w:proofErr w:type="spellEnd"/>
      <w:r w:rsidRPr="009A0AD3">
        <w:rPr>
          <w:rFonts w:eastAsia="Times New Roman"/>
          <w:color w:val="000000"/>
          <w:szCs w:val="24"/>
        </w:rPr>
        <w:t xml:space="preserve"> </w:t>
      </w:r>
      <w:proofErr w:type="spellStart"/>
      <w:r w:rsidRPr="009A0AD3">
        <w:rPr>
          <w:rFonts w:eastAsia="Times New Roman"/>
          <w:color w:val="000000"/>
          <w:szCs w:val="24"/>
        </w:rPr>
        <w:t>menyebabkan</w:t>
      </w:r>
      <w:proofErr w:type="spellEnd"/>
      <w:r w:rsidRPr="009A0AD3">
        <w:rPr>
          <w:rFonts w:eastAsia="Times New Roman"/>
          <w:color w:val="000000"/>
          <w:szCs w:val="24"/>
        </w:rPr>
        <w:t xml:space="preserve"> </w:t>
      </w:r>
      <w:proofErr w:type="spellStart"/>
      <w:r w:rsidRPr="009A0AD3">
        <w:rPr>
          <w:rFonts w:eastAsia="Times New Roman"/>
          <w:color w:val="000000"/>
          <w:szCs w:val="24"/>
        </w:rPr>
        <w:t>penurunan</w:t>
      </w:r>
      <w:proofErr w:type="spellEnd"/>
      <w:r w:rsidRPr="009A0AD3">
        <w:rPr>
          <w:rFonts w:eastAsia="Times New Roman"/>
          <w:color w:val="000000"/>
          <w:szCs w:val="24"/>
        </w:rPr>
        <w:t xml:space="preserve"> </w:t>
      </w:r>
      <w:proofErr w:type="spellStart"/>
      <w:r w:rsidRPr="009A0AD3">
        <w:rPr>
          <w:rFonts w:eastAsia="Times New Roman"/>
          <w:color w:val="000000"/>
          <w:szCs w:val="24"/>
        </w:rPr>
        <w:t>hasil</w:t>
      </w:r>
      <w:proofErr w:type="spellEnd"/>
      <w:r w:rsidRPr="009A0AD3">
        <w:rPr>
          <w:rFonts w:eastAsia="Times New Roman"/>
          <w:color w:val="000000"/>
          <w:szCs w:val="24"/>
        </w:rPr>
        <w:t xml:space="preserve"> </w:t>
      </w:r>
      <w:proofErr w:type="spellStart"/>
      <w:r w:rsidRPr="009A0AD3">
        <w:rPr>
          <w:rFonts w:eastAsia="Times New Roman"/>
          <w:color w:val="000000"/>
          <w:szCs w:val="24"/>
        </w:rPr>
        <w:t>panen</w:t>
      </w:r>
      <w:proofErr w:type="spellEnd"/>
      <w:r w:rsidRPr="009A0AD3">
        <w:rPr>
          <w:rFonts w:eastAsia="Times New Roman"/>
          <w:color w:val="000000"/>
          <w:szCs w:val="24"/>
        </w:rPr>
        <w:t xml:space="preserve"> dan </w:t>
      </w:r>
      <w:proofErr w:type="spellStart"/>
      <w:r w:rsidRPr="009A0AD3">
        <w:rPr>
          <w:rFonts w:eastAsia="Times New Roman"/>
          <w:color w:val="000000"/>
          <w:szCs w:val="24"/>
        </w:rPr>
        <w:t>penurunan</w:t>
      </w:r>
      <w:proofErr w:type="spellEnd"/>
      <w:r w:rsidRPr="009A0AD3">
        <w:rPr>
          <w:rFonts w:eastAsia="Times New Roman"/>
          <w:color w:val="000000"/>
          <w:szCs w:val="24"/>
        </w:rPr>
        <w:t xml:space="preserve"> </w:t>
      </w:r>
      <w:proofErr w:type="spellStart"/>
      <w:r w:rsidRPr="009A0AD3">
        <w:rPr>
          <w:rFonts w:eastAsia="Times New Roman"/>
          <w:color w:val="000000"/>
          <w:szCs w:val="24"/>
        </w:rPr>
        <w:t>produksi</w:t>
      </w:r>
      <w:proofErr w:type="spellEnd"/>
      <w:r w:rsidRPr="009A0AD3">
        <w:rPr>
          <w:rFonts w:eastAsia="Times New Roman"/>
          <w:color w:val="000000"/>
          <w:szCs w:val="24"/>
        </w:rPr>
        <w:t xml:space="preserve"> padi. </w:t>
      </w:r>
      <w:proofErr w:type="spellStart"/>
      <w:r w:rsidRPr="009A0AD3">
        <w:rPr>
          <w:rFonts w:eastAsia="Times New Roman"/>
          <w:color w:val="000000"/>
          <w:szCs w:val="24"/>
        </w:rPr>
        <w:t>Wereng</w:t>
      </w:r>
      <w:proofErr w:type="spellEnd"/>
      <w:r w:rsidRPr="009A0AD3">
        <w:rPr>
          <w:rFonts w:eastAsia="Times New Roman"/>
          <w:color w:val="000000"/>
          <w:szCs w:val="24"/>
        </w:rPr>
        <w:t xml:space="preserve"> </w:t>
      </w:r>
      <w:proofErr w:type="spellStart"/>
      <w:r w:rsidRPr="009A0AD3">
        <w:rPr>
          <w:rFonts w:eastAsia="Times New Roman"/>
          <w:color w:val="000000"/>
          <w:szCs w:val="24"/>
        </w:rPr>
        <w:t>batang</w:t>
      </w:r>
      <w:proofErr w:type="spellEnd"/>
      <w:r w:rsidRPr="009A0AD3">
        <w:rPr>
          <w:rFonts w:eastAsia="Times New Roman"/>
          <w:color w:val="000000"/>
          <w:szCs w:val="24"/>
        </w:rPr>
        <w:t xml:space="preserve"> </w:t>
      </w:r>
      <w:proofErr w:type="spellStart"/>
      <w:r w:rsidRPr="009A0AD3">
        <w:rPr>
          <w:rFonts w:eastAsia="Times New Roman"/>
          <w:color w:val="000000"/>
          <w:szCs w:val="24"/>
        </w:rPr>
        <w:t>cokelat</w:t>
      </w:r>
      <w:proofErr w:type="spellEnd"/>
      <w:r w:rsidRPr="009A0AD3">
        <w:rPr>
          <w:rFonts w:eastAsia="Times New Roman"/>
          <w:color w:val="000000"/>
          <w:szCs w:val="24"/>
        </w:rPr>
        <w:t xml:space="preserve"> (WBC), </w:t>
      </w:r>
      <w:proofErr w:type="spellStart"/>
      <w:r w:rsidRPr="008C6AC1">
        <w:rPr>
          <w:rFonts w:eastAsia="Times New Roman"/>
          <w:i/>
          <w:iCs/>
          <w:color w:val="000000"/>
          <w:szCs w:val="24"/>
        </w:rPr>
        <w:t>Nilaparvata</w:t>
      </w:r>
      <w:proofErr w:type="spellEnd"/>
      <w:r w:rsidRPr="008C6AC1">
        <w:rPr>
          <w:rFonts w:eastAsia="Times New Roman"/>
          <w:i/>
          <w:iCs/>
          <w:color w:val="000000"/>
          <w:szCs w:val="24"/>
        </w:rPr>
        <w:t xml:space="preserve"> </w:t>
      </w:r>
      <w:proofErr w:type="spellStart"/>
      <w:r w:rsidRPr="008C6AC1">
        <w:rPr>
          <w:rFonts w:eastAsia="Times New Roman"/>
          <w:i/>
          <w:iCs/>
          <w:color w:val="000000"/>
          <w:szCs w:val="24"/>
        </w:rPr>
        <w:t>lugens</w:t>
      </w:r>
      <w:proofErr w:type="spellEnd"/>
      <w:r w:rsidRPr="009A0AD3">
        <w:rPr>
          <w:rFonts w:eastAsia="Times New Roman"/>
          <w:color w:val="000000"/>
          <w:szCs w:val="24"/>
        </w:rPr>
        <w:t xml:space="preserve"> Stal (Hemiptera: </w:t>
      </w:r>
      <w:proofErr w:type="spellStart"/>
      <w:r w:rsidRPr="009A0AD3">
        <w:rPr>
          <w:rFonts w:eastAsia="Times New Roman"/>
          <w:color w:val="000000"/>
          <w:szCs w:val="24"/>
        </w:rPr>
        <w:t>Delphacidae</w:t>
      </w:r>
      <w:proofErr w:type="spellEnd"/>
      <w:r w:rsidRPr="009A0AD3">
        <w:rPr>
          <w:rFonts w:eastAsia="Times New Roman"/>
          <w:color w:val="000000"/>
          <w:szCs w:val="24"/>
        </w:rPr>
        <w:t xml:space="preserve">) </w:t>
      </w:r>
      <w:proofErr w:type="spellStart"/>
      <w:r w:rsidRPr="009A0AD3">
        <w:rPr>
          <w:rFonts w:eastAsia="Times New Roman"/>
          <w:color w:val="000000"/>
          <w:szCs w:val="24"/>
        </w:rPr>
        <w:t>adalah</w:t>
      </w:r>
      <w:proofErr w:type="spellEnd"/>
      <w:r w:rsidRPr="009A0AD3">
        <w:rPr>
          <w:rFonts w:eastAsia="Times New Roman"/>
          <w:color w:val="000000"/>
          <w:szCs w:val="24"/>
        </w:rPr>
        <w:t xml:space="preserve"> salah </w:t>
      </w:r>
      <w:proofErr w:type="spellStart"/>
      <w:r w:rsidRPr="009A0AD3">
        <w:rPr>
          <w:rFonts w:eastAsia="Times New Roman"/>
          <w:color w:val="000000"/>
          <w:szCs w:val="24"/>
        </w:rPr>
        <w:t>satu</w:t>
      </w:r>
      <w:proofErr w:type="spellEnd"/>
      <w:r w:rsidRPr="009A0AD3">
        <w:rPr>
          <w:rFonts w:eastAsia="Times New Roman"/>
          <w:color w:val="000000"/>
          <w:szCs w:val="24"/>
        </w:rPr>
        <w:t xml:space="preserve"> </w:t>
      </w:r>
      <w:proofErr w:type="spellStart"/>
      <w:r w:rsidRPr="009A0AD3">
        <w:rPr>
          <w:rFonts w:eastAsia="Times New Roman"/>
          <w:color w:val="000000"/>
          <w:szCs w:val="24"/>
        </w:rPr>
        <w:t>hama</w:t>
      </w:r>
      <w:proofErr w:type="spellEnd"/>
      <w:r w:rsidRPr="009A0AD3">
        <w:rPr>
          <w:rFonts w:eastAsia="Times New Roman"/>
          <w:color w:val="000000"/>
          <w:szCs w:val="24"/>
        </w:rPr>
        <w:t xml:space="preserve"> </w:t>
      </w:r>
      <w:proofErr w:type="spellStart"/>
      <w:r w:rsidRPr="009A0AD3">
        <w:rPr>
          <w:rFonts w:eastAsia="Times New Roman"/>
          <w:color w:val="000000"/>
          <w:szCs w:val="24"/>
        </w:rPr>
        <w:t>utama</w:t>
      </w:r>
      <w:proofErr w:type="spellEnd"/>
      <w:r w:rsidRPr="009A0AD3">
        <w:rPr>
          <w:rFonts w:eastAsia="Times New Roman"/>
          <w:color w:val="000000"/>
          <w:szCs w:val="24"/>
        </w:rPr>
        <w:t xml:space="preserve"> yang </w:t>
      </w:r>
      <w:proofErr w:type="spellStart"/>
      <w:r w:rsidRPr="009A0AD3">
        <w:rPr>
          <w:rFonts w:eastAsia="Times New Roman"/>
          <w:color w:val="000000"/>
          <w:szCs w:val="24"/>
        </w:rPr>
        <w:t>menyerang</w:t>
      </w:r>
      <w:proofErr w:type="spellEnd"/>
      <w:r w:rsidRPr="009A0AD3">
        <w:rPr>
          <w:rFonts w:eastAsia="Times New Roman"/>
          <w:color w:val="000000"/>
          <w:szCs w:val="24"/>
        </w:rPr>
        <w:t xml:space="preserve"> </w:t>
      </w:r>
      <w:proofErr w:type="spellStart"/>
      <w:r w:rsidRPr="009A0AD3">
        <w:rPr>
          <w:rFonts w:eastAsia="Times New Roman"/>
          <w:color w:val="000000"/>
          <w:szCs w:val="24"/>
        </w:rPr>
        <w:t>tanaman</w:t>
      </w:r>
      <w:proofErr w:type="spellEnd"/>
      <w:r w:rsidRPr="009A0AD3">
        <w:rPr>
          <w:rFonts w:eastAsia="Times New Roman"/>
          <w:color w:val="000000"/>
          <w:szCs w:val="24"/>
        </w:rPr>
        <w:t xml:space="preserve"> padi (Amalia </w:t>
      </w:r>
      <w:r w:rsidRPr="00B045DB">
        <w:rPr>
          <w:rFonts w:eastAsia="Times New Roman"/>
          <w:i/>
          <w:iCs/>
          <w:color w:val="000000"/>
          <w:szCs w:val="24"/>
        </w:rPr>
        <w:t>et al.</w:t>
      </w:r>
      <w:r w:rsidRPr="009A0AD3">
        <w:rPr>
          <w:rFonts w:eastAsia="Times New Roman"/>
          <w:color w:val="000000"/>
          <w:szCs w:val="24"/>
        </w:rPr>
        <w:t xml:space="preserve"> 2019). </w:t>
      </w:r>
      <w:r w:rsidRPr="009A0AD3">
        <w:rPr>
          <w:rFonts w:eastAsia="Times New Roman"/>
          <w:i/>
          <w:iCs/>
          <w:color w:val="000000"/>
          <w:szCs w:val="24"/>
        </w:rPr>
        <w:t xml:space="preserve">N. </w:t>
      </w:r>
      <w:proofErr w:type="spellStart"/>
      <w:r w:rsidRPr="009A0AD3">
        <w:rPr>
          <w:rFonts w:eastAsia="Times New Roman"/>
          <w:i/>
          <w:iCs/>
          <w:color w:val="000000"/>
          <w:szCs w:val="24"/>
        </w:rPr>
        <w:t>lugens</w:t>
      </w:r>
      <w:proofErr w:type="spellEnd"/>
      <w:r w:rsidRPr="009A0AD3">
        <w:rPr>
          <w:rFonts w:eastAsia="Times New Roman"/>
          <w:color w:val="000000"/>
          <w:szCs w:val="24"/>
        </w:rPr>
        <w:t xml:space="preserve"> </w:t>
      </w:r>
      <w:proofErr w:type="spellStart"/>
      <w:r w:rsidRPr="009A0AD3">
        <w:rPr>
          <w:rFonts w:eastAsia="Times New Roman"/>
          <w:color w:val="000000"/>
          <w:szCs w:val="24"/>
        </w:rPr>
        <w:t>merusak</w:t>
      </w:r>
      <w:proofErr w:type="spellEnd"/>
      <w:r w:rsidRPr="009A0AD3">
        <w:rPr>
          <w:rFonts w:eastAsia="Times New Roman"/>
          <w:color w:val="000000"/>
          <w:szCs w:val="24"/>
        </w:rPr>
        <w:t xml:space="preserve"> </w:t>
      </w:r>
      <w:proofErr w:type="spellStart"/>
      <w:r w:rsidRPr="009A0AD3">
        <w:rPr>
          <w:rFonts w:eastAsia="Times New Roman"/>
          <w:color w:val="000000"/>
          <w:szCs w:val="24"/>
        </w:rPr>
        <w:t>tanaman</w:t>
      </w:r>
      <w:proofErr w:type="spellEnd"/>
      <w:r w:rsidRPr="009A0AD3">
        <w:rPr>
          <w:rFonts w:eastAsia="Times New Roman"/>
          <w:color w:val="000000"/>
          <w:szCs w:val="24"/>
        </w:rPr>
        <w:t xml:space="preserve"> padi </w:t>
      </w:r>
      <w:proofErr w:type="spellStart"/>
      <w:r w:rsidRPr="009A0AD3">
        <w:rPr>
          <w:rFonts w:eastAsia="Times New Roman"/>
          <w:color w:val="000000"/>
          <w:szCs w:val="24"/>
        </w:rPr>
        <w:t>dengan</w:t>
      </w:r>
      <w:proofErr w:type="spellEnd"/>
      <w:r w:rsidRPr="009A0AD3">
        <w:rPr>
          <w:rFonts w:eastAsia="Times New Roman"/>
          <w:color w:val="000000"/>
          <w:szCs w:val="24"/>
        </w:rPr>
        <w:t xml:space="preserve"> </w:t>
      </w:r>
      <w:proofErr w:type="spellStart"/>
      <w:r w:rsidRPr="009A0AD3">
        <w:rPr>
          <w:rFonts w:eastAsia="Times New Roman"/>
          <w:color w:val="000000"/>
          <w:szCs w:val="24"/>
        </w:rPr>
        <w:t>cara</w:t>
      </w:r>
      <w:proofErr w:type="spellEnd"/>
      <w:r w:rsidRPr="009A0AD3">
        <w:rPr>
          <w:rFonts w:eastAsia="Times New Roman"/>
          <w:color w:val="000000"/>
          <w:szCs w:val="24"/>
        </w:rPr>
        <w:t xml:space="preserve"> </w:t>
      </w:r>
      <w:proofErr w:type="spellStart"/>
      <w:r w:rsidRPr="009A0AD3">
        <w:rPr>
          <w:rFonts w:eastAsia="Times New Roman"/>
          <w:color w:val="000000"/>
          <w:szCs w:val="24"/>
        </w:rPr>
        <w:t>mengisap</w:t>
      </w:r>
      <w:proofErr w:type="spellEnd"/>
      <w:r w:rsidRPr="009A0AD3">
        <w:rPr>
          <w:rFonts w:eastAsia="Times New Roman"/>
          <w:color w:val="000000"/>
          <w:szCs w:val="24"/>
        </w:rPr>
        <w:t xml:space="preserve"> </w:t>
      </w:r>
      <w:proofErr w:type="spellStart"/>
      <w:r w:rsidRPr="009A0AD3">
        <w:rPr>
          <w:rFonts w:eastAsia="Times New Roman"/>
          <w:color w:val="000000"/>
          <w:szCs w:val="24"/>
        </w:rPr>
        <w:t>cairan</w:t>
      </w:r>
      <w:proofErr w:type="spellEnd"/>
      <w:r w:rsidRPr="009A0AD3">
        <w:rPr>
          <w:rFonts w:eastAsia="Times New Roman"/>
          <w:color w:val="000000"/>
          <w:szCs w:val="24"/>
        </w:rPr>
        <w:t xml:space="preserve"> </w:t>
      </w:r>
      <w:proofErr w:type="spellStart"/>
      <w:r w:rsidRPr="009A0AD3">
        <w:rPr>
          <w:rFonts w:eastAsia="Times New Roman"/>
          <w:color w:val="000000"/>
          <w:szCs w:val="24"/>
        </w:rPr>
        <w:t>dari</w:t>
      </w:r>
      <w:proofErr w:type="spellEnd"/>
      <w:r w:rsidRPr="009A0AD3">
        <w:rPr>
          <w:rFonts w:eastAsia="Times New Roman"/>
          <w:color w:val="000000"/>
          <w:szCs w:val="24"/>
        </w:rPr>
        <w:t xml:space="preserve"> </w:t>
      </w:r>
      <w:proofErr w:type="spellStart"/>
      <w:r w:rsidRPr="009A0AD3">
        <w:rPr>
          <w:rFonts w:eastAsia="Times New Roman"/>
          <w:color w:val="000000"/>
          <w:szCs w:val="24"/>
        </w:rPr>
        <w:t>jaringan</w:t>
      </w:r>
      <w:proofErr w:type="spellEnd"/>
      <w:r w:rsidRPr="009A0AD3">
        <w:rPr>
          <w:rFonts w:eastAsia="Times New Roman"/>
          <w:color w:val="000000"/>
          <w:szCs w:val="24"/>
        </w:rPr>
        <w:t xml:space="preserve"> </w:t>
      </w:r>
      <w:proofErr w:type="spellStart"/>
      <w:r w:rsidRPr="009A0AD3">
        <w:rPr>
          <w:rFonts w:eastAsia="Times New Roman"/>
          <w:color w:val="000000"/>
          <w:szCs w:val="24"/>
        </w:rPr>
        <w:t>tanaman</w:t>
      </w:r>
      <w:proofErr w:type="spellEnd"/>
      <w:r w:rsidRPr="009A0AD3">
        <w:rPr>
          <w:rFonts w:eastAsia="Times New Roman"/>
          <w:color w:val="000000"/>
          <w:szCs w:val="24"/>
        </w:rPr>
        <w:t xml:space="preserve">, </w:t>
      </w:r>
      <w:proofErr w:type="spellStart"/>
      <w:r w:rsidRPr="009A0AD3">
        <w:rPr>
          <w:rFonts w:eastAsia="Times New Roman"/>
          <w:color w:val="000000"/>
          <w:szCs w:val="24"/>
        </w:rPr>
        <w:t>sehingga</w:t>
      </w:r>
      <w:proofErr w:type="spellEnd"/>
      <w:r w:rsidRPr="009A0AD3">
        <w:rPr>
          <w:rFonts w:eastAsia="Times New Roman"/>
          <w:color w:val="000000"/>
          <w:szCs w:val="24"/>
        </w:rPr>
        <w:t xml:space="preserve"> </w:t>
      </w:r>
      <w:proofErr w:type="spellStart"/>
      <w:r w:rsidRPr="009A0AD3">
        <w:rPr>
          <w:rFonts w:eastAsia="Times New Roman"/>
          <w:color w:val="000000"/>
          <w:szCs w:val="24"/>
        </w:rPr>
        <w:t>mengakibatkan</w:t>
      </w:r>
      <w:proofErr w:type="spellEnd"/>
      <w:r w:rsidRPr="009A0AD3">
        <w:rPr>
          <w:rFonts w:eastAsia="Times New Roman"/>
          <w:color w:val="000000"/>
          <w:szCs w:val="24"/>
        </w:rPr>
        <w:t xml:space="preserve"> </w:t>
      </w:r>
      <w:proofErr w:type="spellStart"/>
      <w:r w:rsidRPr="009A0AD3">
        <w:rPr>
          <w:rFonts w:eastAsia="Times New Roman"/>
          <w:color w:val="000000"/>
          <w:szCs w:val="24"/>
        </w:rPr>
        <w:t>tanaman</w:t>
      </w:r>
      <w:proofErr w:type="spellEnd"/>
      <w:r w:rsidRPr="009A0AD3">
        <w:rPr>
          <w:rFonts w:eastAsia="Times New Roman"/>
          <w:color w:val="000000"/>
          <w:szCs w:val="24"/>
        </w:rPr>
        <w:t xml:space="preserve"> </w:t>
      </w:r>
      <w:proofErr w:type="spellStart"/>
      <w:r w:rsidRPr="009A0AD3">
        <w:rPr>
          <w:rFonts w:eastAsia="Times New Roman"/>
          <w:color w:val="000000"/>
          <w:szCs w:val="24"/>
        </w:rPr>
        <w:t>menjadi</w:t>
      </w:r>
      <w:proofErr w:type="spellEnd"/>
      <w:r w:rsidRPr="009A0AD3">
        <w:rPr>
          <w:rFonts w:eastAsia="Times New Roman"/>
          <w:color w:val="000000"/>
          <w:szCs w:val="24"/>
        </w:rPr>
        <w:t xml:space="preserve"> </w:t>
      </w:r>
      <w:proofErr w:type="spellStart"/>
      <w:r w:rsidRPr="009A0AD3">
        <w:rPr>
          <w:rFonts w:eastAsia="Times New Roman"/>
          <w:color w:val="000000"/>
          <w:szCs w:val="24"/>
        </w:rPr>
        <w:t>layu</w:t>
      </w:r>
      <w:proofErr w:type="spellEnd"/>
      <w:r w:rsidRPr="009A0AD3">
        <w:rPr>
          <w:rFonts w:eastAsia="Times New Roman"/>
          <w:color w:val="000000"/>
          <w:szCs w:val="24"/>
        </w:rPr>
        <w:t xml:space="preserve">, </w:t>
      </w:r>
      <w:proofErr w:type="spellStart"/>
      <w:r w:rsidRPr="009A0AD3">
        <w:rPr>
          <w:rFonts w:eastAsia="Times New Roman"/>
          <w:color w:val="000000"/>
          <w:szCs w:val="24"/>
        </w:rPr>
        <w:t>kering</w:t>
      </w:r>
      <w:proofErr w:type="spellEnd"/>
      <w:r w:rsidRPr="009A0AD3">
        <w:rPr>
          <w:rFonts w:eastAsia="Times New Roman"/>
          <w:color w:val="000000"/>
          <w:szCs w:val="24"/>
        </w:rPr>
        <w:t xml:space="preserve">, dan </w:t>
      </w:r>
      <w:proofErr w:type="spellStart"/>
      <w:r w:rsidRPr="009A0AD3">
        <w:rPr>
          <w:rFonts w:eastAsia="Times New Roman"/>
          <w:color w:val="000000"/>
          <w:szCs w:val="24"/>
        </w:rPr>
        <w:t>kemudia</w:t>
      </w:r>
      <w:r>
        <w:rPr>
          <w:rFonts w:eastAsia="Times New Roman"/>
          <w:color w:val="000000"/>
          <w:szCs w:val="24"/>
        </w:rPr>
        <w:t>ncek</w:t>
      </w:r>
      <w:proofErr w:type="spellEnd"/>
      <w:r>
        <w:rPr>
          <w:rFonts w:eastAsia="Times New Roman"/>
          <w:color w:val="000000"/>
          <w:szCs w:val="24"/>
        </w:rPr>
        <w:t xml:space="preserve"> la</w:t>
      </w:r>
      <w:r w:rsidRPr="009A0AD3">
        <w:rPr>
          <w:rFonts w:eastAsia="Times New Roman"/>
          <w:color w:val="000000"/>
          <w:szCs w:val="24"/>
        </w:rPr>
        <w:t xml:space="preserve"> </w:t>
      </w:r>
      <w:proofErr w:type="spellStart"/>
      <w:r w:rsidRPr="009A0AD3">
        <w:rPr>
          <w:rFonts w:eastAsia="Times New Roman"/>
          <w:color w:val="000000"/>
          <w:szCs w:val="24"/>
        </w:rPr>
        <w:t>membuat</w:t>
      </w:r>
      <w:proofErr w:type="spellEnd"/>
      <w:r w:rsidRPr="009A0AD3">
        <w:rPr>
          <w:rFonts w:eastAsia="Times New Roman"/>
          <w:color w:val="000000"/>
          <w:szCs w:val="24"/>
        </w:rPr>
        <w:t xml:space="preserve"> </w:t>
      </w:r>
      <w:proofErr w:type="spellStart"/>
      <w:r w:rsidRPr="009A0AD3">
        <w:rPr>
          <w:rFonts w:eastAsia="Times New Roman"/>
          <w:color w:val="000000"/>
          <w:szCs w:val="24"/>
        </w:rPr>
        <w:t>daun</w:t>
      </w:r>
      <w:proofErr w:type="spellEnd"/>
      <w:r w:rsidRPr="009A0AD3">
        <w:rPr>
          <w:rFonts w:eastAsia="Times New Roman"/>
          <w:color w:val="000000"/>
          <w:szCs w:val="24"/>
        </w:rPr>
        <w:t xml:space="preserve"> </w:t>
      </w:r>
      <w:proofErr w:type="spellStart"/>
      <w:r w:rsidRPr="009A0AD3">
        <w:rPr>
          <w:rFonts w:eastAsia="Times New Roman"/>
          <w:color w:val="000000"/>
          <w:szCs w:val="24"/>
        </w:rPr>
        <w:t>rumpun</w:t>
      </w:r>
      <w:proofErr w:type="spellEnd"/>
      <w:r w:rsidRPr="009A0AD3">
        <w:rPr>
          <w:rFonts w:eastAsia="Times New Roman"/>
          <w:color w:val="000000"/>
          <w:szCs w:val="24"/>
        </w:rPr>
        <w:t xml:space="preserve"> padi </w:t>
      </w:r>
      <w:proofErr w:type="spellStart"/>
      <w:r w:rsidRPr="009A0AD3">
        <w:rPr>
          <w:rFonts w:eastAsia="Times New Roman"/>
          <w:color w:val="000000"/>
          <w:szCs w:val="24"/>
        </w:rPr>
        <w:t>menjadi</w:t>
      </w:r>
      <w:proofErr w:type="spellEnd"/>
      <w:r w:rsidRPr="009A0AD3">
        <w:rPr>
          <w:rFonts w:eastAsia="Times New Roman"/>
          <w:color w:val="000000"/>
          <w:szCs w:val="24"/>
        </w:rPr>
        <w:t xml:space="preserve"> </w:t>
      </w:r>
      <w:proofErr w:type="spellStart"/>
      <w:r w:rsidRPr="009A0AD3">
        <w:rPr>
          <w:rFonts w:eastAsia="Times New Roman"/>
          <w:color w:val="000000"/>
          <w:szCs w:val="24"/>
        </w:rPr>
        <w:t>kuning</w:t>
      </w:r>
      <w:proofErr w:type="spellEnd"/>
      <w:r w:rsidRPr="009A0AD3">
        <w:rPr>
          <w:rFonts w:eastAsia="Times New Roman"/>
          <w:color w:val="000000"/>
          <w:szCs w:val="24"/>
        </w:rPr>
        <w:t xml:space="preserve"> </w:t>
      </w:r>
      <w:proofErr w:type="spellStart"/>
      <w:r w:rsidRPr="009A0AD3">
        <w:rPr>
          <w:rFonts w:eastAsia="Times New Roman"/>
          <w:color w:val="000000"/>
          <w:szCs w:val="24"/>
        </w:rPr>
        <w:t>kecoklatan</w:t>
      </w:r>
      <w:proofErr w:type="spellEnd"/>
      <w:r w:rsidRPr="009A0AD3">
        <w:rPr>
          <w:rFonts w:eastAsia="Times New Roman"/>
          <w:color w:val="000000"/>
          <w:szCs w:val="24"/>
        </w:rPr>
        <w:t xml:space="preserve"> </w:t>
      </w:r>
      <w:proofErr w:type="spellStart"/>
      <w:r w:rsidRPr="009A0AD3">
        <w:rPr>
          <w:rFonts w:eastAsia="Times New Roman"/>
          <w:color w:val="000000"/>
          <w:szCs w:val="24"/>
        </w:rPr>
        <w:t>hingga</w:t>
      </w:r>
      <w:proofErr w:type="spellEnd"/>
      <w:r w:rsidRPr="009A0AD3">
        <w:rPr>
          <w:rFonts w:eastAsia="Times New Roman"/>
          <w:color w:val="000000"/>
          <w:szCs w:val="24"/>
        </w:rPr>
        <w:t xml:space="preserve"> </w:t>
      </w:r>
      <w:proofErr w:type="spellStart"/>
      <w:r w:rsidRPr="009A0AD3">
        <w:rPr>
          <w:rFonts w:eastAsia="Times New Roman"/>
          <w:color w:val="000000"/>
          <w:szCs w:val="24"/>
        </w:rPr>
        <w:t>dapat</w:t>
      </w:r>
      <w:proofErr w:type="spellEnd"/>
      <w:r w:rsidRPr="009A0AD3">
        <w:rPr>
          <w:rFonts w:eastAsia="Times New Roman"/>
          <w:color w:val="000000"/>
          <w:szCs w:val="24"/>
        </w:rPr>
        <w:t xml:space="preserve"> </w:t>
      </w:r>
      <w:proofErr w:type="spellStart"/>
      <w:r w:rsidRPr="009A0AD3">
        <w:rPr>
          <w:rFonts w:eastAsia="Times New Roman"/>
          <w:color w:val="000000"/>
          <w:szCs w:val="24"/>
        </w:rPr>
        <w:t>menyebabkan</w:t>
      </w:r>
      <w:proofErr w:type="spellEnd"/>
      <w:r w:rsidRPr="009A0AD3">
        <w:rPr>
          <w:rFonts w:eastAsia="Times New Roman"/>
          <w:color w:val="000000"/>
          <w:szCs w:val="24"/>
        </w:rPr>
        <w:t xml:space="preserve"> </w:t>
      </w:r>
      <w:proofErr w:type="spellStart"/>
      <w:r w:rsidRPr="009A0AD3">
        <w:rPr>
          <w:rFonts w:eastAsia="Times New Roman"/>
          <w:color w:val="000000"/>
          <w:szCs w:val="24"/>
        </w:rPr>
        <w:t>gagal</w:t>
      </w:r>
      <w:proofErr w:type="spellEnd"/>
      <w:r w:rsidRPr="009A0AD3">
        <w:rPr>
          <w:rFonts w:eastAsia="Times New Roman"/>
          <w:color w:val="000000"/>
          <w:szCs w:val="24"/>
        </w:rPr>
        <w:t xml:space="preserve"> </w:t>
      </w:r>
      <w:proofErr w:type="spellStart"/>
      <w:r w:rsidRPr="009A0AD3">
        <w:rPr>
          <w:rFonts w:eastAsia="Times New Roman"/>
          <w:color w:val="000000"/>
          <w:szCs w:val="24"/>
        </w:rPr>
        <w:t>panen</w:t>
      </w:r>
      <w:proofErr w:type="spellEnd"/>
      <w:r w:rsidRPr="009A0AD3">
        <w:rPr>
          <w:rFonts w:eastAsia="Times New Roman"/>
          <w:color w:val="000000"/>
          <w:szCs w:val="24"/>
        </w:rPr>
        <w:t xml:space="preserve"> ((Lestari </w:t>
      </w:r>
      <w:r w:rsidRPr="00B045DB">
        <w:rPr>
          <w:rFonts w:eastAsia="Times New Roman"/>
          <w:i/>
          <w:iCs/>
          <w:color w:val="000000"/>
          <w:szCs w:val="24"/>
        </w:rPr>
        <w:t>et al.</w:t>
      </w:r>
      <w:r w:rsidRPr="009A0AD3">
        <w:rPr>
          <w:rFonts w:eastAsia="Times New Roman"/>
          <w:color w:val="000000"/>
          <w:szCs w:val="24"/>
        </w:rPr>
        <w:t xml:space="preserve"> 2023; </w:t>
      </w:r>
      <w:proofErr w:type="spellStart"/>
      <w:r w:rsidRPr="009A0AD3">
        <w:rPr>
          <w:rFonts w:eastAsia="Times New Roman"/>
          <w:color w:val="000000"/>
          <w:szCs w:val="24"/>
        </w:rPr>
        <w:t>Zulyusri</w:t>
      </w:r>
      <w:proofErr w:type="spellEnd"/>
      <w:r w:rsidRPr="009A0AD3">
        <w:rPr>
          <w:rFonts w:eastAsia="Times New Roman"/>
          <w:color w:val="000000"/>
          <w:szCs w:val="24"/>
        </w:rPr>
        <w:t xml:space="preserve"> dan Anugrah 2023). </w:t>
      </w:r>
      <w:proofErr w:type="spellStart"/>
      <w:r w:rsidRPr="009A0AD3">
        <w:rPr>
          <w:rFonts w:eastAsia="Times New Roman"/>
          <w:color w:val="000000"/>
          <w:szCs w:val="24"/>
        </w:rPr>
        <w:t>Menurut</w:t>
      </w:r>
      <w:proofErr w:type="spellEnd"/>
      <w:r w:rsidRPr="009A0AD3">
        <w:rPr>
          <w:rFonts w:eastAsia="Times New Roman"/>
          <w:color w:val="000000"/>
          <w:szCs w:val="24"/>
        </w:rPr>
        <w:t xml:space="preserve"> data </w:t>
      </w:r>
      <w:proofErr w:type="spellStart"/>
      <w:r w:rsidRPr="009A0AD3">
        <w:rPr>
          <w:rFonts w:eastAsia="Times New Roman"/>
          <w:color w:val="000000"/>
          <w:szCs w:val="24"/>
        </w:rPr>
        <w:t>dari</w:t>
      </w:r>
      <w:proofErr w:type="spellEnd"/>
      <w:r w:rsidRPr="009A0AD3">
        <w:rPr>
          <w:rFonts w:eastAsia="Times New Roman"/>
          <w:color w:val="000000"/>
          <w:szCs w:val="24"/>
        </w:rPr>
        <w:t xml:space="preserve"> </w:t>
      </w:r>
      <w:proofErr w:type="spellStart"/>
      <w:r w:rsidRPr="009A0AD3">
        <w:rPr>
          <w:rFonts w:eastAsia="Times New Roman"/>
          <w:color w:val="000000"/>
          <w:szCs w:val="24"/>
        </w:rPr>
        <w:t>Pemkab</w:t>
      </w:r>
      <w:proofErr w:type="spellEnd"/>
      <w:r w:rsidRPr="009A0AD3">
        <w:rPr>
          <w:rFonts w:eastAsia="Times New Roman"/>
          <w:color w:val="000000"/>
          <w:szCs w:val="24"/>
        </w:rPr>
        <w:t xml:space="preserve"> Karawang (2024) </w:t>
      </w:r>
      <w:proofErr w:type="spellStart"/>
      <w:r w:rsidRPr="009A0AD3">
        <w:rPr>
          <w:rFonts w:eastAsia="Times New Roman"/>
          <w:color w:val="000000"/>
          <w:szCs w:val="24"/>
        </w:rPr>
        <w:t>tiga</w:t>
      </w:r>
      <w:proofErr w:type="spellEnd"/>
      <w:r w:rsidRPr="009A0AD3">
        <w:rPr>
          <w:rFonts w:eastAsia="Times New Roman"/>
          <w:color w:val="000000"/>
          <w:szCs w:val="24"/>
        </w:rPr>
        <w:t xml:space="preserve"> </w:t>
      </w:r>
      <w:proofErr w:type="spellStart"/>
      <w:r w:rsidRPr="009A0AD3">
        <w:rPr>
          <w:rFonts w:eastAsia="Times New Roman"/>
          <w:color w:val="000000"/>
          <w:szCs w:val="24"/>
        </w:rPr>
        <w:t>Kecamatan</w:t>
      </w:r>
      <w:proofErr w:type="spellEnd"/>
      <w:r w:rsidRPr="009A0AD3">
        <w:rPr>
          <w:rFonts w:eastAsia="Times New Roman"/>
          <w:color w:val="000000"/>
          <w:szCs w:val="24"/>
        </w:rPr>
        <w:t xml:space="preserve"> </w:t>
      </w:r>
      <w:proofErr w:type="spellStart"/>
      <w:r w:rsidRPr="009A0AD3">
        <w:rPr>
          <w:rFonts w:eastAsia="Times New Roman"/>
          <w:color w:val="000000"/>
          <w:szCs w:val="24"/>
        </w:rPr>
        <w:t>terbesar</w:t>
      </w:r>
      <w:proofErr w:type="spellEnd"/>
      <w:r w:rsidRPr="009A0AD3">
        <w:rPr>
          <w:rFonts w:eastAsia="Times New Roman"/>
          <w:color w:val="000000"/>
          <w:szCs w:val="24"/>
        </w:rPr>
        <w:t xml:space="preserve"> di Karawang </w:t>
      </w:r>
      <w:proofErr w:type="spellStart"/>
      <w:r w:rsidRPr="009A0AD3">
        <w:rPr>
          <w:rFonts w:eastAsia="Times New Roman"/>
          <w:color w:val="000000"/>
          <w:szCs w:val="24"/>
        </w:rPr>
        <w:t>memiliki</w:t>
      </w:r>
      <w:proofErr w:type="spellEnd"/>
      <w:r w:rsidRPr="009A0AD3">
        <w:rPr>
          <w:rFonts w:eastAsia="Times New Roman"/>
          <w:color w:val="000000"/>
          <w:szCs w:val="24"/>
        </w:rPr>
        <w:t xml:space="preserve"> </w:t>
      </w:r>
      <w:proofErr w:type="spellStart"/>
      <w:r w:rsidRPr="009A0AD3">
        <w:rPr>
          <w:rFonts w:eastAsia="Times New Roman"/>
          <w:color w:val="000000"/>
          <w:szCs w:val="24"/>
        </w:rPr>
        <w:t>luasan</w:t>
      </w:r>
      <w:proofErr w:type="spellEnd"/>
      <w:r w:rsidRPr="009A0AD3">
        <w:rPr>
          <w:rFonts w:eastAsia="Times New Roman"/>
          <w:color w:val="000000"/>
          <w:szCs w:val="24"/>
        </w:rPr>
        <w:t xml:space="preserve"> </w:t>
      </w:r>
      <w:proofErr w:type="spellStart"/>
      <w:r w:rsidRPr="009A0AD3">
        <w:rPr>
          <w:rFonts w:eastAsia="Times New Roman"/>
          <w:color w:val="000000"/>
          <w:szCs w:val="24"/>
        </w:rPr>
        <w:t>lahan</w:t>
      </w:r>
      <w:proofErr w:type="spellEnd"/>
      <w:r w:rsidRPr="009A0AD3">
        <w:rPr>
          <w:rFonts w:eastAsia="Times New Roman"/>
          <w:color w:val="000000"/>
          <w:szCs w:val="24"/>
        </w:rPr>
        <w:t xml:space="preserve"> sawah </w:t>
      </w:r>
      <w:proofErr w:type="spellStart"/>
      <w:r w:rsidRPr="009A0AD3">
        <w:rPr>
          <w:rFonts w:eastAsia="Times New Roman"/>
          <w:color w:val="000000"/>
          <w:szCs w:val="24"/>
        </w:rPr>
        <w:t>terbesar</w:t>
      </w:r>
      <w:proofErr w:type="spellEnd"/>
      <w:r w:rsidRPr="009A0AD3">
        <w:rPr>
          <w:rFonts w:eastAsia="Times New Roman"/>
          <w:color w:val="000000"/>
          <w:szCs w:val="24"/>
        </w:rPr>
        <w:t xml:space="preserve"> </w:t>
      </w:r>
      <w:proofErr w:type="spellStart"/>
      <w:r w:rsidRPr="009A0AD3">
        <w:rPr>
          <w:rFonts w:eastAsia="Times New Roman"/>
          <w:color w:val="000000"/>
          <w:szCs w:val="24"/>
        </w:rPr>
        <w:t>adalah</w:t>
      </w:r>
      <w:proofErr w:type="spellEnd"/>
      <w:r w:rsidRPr="009A0AD3">
        <w:rPr>
          <w:rFonts w:eastAsia="Times New Roman"/>
          <w:color w:val="000000"/>
          <w:szCs w:val="24"/>
        </w:rPr>
        <w:t xml:space="preserve"> </w:t>
      </w:r>
      <w:proofErr w:type="spellStart"/>
      <w:r w:rsidRPr="009A0AD3">
        <w:rPr>
          <w:rFonts w:eastAsia="Times New Roman"/>
          <w:color w:val="000000"/>
          <w:szCs w:val="24"/>
        </w:rPr>
        <w:t>Kecamatan</w:t>
      </w:r>
      <w:proofErr w:type="spellEnd"/>
      <w:r w:rsidRPr="009A0AD3">
        <w:rPr>
          <w:rFonts w:eastAsia="Times New Roman"/>
          <w:color w:val="000000"/>
          <w:szCs w:val="24"/>
        </w:rPr>
        <w:t xml:space="preserve"> </w:t>
      </w:r>
      <w:proofErr w:type="spellStart"/>
      <w:r w:rsidRPr="009A0AD3">
        <w:rPr>
          <w:rFonts w:eastAsia="Times New Roman"/>
          <w:color w:val="000000"/>
          <w:szCs w:val="24"/>
        </w:rPr>
        <w:t>Lemahabang</w:t>
      </w:r>
      <w:proofErr w:type="spellEnd"/>
      <w:r w:rsidRPr="009A0AD3">
        <w:rPr>
          <w:rFonts w:eastAsia="Times New Roman"/>
          <w:color w:val="000000"/>
          <w:szCs w:val="24"/>
        </w:rPr>
        <w:t xml:space="preserve"> 6.017 ha, </w:t>
      </w:r>
      <w:proofErr w:type="spellStart"/>
      <w:r w:rsidRPr="009A0AD3">
        <w:rPr>
          <w:rFonts w:eastAsia="Times New Roman"/>
          <w:color w:val="000000"/>
          <w:szCs w:val="24"/>
        </w:rPr>
        <w:t>Kecamatan</w:t>
      </w:r>
      <w:proofErr w:type="spellEnd"/>
      <w:r w:rsidRPr="009A0AD3">
        <w:rPr>
          <w:rFonts w:eastAsia="Times New Roman"/>
          <w:color w:val="000000"/>
          <w:szCs w:val="24"/>
        </w:rPr>
        <w:t xml:space="preserve"> </w:t>
      </w:r>
      <w:proofErr w:type="spellStart"/>
      <w:r w:rsidRPr="009A0AD3">
        <w:rPr>
          <w:rFonts w:eastAsia="Times New Roman"/>
          <w:color w:val="000000"/>
          <w:szCs w:val="24"/>
        </w:rPr>
        <w:t>Cilamaya</w:t>
      </w:r>
      <w:proofErr w:type="spellEnd"/>
      <w:r w:rsidRPr="009A0AD3">
        <w:rPr>
          <w:rFonts w:eastAsia="Times New Roman"/>
          <w:color w:val="000000"/>
          <w:szCs w:val="24"/>
        </w:rPr>
        <w:t xml:space="preserve"> 5.892</w:t>
      </w:r>
      <w:r>
        <w:rPr>
          <w:rFonts w:eastAsia="Times New Roman"/>
          <w:color w:val="000000"/>
          <w:szCs w:val="24"/>
        </w:rPr>
        <w:t xml:space="preserve"> ha</w:t>
      </w:r>
      <w:r w:rsidRPr="009A0AD3">
        <w:rPr>
          <w:rFonts w:eastAsia="Times New Roman"/>
          <w:color w:val="000000"/>
          <w:szCs w:val="24"/>
        </w:rPr>
        <w:t xml:space="preserve">, dan </w:t>
      </w:r>
      <w:proofErr w:type="spellStart"/>
      <w:r w:rsidRPr="009A0AD3">
        <w:rPr>
          <w:rFonts w:eastAsia="Times New Roman"/>
          <w:color w:val="000000"/>
          <w:szCs w:val="24"/>
        </w:rPr>
        <w:t>Kecamatan</w:t>
      </w:r>
      <w:proofErr w:type="spellEnd"/>
      <w:r w:rsidRPr="009A0AD3">
        <w:rPr>
          <w:rFonts w:eastAsia="Times New Roman"/>
          <w:color w:val="000000"/>
          <w:szCs w:val="24"/>
        </w:rPr>
        <w:t xml:space="preserve"> </w:t>
      </w:r>
      <w:proofErr w:type="spellStart"/>
      <w:r w:rsidRPr="009A0AD3">
        <w:rPr>
          <w:rFonts w:eastAsia="Times New Roman"/>
          <w:color w:val="000000"/>
          <w:szCs w:val="24"/>
        </w:rPr>
        <w:t>Telagasari</w:t>
      </w:r>
      <w:proofErr w:type="spellEnd"/>
      <w:r w:rsidRPr="009A0AD3">
        <w:rPr>
          <w:rFonts w:eastAsia="Times New Roman"/>
          <w:color w:val="000000"/>
          <w:szCs w:val="24"/>
        </w:rPr>
        <w:t xml:space="preserve"> 4.100 ha.  </w:t>
      </w:r>
      <w:proofErr w:type="spellStart"/>
      <w:r w:rsidRPr="009A0AD3">
        <w:rPr>
          <w:rFonts w:eastAsia="Times New Roman"/>
          <w:color w:val="000000"/>
          <w:szCs w:val="24"/>
        </w:rPr>
        <w:t>Semakin</w:t>
      </w:r>
      <w:proofErr w:type="spellEnd"/>
      <w:r w:rsidRPr="009A0AD3">
        <w:rPr>
          <w:rFonts w:eastAsia="Times New Roman"/>
          <w:color w:val="000000"/>
          <w:szCs w:val="24"/>
        </w:rPr>
        <w:t xml:space="preserve"> </w:t>
      </w:r>
      <w:proofErr w:type="spellStart"/>
      <w:r w:rsidRPr="009A0AD3">
        <w:rPr>
          <w:rFonts w:eastAsia="Times New Roman"/>
          <w:color w:val="000000"/>
          <w:szCs w:val="24"/>
        </w:rPr>
        <w:t>luas</w:t>
      </w:r>
      <w:proofErr w:type="spellEnd"/>
      <w:r w:rsidRPr="009A0AD3">
        <w:rPr>
          <w:rFonts w:eastAsia="Times New Roman"/>
          <w:color w:val="000000"/>
          <w:szCs w:val="24"/>
        </w:rPr>
        <w:t xml:space="preserve"> </w:t>
      </w:r>
      <w:proofErr w:type="spellStart"/>
      <w:r w:rsidRPr="009A0AD3">
        <w:rPr>
          <w:rFonts w:eastAsia="Times New Roman"/>
          <w:color w:val="000000"/>
          <w:szCs w:val="24"/>
        </w:rPr>
        <w:t>lahan</w:t>
      </w:r>
      <w:proofErr w:type="spellEnd"/>
      <w:r w:rsidRPr="009A0AD3">
        <w:rPr>
          <w:rFonts w:eastAsia="Times New Roman"/>
          <w:color w:val="000000"/>
          <w:szCs w:val="24"/>
        </w:rPr>
        <w:t xml:space="preserve"> sawah, </w:t>
      </w:r>
      <w:proofErr w:type="spellStart"/>
      <w:r w:rsidRPr="009A0AD3">
        <w:rPr>
          <w:rFonts w:eastAsia="Times New Roman"/>
          <w:color w:val="000000"/>
          <w:szCs w:val="24"/>
        </w:rPr>
        <w:t>maka</w:t>
      </w:r>
      <w:proofErr w:type="spellEnd"/>
      <w:r w:rsidRPr="009A0AD3">
        <w:rPr>
          <w:rFonts w:eastAsia="Times New Roman"/>
          <w:color w:val="000000"/>
          <w:szCs w:val="24"/>
        </w:rPr>
        <w:t xml:space="preserve"> </w:t>
      </w:r>
      <w:proofErr w:type="spellStart"/>
      <w:r w:rsidRPr="009A0AD3">
        <w:rPr>
          <w:rFonts w:eastAsia="Times New Roman"/>
          <w:color w:val="000000"/>
          <w:szCs w:val="24"/>
        </w:rPr>
        <w:t>kemungkinan</w:t>
      </w:r>
      <w:proofErr w:type="spellEnd"/>
      <w:r w:rsidRPr="009A0AD3">
        <w:rPr>
          <w:rFonts w:eastAsia="Times New Roman"/>
          <w:color w:val="000000"/>
          <w:szCs w:val="24"/>
        </w:rPr>
        <w:t xml:space="preserve"> </w:t>
      </w:r>
      <w:proofErr w:type="spellStart"/>
      <w:r w:rsidRPr="009A0AD3">
        <w:rPr>
          <w:rFonts w:eastAsia="Times New Roman"/>
          <w:color w:val="000000"/>
          <w:szCs w:val="24"/>
        </w:rPr>
        <w:t>untuk</w:t>
      </w:r>
      <w:proofErr w:type="spellEnd"/>
      <w:r w:rsidRPr="009A0AD3">
        <w:rPr>
          <w:rFonts w:eastAsia="Times New Roman"/>
          <w:color w:val="000000"/>
          <w:szCs w:val="24"/>
        </w:rPr>
        <w:t xml:space="preserve"> </w:t>
      </w:r>
      <w:proofErr w:type="spellStart"/>
      <w:r w:rsidRPr="009A0AD3">
        <w:rPr>
          <w:rFonts w:eastAsia="Times New Roman"/>
          <w:color w:val="000000"/>
          <w:szCs w:val="24"/>
        </w:rPr>
        <w:t>terkena</w:t>
      </w:r>
      <w:proofErr w:type="spellEnd"/>
      <w:r w:rsidRPr="009A0AD3">
        <w:rPr>
          <w:rFonts w:eastAsia="Times New Roman"/>
          <w:color w:val="000000"/>
          <w:szCs w:val="24"/>
        </w:rPr>
        <w:t xml:space="preserve"> </w:t>
      </w:r>
      <w:proofErr w:type="spellStart"/>
      <w:r w:rsidRPr="009A0AD3">
        <w:rPr>
          <w:rFonts w:eastAsia="Times New Roman"/>
          <w:color w:val="000000"/>
          <w:szCs w:val="24"/>
        </w:rPr>
        <w:t>serangan</w:t>
      </w:r>
      <w:proofErr w:type="spellEnd"/>
      <w:r w:rsidRPr="009A0AD3">
        <w:rPr>
          <w:rFonts w:eastAsia="Times New Roman"/>
          <w:color w:val="000000"/>
          <w:szCs w:val="24"/>
        </w:rPr>
        <w:t xml:space="preserve"> </w:t>
      </w:r>
      <w:proofErr w:type="spellStart"/>
      <w:r w:rsidRPr="009A0AD3">
        <w:rPr>
          <w:rFonts w:eastAsia="Times New Roman"/>
          <w:color w:val="000000"/>
          <w:szCs w:val="24"/>
        </w:rPr>
        <w:t>hama</w:t>
      </w:r>
      <w:proofErr w:type="spellEnd"/>
      <w:r w:rsidRPr="009A0AD3">
        <w:rPr>
          <w:rFonts w:eastAsia="Times New Roman"/>
          <w:color w:val="000000"/>
          <w:szCs w:val="24"/>
        </w:rPr>
        <w:t xml:space="preserve"> </w:t>
      </w:r>
      <w:r w:rsidRPr="009A0AD3">
        <w:rPr>
          <w:rFonts w:eastAsia="Times New Roman"/>
          <w:i/>
          <w:iCs/>
          <w:color w:val="000000"/>
          <w:szCs w:val="24"/>
        </w:rPr>
        <w:t xml:space="preserve">N. </w:t>
      </w:r>
      <w:proofErr w:type="spellStart"/>
      <w:r w:rsidRPr="009A0AD3">
        <w:rPr>
          <w:rFonts w:eastAsia="Times New Roman"/>
          <w:i/>
          <w:iCs/>
          <w:color w:val="000000"/>
          <w:szCs w:val="24"/>
        </w:rPr>
        <w:t>lugens</w:t>
      </w:r>
      <w:proofErr w:type="spellEnd"/>
      <w:r w:rsidRPr="009A0AD3">
        <w:rPr>
          <w:rFonts w:eastAsia="Times New Roman"/>
          <w:color w:val="000000"/>
          <w:szCs w:val="24"/>
        </w:rPr>
        <w:t xml:space="preserve"> </w:t>
      </w:r>
      <w:proofErr w:type="spellStart"/>
      <w:r w:rsidRPr="009A0AD3">
        <w:rPr>
          <w:rFonts w:eastAsia="Times New Roman"/>
          <w:color w:val="000000"/>
          <w:szCs w:val="24"/>
        </w:rPr>
        <w:t>semakin</w:t>
      </w:r>
      <w:proofErr w:type="spellEnd"/>
      <w:r w:rsidRPr="009A0AD3">
        <w:rPr>
          <w:rFonts w:eastAsia="Times New Roman"/>
          <w:color w:val="000000"/>
          <w:szCs w:val="24"/>
        </w:rPr>
        <w:t xml:space="preserve"> </w:t>
      </w:r>
      <w:proofErr w:type="spellStart"/>
      <w:r w:rsidRPr="009A0AD3">
        <w:rPr>
          <w:rFonts w:eastAsia="Times New Roman"/>
          <w:color w:val="000000"/>
          <w:szCs w:val="24"/>
        </w:rPr>
        <w:t>tinggi</w:t>
      </w:r>
      <w:proofErr w:type="spellEnd"/>
      <w:r w:rsidRPr="009A0AD3">
        <w:rPr>
          <w:rFonts w:eastAsia="Times New Roman"/>
          <w:color w:val="000000"/>
          <w:szCs w:val="24"/>
        </w:rPr>
        <w:t xml:space="preserve">. </w:t>
      </w:r>
    </w:p>
    <w:p w14:paraId="0B63AE87" w14:textId="65BAE5F3" w:rsidR="007253FE" w:rsidRDefault="00A8074A" w:rsidP="00A8074A">
      <w:pPr>
        <w:spacing w:after="0" w:line="240" w:lineRule="auto"/>
        <w:ind w:firstLine="567"/>
        <w:jc w:val="both"/>
        <w:rPr>
          <w:rFonts w:eastAsia="Times New Roman"/>
          <w:color w:val="000000"/>
          <w:szCs w:val="24"/>
        </w:rPr>
      </w:pPr>
      <w:r w:rsidRPr="009A0AD3">
        <w:rPr>
          <w:rFonts w:eastAsia="Times New Roman"/>
          <w:color w:val="000000"/>
          <w:szCs w:val="24"/>
        </w:rPr>
        <w:tab/>
        <w:t xml:space="preserve">Upaya </w:t>
      </w:r>
      <w:proofErr w:type="spellStart"/>
      <w:r w:rsidRPr="009A0AD3">
        <w:rPr>
          <w:rFonts w:eastAsia="Times New Roman"/>
          <w:color w:val="000000"/>
          <w:szCs w:val="24"/>
        </w:rPr>
        <w:t>pengendalian</w:t>
      </w:r>
      <w:proofErr w:type="spellEnd"/>
      <w:r w:rsidRPr="009A0AD3">
        <w:rPr>
          <w:rFonts w:eastAsia="Times New Roman"/>
          <w:color w:val="000000"/>
          <w:szCs w:val="24"/>
        </w:rPr>
        <w:t xml:space="preserve"> </w:t>
      </w:r>
      <w:proofErr w:type="spellStart"/>
      <w:r w:rsidRPr="009A0AD3">
        <w:rPr>
          <w:rFonts w:eastAsia="Times New Roman"/>
          <w:color w:val="000000"/>
          <w:szCs w:val="24"/>
        </w:rPr>
        <w:t>hama</w:t>
      </w:r>
      <w:proofErr w:type="spellEnd"/>
      <w:r w:rsidRPr="009A0AD3">
        <w:rPr>
          <w:rFonts w:eastAsia="Times New Roman"/>
          <w:color w:val="000000"/>
          <w:szCs w:val="24"/>
        </w:rPr>
        <w:t xml:space="preserve"> </w:t>
      </w:r>
      <w:proofErr w:type="spellStart"/>
      <w:r w:rsidRPr="009A0AD3">
        <w:rPr>
          <w:rFonts w:eastAsia="Times New Roman"/>
          <w:color w:val="000000"/>
          <w:szCs w:val="24"/>
        </w:rPr>
        <w:t>wereng</w:t>
      </w:r>
      <w:proofErr w:type="spellEnd"/>
      <w:r w:rsidRPr="009A0AD3">
        <w:rPr>
          <w:rFonts w:eastAsia="Times New Roman"/>
          <w:color w:val="000000"/>
          <w:szCs w:val="24"/>
        </w:rPr>
        <w:t xml:space="preserve"> </w:t>
      </w:r>
      <w:proofErr w:type="spellStart"/>
      <w:r w:rsidRPr="009A0AD3">
        <w:rPr>
          <w:rFonts w:eastAsia="Times New Roman"/>
          <w:color w:val="000000"/>
          <w:szCs w:val="24"/>
        </w:rPr>
        <w:t>batang</w:t>
      </w:r>
      <w:proofErr w:type="spellEnd"/>
      <w:r w:rsidRPr="009A0AD3">
        <w:rPr>
          <w:rFonts w:eastAsia="Times New Roman"/>
          <w:color w:val="000000"/>
          <w:szCs w:val="24"/>
        </w:rPr>
        <w:t xml:space="preserve"> </w:t>
      </w:r>
      <w:proofErr w:type="spellStart"/>
      <w:r w:rsidRPr="009A0AD3">
        <w:rPr>
          <w:rFonts w:eastAsia="Times New Roman"/>
          <w:color w:val="000000"/>
          <w:szCs w:val="24"/>
        </w:rPr>
        <w:t>cokelat</w:t>
      </w:r>
      <w:proofErr w:type="spellEnd"/>
      <w:r w:rsidRPr="009A0AD3">
        <w:rPr>
          <w:rFonts w:eastAsia="Times New Roman"/>
          <w:color w:val="000000"/>
          <w:szCs w:val="24"/>
        </w:rPr>
        <w:t xml:space="preserve"> salah </w:t>
      </w:r>
      <w:proofErr w:type="spellStart"/>
      <w:r w:rsidRPr="009A0AD3">
        <w:rPr>
          <w:rFonts w:eastAsia="Times New Roman"/>
          <w:color w:val="000000"/>
          <w:szCs w:val="24"/>
        </w:rPr>
        <w:t>satunya</w:t>
      </w:r>
      <w:proofErr w:type="spellEnd"/>
      <w:r w:rsidRPr="009A0AD3">
        <w:rPr>
          <w:rFonts w:eastAsia="Times New Roman"/>
          <w:color w:val="000000"/>
          <w:szCs w:val="24"/>
        </w:rPr>
        <w:t xml:space="preserve"> </w:t>
      </w:r>
      <w:proofErr w:type="spellStart"/>
      <w:r w:rsidRPr="009A0AD3">
        <w:rPr>
          <w:rFonts w:eastAsia="Times New Roman"/>
          <w:color w:val="000000"/>
          <w:szCs w:val="24"/>
        </w:rPr>
        <w:t>adalah</w:t>
      </w:r>
      <w:proofErr w:type="spellEnd"/>
      <w:r w:rsidRPr="009A0AD3">
        <w:rPr>
          <w:rFonts w:eastAsia="Times New Roman"/>
          <w:color w:val="000000"/>
          <w:szCs w:val="24"/>
        </w:rPr>
        <w:t xml:space="preserve"> </w:t>
      </w:r>
      <w:proofErr w:type="spellStart"/>
      <w:r w:rsidRPr="009A0AD3">
        <w:rPr>
          <w:rFonts w:eastAsia="Times New Roman"/>
          <w:color w:val="000000"/>
          <w:szCs w:val="24"/>
        </w:rPr>
        <w:t>dengan</w:t>
      </w:r>
      <w:proofErr w:type="spellEnd"/>
      <w:r w:rsidRPr="009A0AD3">
        <w:rPr>
          <w:rFonts w:eastAsia="Times New Roman"/>
          <w:color w:val="000000"/>
          <w:szCs w:val="24"/>
        </w:rPr>
        <w:t xml:space="preserve"> </w:t>
      </w:r>
      <w:proofErr w:type="spellStart"/>
      <w:r w:rsidRPr="009A0AD3">
        <w:rPr>
          <w:rFonts w:eastAsia="Times New Roman"/>
          <w:color w:val="000000"/>
          <w:szCs w:val="24"/>
        </w:rPr>
        <w:t>penggunaan</w:t>
      </w:r>
      <w:proofErr w:type="spellEnd"/>
      <w:r w:rsidRPr="009A0AD3">
        <w:rPr>
          <w:rFonts w:eastAsia="Times New Roman"/>
          <w:color w:val="000000"/>
          <w:szCs w:val="24"/>
        </w:rPr>
        <w:t xml:space="preserve"> </w:t>
      </w:r>
      <w:proofErr w:type="spellStart"/>
      <w:r w:rsidRPr="009A0AD3">
        <w:rPr>
          <w:rFonts w:eastAsia="Times New Roman"/>
          <w:color w:val="000000"/>
          <w:szCs w:val="24"/>
        </w:rPr>
        <w:t>insektisida</w:t>
      </w:r>
      <w:proofErr w:type="spellEnd"/>
      <w:r w:rsidRPr="009A0AD3">
        <w:rPr>
          <w:rFonts w:eastAsia="Times New Roman"/>
          <w:color w:val="000000"/>
          <w:szCs w:val="24"/>
        </w:rPr>
        <w:t xml:space="preserve">, para </w:t>
      </w:r>
      <w:proofErr w:type="spellStart"/>
      <w:r w:rsidRPr="009A0AD3">
        <w:rPr>
          <w:rFonts w:eastAsia="Times New Roman"/>
          <w:color w:val="000000"/>
          <w:szCs w:val="24"/>
        </w:rPr>
        <w:t>petani</w:t>
      </w:r>
      <w:proofErr w:type="spellEnd"/>
      <w:r w:rsidRPr="009A0AD3">
        <w:rPr>
          <w:rFonts w:eastAsia="Times New Roman"/>
          <w:color w:val="000000"/>
          <w:szCs w:val="24"/>
        </w:rPr>
        <w:t xml:space="preserve"> </w:t>
      </w:r>
      <w:proofErr w:type="spellStart"/>
      <w:r w:rsidRPr="009A0AD3">
        <w:rPr>
          <w:rFonts w:eastAsia="Times New Roman"/>
          <w:color w:val="000000"/>
          <w:szCs w:val="24"/>
        </w:rPr>
        <w:t>beranggapan</w:t>
      </w:r>
      <w:proofErr w:type="spellEnd"/>
      <w:r w:rsidRPr="009A0AD3">
        <w:rPr>
          <w:rFonts w:eastAsia="Times New Roman"/>
          <w:color w:val="000000"/>
          <w:szCs w:val="24"/>
        </w:rPr>
        <w:t xml:space="preserve"> </w:t>
      </w:r>
      <w:proofErr w:type="spellStart"/>
      <w:r w:rsidRPr="009A0AD3">
        <w:rPr>
          <w:rFonts w:eastAsia="Times New Roman"/>
          <w:color w:val="000000"/>
          <w:szCs w:val="24"/>
        </w:rPr>
        <w:t>bahwa</w:t>
      </w:r>
      <w:proofErr w:type="spellEnd"/>
      <w:r w:rsidRPr="009A0AD3">
        <w:rPr>
          <w:rFonts w:eastAsia="Times New Roman"/>
          <w:color w:val="000000"/>
          <w:szCs w:val="24"/>
        </w:rPr>
        <w:t xml:space="preserve"> </w:t>
      </w:r>
      <w:proofErr w:type="spellStart"/>
      <w:r w:rsidRPr="009A0AD3">
        <w:rPr>
          <w:rFonts w:eastAsia="Times New Roman"/>
          <w:color w:val="000000"/>
          <w:szCs w:val="24"/>
        </w:rPr>
        <w:t>pengendalian</w:t>
      </w:r>
      <w:proofErr w:type="spellEnd"/>
      <w:r w:rsidRPr="009A0AD3">
        <w:rPr>
          <w:rFonts w:eastAsia="Times New Roman"/>
          <w:color w:val="000000"/>
          <w:szCs w:val="24"/>
        </w:rPr>
        <w:t xml:space="preserve"> </w:t>
      </w:r>
      <w:proofErr w:type="spellStart"/>
      <w:r w:rsidRPr="009A0AD3">
        <w:rPr>
          <w:rFonts w:eastAsia="Times New Roman"/>
          <w:color w:val="000000"/>
          <w:szCs w:val="24"/>
        </w:rPr>
        <w:t>secara</w:t>
      </w:r>
      <w:proofErr w:type="spellEnd"/>
      <w:r w:rsidRPr="009A0AD3">
        <w:rPr>
          <w:rFonts w:eastAsia="Times New Roman"/>
          <w:color w:val="000000"/>
          <w:szCs w:val="24"/>
        </w:rPr>
        <w:t xml:space="preserve"> </w:t>
      </w:r>
      <w:proofErr w:type="spellStart"/>
      <w:r w:rsidRPr="009A0AD3">
        <w:rPr>
          <w:rFonts w:eastAsia="Times New Roman"/>
          <w:color w:val="000000"/>
          <w:szCs w:val="24"/>
        </w:rPr>
        <w:t>kimia</w:t>
      </w:r>
      <w:proofErr w:type="spellEnd"/>
      <w:r w:rsidRPr="009A0AD3">
        <w:rPr>
          <w:rFonts w:eastAsia="Times New Roman"/>
          <w:color w:val="000000"/>
          <w:szCs w:val="24"/>
        </w:rPr>
        <w:t xml:space="preserve"> </w:t>
      </w:r>
      <w:proofErr w:type="spellStart"/>
      <w:r w:rsidRPr="009A0AD3">
        <w:rPr>
          <w:rFonts w:eastAsia="Times New Roman"/>
          <w:color w:val="000000"/>
          <w:szCs w:val="24"/>
        </w:rPr>
        <w:t>dapat</w:t>
      </w:r>
      <w:proofErr w:type="spellEnd"/>
      <w:r w:rsidRPr="009A0AD3">
        <w:rPr>
          <w:rFonts w:eastAsia="Times New Roman"/>
          <w:color w:val="000000"/>
          <w:szCs w:val="24"/>
        </w:rPr>
        <w:t xml:space="preserve"> </w:t>
      </w:r>
      <w:proofErr w:type="spellStart"/>
      <w:r w:rsidRPr="009A0AD3">
        <w:rPr>
          <w:rFonts w:eastAsia="Times New Roman"/>
          <w:color w:val="000000"/>
          <w:szCs w:val="24"/>
        </w:rPr>
        <w:t>mengurangi</w:t>
      </w:r>
      <w:proofErr w:type="spellEnd"/>
      <w:r w:rsidRPr="009A0AD3">
        <w:rPr>
          <w:rFonts w:eastAsia="Times New Roman"/>
          <w:color w:val="000000"/>
          <w:szCs w:val="24"/>
        </w:rPr>
        <w:t xml:space="preserve"> </w:t>
      </w:r>
      <w:proofErr w:type="spellStart"/>
      <w:r w:rsidRPr="009A0AD3">
        <w:rPr>
          <w:rFonts w:eastAsia="Times New Roman"/>
          <w:color w:val="000000"/>
          <w:szCs w:val="24"/>
        </w:rPr>
        <w:t>populasi</w:t>
      </w:r>
      <w:proofErr w:type="spellEnd"/>
      <w:r w:rsidRPr="009A0AD3">
        <w:rPr>
          <w:rFonts w:eastAsia="Times New Roman"/>
          <w:color w:val="000000"/>
          <w:szCs w:val="24"/>
        </w:rPr>
        <w:t xml:space="preserve"> </w:t>
      </w:r>
      <w:proofErr w:type="spellStart"/>
      <w:r w:rsidRPr="009A0AD3">
        <w:rPr>
          <w:rFonts w:eastAsia="Times New Roman"/>
          <w:color w:val="000000"/>
          <w:szCs w:val="24"/>
        </w:rPr>
        <w:t>hama</w:t>
      </w:r>
      <w:proofErr w:type="spellEnd"/>
      <w:r w:rsidRPr="009A0AD3">
        <w:rPr>
          <w:rFonts w:eastAsia="Times New Roman"/>
          <w:color w:val="000000"/>
          <w:szCs w:val="24"/>
        </w:rPr>
        <w:t xml:space="preserve">, </w:t>
      </w:r>
      <w:proofErr w:type="spellStart"/>
      <w:r w:rsidRPr="009A0AD3">
        <w:rPr>
          <w:rFonts w:eastAsia="Times New Roman"/>
          <w:color w:val="000000"/>
          <w:szCs w:val="24"/>
        </w:rPr>
        <w:t>dikarenakan</w:t>
      </w:r>
      <w:proofErr w:type="spellEnd"/>
      <w:r w:rsidRPr="009A0AD3">
        <w:rPr>
          <w:rFonts w:eastAsia="Times New Roman"/>
          <w:color w:val="000000"/>
          <w:szCs w:val="24"/>
        </w:rPr>
        <w:t xml:space="preserve"> </w:t>
      </w:r>
      <w:proofErr w:type="spellStart"/>
      <w:r w:rsidRPr="009A0AD3">
        <w:rPr>
          <w:rFonts w:eastAsia="Times New Roman"/>
          <w:color w:val="000000"/>
          <w:szCs w:val="24"/>
        </w:rPr>
        <w:t>pestisida</w:t>
      </w:r>
      <w:proofErr w:type="spellEnd"/>
      <w:r w:rsidRPr="009A0AD3">
        <w:rPr>
          <w:rFonts w:eastAsia="Times New Roman"/>
          <w:color w:val="000000"/>
          <w:szCs w:val="24"/>
        </w:rPr>
        <w:t xml:space="preserve"> </w:t>
      </w:r>
      <w:proofErr w:type="spellStart"/>
      <w:r w:rsidRPr="009A0AD3">
        <w:rPr>
          <w:rFonts w:eastAsia="Times New Roman"/>
          <w:color w:val="000000"/>
          <w:szCs w:val="24"/>
        </w:rPr>
        <w:t>lebih</w:t>
      </w:r>
      <w:proofErr w:type="spellEnd"/>
      <w:r w:rsidRPr="009A0AD3">
        <w:rPr>
          <w:rFonts w:eastAsia="Times New Roman"/>
          <w:color w:val="000000"/>
          <w:szCs w:val="24"/>
        </w:rPr>
        <w:t xml:space="preserve"> </w:t>
      </w:r>
      <w:proofErr w:type="spellStart"/>
      <w:r w:rsidRPr="009A0AD3">
        <w:rPr>
          <w:rFonts w:eastAsia="Times New Roman"/>
          <w:color w:val="000000"/>
          <w:szCs w:val="24"/>
        </w:rPr>
        <w:t>efisien</w:t>
      </w:r>
      <w:proofErr w:type="spellEnd"/>
      <w:r w:rsidRPr="009A0AD3">
        <w:rPr>
          <w:rFonts w:eastAsia="Times New Roman"/>
          <w:color w:val="000000"/>
          <w:szCs w:val="24"/>
        </w:rPr>
        <w:t xml:space="preserve">, </w:t>
      </w:r>
      <w:proofErr w:type="spellStart"/>
      <w:r w:rsidRPr="009A0AD3">
        <w:rPr>
          <w:rFonts w:eastAsia="Times New Roman"/>
          <w:color w:val="000000"/>
          <w:szCs w:val="24"/>
        </w:rPr>
        <w:t>lebih</w:t>
      </w:r>
      <w:proofErr w:type="spellEnd"/>
      <w:r w:rsidRPr="009A0AD3">
        <w:rPr>
          <w:rFonts w:eastAsia="Times New Roman"/>
          <w:color w:val="000000"/>
          <w:szCs w:val="24"/>
        </w:rPr>
        <w:t xml:space="preserve"> </w:t>
      </w:r>
      <w:proofErr w:type="spellStart"/>
      <w:r w:rsidRPr="009A0AD3">
        <w:rPr>
          <w:rFonts w:eastAsia="Times New Roman"/>
          <w:color w:val="000000"/>
          <w:szCs w:val="24"/>
        </w:rPr>
        <w:t>mudah</w:t>
      </w:r>
      <w:proofErr w:type="spellEnd"/>
      <w:r w:rsidRPr="009A0AD3">
        <w:rPr>
          <w:rFonts w:eastAsia="Times New Roman"/>
          <w:color w:val="000000"/>
          <w:szCs w:val="24"/>
        </w:rPr>
        <w:t xml:space="preserve"> </w:t>
      </w:r>
      <w:proofErr w:type="spellStart"/>
      <w:r w:rsidRPr="009A0AD3">
        <w:rPr>
          <w:rFonts w:eastAsia="Times New Roman"/>
          <w:color w:val="000000"/>
          <w:szCs w:val="24"/>
        </w:rPr>
        <w:t>didapat</w:t>
      </w:r>
      <w:proofErr w:type="spellEnd"/>
      <w:r w:rsidRPr="009A0AD3">
        <w:rPr>
          <w:rFonts w:eastAsia="Times New Roman"/>
          <w:color w:val="000000"/>
          <w:szCs w:val="24"/>
        </w:rPr>
        <w:t xml:space="preserve">, dan </w:t>
      </w:r>
      <w:proofErr w:type="spellStart"/>
      <w:r w:rsidRPr="009A0AD3">
        <w:rPr>
          <w:rFonts w:eastAsia="Times New Roman"/>
          <w:color w:val="000000"/>
          <w:szCs w:val="24"/>
        </w:rPr>
        <w:t>bekerja</w:t>
      </w:r>
      <w:proofErr w:type="spellEnd"/>
      <w:r w:rsidRPr="009A0AD3">
        <w:rPr>
          <w:rFonts w:eastAsia="Times New Roman"/>
          <w:color w:val="000000"/>
          <w:szCs w:val="24"/>
        </w:rPr>
        <w:t xml:space="preserve"> </w:t>
      </w:r>
      <w:proofErr w:type="spellStart"/>
      <w:r w:rsidRPr="009A0AD3">
        <w:rPr>
          <w:rFonts w:eastAsia="Times New Roman"/>
          <w:color w:val="000000"/>
          <w:szCs w:val="24"/>
        </w:rPr>
        <w:t>dengan</w:t>
      </w:r>
      <w:proofErr w:type="spellEnd"/>
      <w:r w:rsidRPr="009A0AD3">
        <w:rPr>
          <w:rFonts w:eastAsia="Times New Roman"/>
          <w:color w:val="000000"/>
          <w:szCs w:val="24"/>
        </w:rPr>
        <w:t xml:space="preserve"> </w:t>
      </w:r>
      <w:proofErr w:type="spellStart"/>
      <w:r w:rsidRPr="009A0AD3">
        <w:rPr>
          <w:rFonts w:eastAsia="Times New Roman"/>
          <w:color w:val="000000"/>
          <w:szCs w:val="24"/>
        </w:rPr>
        <w:t>cukup</w:t>
      </w:r>
      <w:proofErr w:type="spellEnd"/>
      <w:r w:rsidRPr="009A0AD3">
        <w:rPr>
          <w:rFonts w:eastAsia="Times New Roman"/>
          <w:color w:val="000000"/>
          <w:szCs w:val="24"/>
        </w:rPr>
        <w:t xml:space="preserve"> </w:t>
      </w:r>
      <w:proofErr w:type="spellStart"/>
      <w:r w:rsidRPr="009A0AD3">
        <w:rPr>
          <w:rFonts w:eastAsia="Times New Roman"/>
          <w:color w:val="000000"/>
          <w:szCs w:val="24"/>
        </w:rPr>
        <w:t>cepat</w:t>
      </w:r>
      <w:proofErr w:type="spellEnd"/>
      <w:r w:rsidRPr="009A0AD3">
        <w:rPr>
          <w:rFonts w:eastAsia="Times New Roman"/>
          <w:color w:val="000000"/>
          <w:szCs w:val="24"/>
        </w:rPr>
        <w:t xml:space="preserve"> </w:t>
      </w:r>
      <w:proofErr w:type="spellStart"/>
      <w:r w:rsidRPr="009A0AD3">
        <w:rPr>
          <w:rFonts w:eastAsia="Times New Roman"/>
          <w:color w:val="000000"/>
          <w:szCs w:val="24"/>
        </w:rPr>
        <w:t>untuk</w:t>
      </w:r>
      <w:proofErr w:type="spellEnd"/>
      <w:r w:rsidRPr="009A0AD3">
        <w:rPr>
          <w:rFonts w:eastAsia="Times New Roman"/>
          <w:color w:val="000000"/>
          <w:szCs w:val="24"/>
        </w:rPr>
        <w:t xml:space="preserve"> </w:t>
      </w:r>
      <w:proofErr w:type="spellStart"/>
      <w:r w:rsidRPr="009A0AD3">
        <w:rPr>
          <w:rFonts w:eastAsia="Times New Roman"/>
          <w:color w:val="000000"/>
          <w:szCs w:val="24"/>
        </w:rPr>
        <w:t>mengurangi</w:t>
      </w:r>
      <w:proofErr w:type="spellEnd"/>
      <w:r w:rsidRPr="009A0AD3">
        <w:rPr>
          <w:rFonts w:eastAsia="Times New Roman"/>
          <w:color w:val="000000"/>
          <w:szCs w:val="24"/>
        </w:rPr>
        <w:t xml:space="preserve"> </w:t>
      </w:r>
      <w:proofErr w:type="spellStart"/>
      <w:r w:rsidRPr="009A0AD3">
        <w:rPr>
          <w:rFonts w:eastAsia="Times New Roman"/>
          <w:color w:val="000000"/>
          <w:szCs w:val="24"/>
        </w:rPr>
        <w:t>populasi</w:t>
      </w:r>
      <w:proofErr w:type="spellEnd"/>
      <w:r w:rsidRPr="009A0AD3">
        <w:rPr>
          <w:rFonts w:eastAsia="Times New Roman"/>
          <w:color w:val="000000"/>
          <w:szCs w:val="24"/>
        </w:rPr>
        <w:t xml:space="preserve"> </w:t>
      </w:r>
      <w:proofErr w:type="spellStart"/>
      <w:r w:rsidRPr="009A0AD3">
        <w:rPr>
          <w:rFonts w:eastAsia="Times New Roman"/>
          <w:color w:val="000000"/>
          <w:szCs w:val="24"/>
        </w:rPr>
        <w:t>hama</w:t>
      </w:r>
      <w:proofErr w:type="spellEnd"/>
      <w:r w:rsidRPr="009A0AD3">
        <w:rPr>
          <w:rFonts w:eastAsia="Times New Roman"/>
          <w:color w:val="000000"/>
          <w:szCs w:val="24"/>
        </w:rPr>
        <w:t xml:space="preserve"> (</w:t>
      </w:r>
      <w:proofErr w:type="spellStart"/>
      <w:r w:rsidRPr="009A0AD3">
        <w:rPr>
          <w:rFonts w:eastAsia="Times New Roman"/>
          <w:color w:val="000000"/>
          <w:szCs w:val="24"/>
        </w:rPr>
        <w:t>Sembiring</w:t>
      </w:r>
      <w:proofErr w:type="spellEnd"/>
      <w:r w:rsidRPr="009A0AD3">
        <w:rPr>
          <w:rFonts w:eastAsia="Times New Roman"/>
          <w:color w:val="000000"/>
          <w:szCs w:val="24"/>
        </w:rPr>
        <w:t xml:space="preserve"> dan Mendes 2022).  </w:t>
      </w:r>
      <w:proofErr w:type="spellStart"/>
      <w:r w:rsidRPr="009A0AD3">
        <w:rPr>
          <w:rFonts w:eastAsia="Times New Roman"/>
          <w:color w:val="000000"/>
          <w:szCs w:val="24"/>
        </w:rPr>
        <w:t>Insektisida</w:t>
      </w:r>
      <w:proofErr w:type="spellEnd"/>
      <w:r w:rsidRPr="009A0AD3">
        <w:rPr>
          <w:rFonts w:eastAsia="Times New Roman"/>
          <w:color w:val="000000"/>
          <w:szCs w:val="24"/>
        </w:rPr>
        <w:t xml:space="preserve"> yang </w:t>
      </w:r>
      <w:proofErr w:type="spellStart"/>
      <w:r w:rsidRPr="009A0AD3">
        <w:rPr>
          <w:rFonts w:eastAsia="Times New Roman"/>
          <w:color w:val="000000"/>
          <w:szCs w:val="24"/>
        </w:rPr>
        <w:t>umum</w:t>
      </w:r>
      <w:proofErr w:type="spellEnd"/>
      <w:r w:rsidRPr="009A0AD3">
        <w:rPr>
          <w:rFonts w:eastAsia="Times New Roman"/>
          <w:color w:val="000000"/>
          <w:szCs w:val="24"/>
        </w:rPr>
        <w:t xml:space="preserve"> </w:t>
      </w:r>
      <w:proofErr w:type="spellStart"/>
      <w:r w:rsidRPr="009A0AD3">
        <w:rPr>
          <w:rFonts w:eastAsia="Times New Roman"/>
          <w:color w:val="000000"/>
          <w:szCs w:val="24"/>
        </w:rPr>
        <w:t>digunakan</w:t>
      </w:r>
      <w:proofErr w:type="spellEnd"/>
      <w:r w:rsidRPr="009A0AD3">
        <w:rPr>
          <w:rFonts w:eastAsia="Times New Roman"/>
          <w:color w:val="000000"/>
          <w:szCs w:val="24"/>
        </w:rPr>
        <w:t xml:space="preserve"> </w:t>
      </w:r>
      <w:proofErr w:type="spellStart"/>
      <w:r w:rsidRPr="009A0AD3">
        <w:rPr>
          <w:rFonts w:eastAsia="Times New Roman"/>
          <w:color w:val="000000"/>
          <w:szCs w:val="24"/>
        </w:rPr>
        <w:t>untuk</w:t>
      </w:r>
      <w:proofErr w:type="spellEnd"/>
      <w:r w:rsidRPr="009A0AD3">
        <w:rPr>
          <w:rFonts w:eastAsia="Times New Roman"/>
          <w:color w:val="000000"/>
          <w:szCs w:val="24"/>
        </w:rPr>
        <w:t xml:space="preserve"> </w:t>
      </w:r>
      <w:proofErr w:type="spellStart"/>
      <w:r w:rsidRPr="009A0AD3">
        <w:rPr>
          <w:rFonts w:eastAsia="Times New Roman"/>
          <w:color w:val="000000"/>
          <w:szCs w:val="24"/>
        </w:rPr>
        <w:t>pengendalian</w:t>
      </w:r>
      <w:proofErr w:type="spellEnd"/>
      <w:r w:rsidRPr="009A0AD3">
        <w:rPr>
          <w:rFonts w:eastAsia="Times New Roman"/>
          <w:color w:val="000000"/>
          <w:szCs w:val="24"/>
        </w:rPr>
        <w:t xml:space="preserve"> </w:t>
      </w:r>
      <w:proofErr w:type="spellStart"/>
      <w:r w:rsidRPr="009A0AD3">
        <w:rPr>
          <w:rFonts w:eastAsia="Times New Roman"/>
          <w:color w:val="000000"/>
          <w:szCs w:val="24"/>
        </w:rPr>
        <w:t>hama</w:t>
      </w:r>
      <w:proofErr w:type="spellEnd"/>
      <w:r w:rsidRPr="009A0AD3">
        <w:rPr>
          <w:rFonts w:eastAsia="Times New Roman"/>
          <w:color w:val="000000"/>
          <w:szCs w:val="24"/>
        </w:rPr>
        <w:t xml:space="preserve"> </w:t>
      </w:r>
      <w:r w:rsidRPr="009A0AD3">
        <w:rPr>
          <w:rFonts w:eastAsia="Times New Roman"/>
          <w:i/>
          <w:iCs/>
          <w:color w:val="000000"/>
          <w:szCs w:val="24"/>
        </w:rPr>
        <w:t xml:space="preserve">N. </w:t>
      </w:r>
      <w:proofErr w:type="spellStart"/>
      <w:r w:rsidRPr="009A0AD3">
        <w:rPr>
          <w:rFonts w:eastAsia="Times New Roman"/>
          <w:i/>
          <w:iCs/>
          <w:color w:val="000000"/>
          <w:szCs w:val="24"/>
        </w:rPr>
        <w:t>lugens</w:t>
      </w:r>
      <w:proofErr w:type="spellEnd"/>
      <w:r w:rsidRPr="009A0AD3">
        <w:rPr>
          <w:rFonts w:eastAsia="Times New Roman"/>
          <w:color w:val="000000"/>
          <w:szCs w:val="24"/>
        </w:rPr>
        <w:t xml:space="preserve"> </w:t>
      </w:r>
      <w:proofErr w:type="spellStart"/>
      <w:r w:rsidRPr="009A0AD3">
        <w:rPr>
          <w:rFonts w:eastAsia="Times New Roman"/>
          <w:color w:val="000000"/>
          <w:szCs w:val="24"/>
        </w:rPr>
        <w:t>adalah</w:t>
      </w:r>
      <w:proofErr w:type="spellEnd"/>
      <w:r w:rsidRPr="009A0AD3">
        <w:rPr>
          <w:rFonts w:eastAsia="Times New Roman"/>
          <w:color w:val="000000"/>
          <w:szCs w:val="24"/>
        </w:rPr>
        <w:t xml:space="preserve"> </w:t>
      </w:r>
      <w:proofErr w:type="spellStart"/>
      <w:r w:rsidRPr="009A0AD3">
        <w:rPr>
          <w:rFonts w:eastAsia="Times New Roman"/>
          <w:color w:val="000000"/>
          <w:szCs w:val="24"/>
        </w:rPr>
        <w:t>insektisida</w:t>
      </w:r>
      <w:proofErr w:type="spellEnd"/>
      <w:r w:rsidRPr="009A0AD3">
        <w:rPr>
          <w:rFonts w:eastAsia="Times New Roman"/>
          <w:color w:val="000000"/>
          <w:szCs w:val="24"/>
        </w:rPr>
        <w:t xml:space="preserve"> </w:t>
      </w:r>
      <w:proofErr w:type="spellStart"/>
      <w:r w:rsidRPr="009A0AD3">
        <w:rPr>
          <w:rFonts w:eastAsia="Times New Roman"/>
          <w:color w:val="000000"/>
          <w:szCs w:val="24"/>
        </w:rPr>
        <w:t>triflumezopyrim</w:t>
      </w:r>
      <w:proofErr w:type="spellEnd"/>
      <w:r w:rsidRPr="009A0AD3">
        <w:rPr>
          <w:rFonts w:eastAsia="Times New Roman"/>
          <w:color w:val="000000"/>
          <w:szCs w:val="24"/>
        </w:rPr>
        <w:t xml:space="preserve"> dan </w:t>
      </w:r>
      <w:proofErr w:type="spellStart"/>
      <w:r w:rsidRPr="009A0AD3">
        <w:rPr>
          <w:rFonts w:eastAsia="Times New Roman"/>
          <w:color w:val="000000"/>
          <w:szCs w:val="24"/>
        </w:rPr>
        <w:t>buprofezin</w:t>
      </w:r>
      <w:proofErr w:type="spellEnd"/>
      <w:r w:rsidRPr="009A0AD3">
        <w:rPr>
          <w:rFonts w:eastAsia="Times New Roman"/>
          <w:color w:val="000000"/>
          <w:szCs w:val="24"/>
        </w:rPr>
        <w:t xml:space="preserve"> yang </w:t>
      </w:r>
      <w:proofErr w:type="spellStart"/>
      <w:r w:rsidRPr="009A0AD3">
        <w:rPr>
          <w:rFonts w:eastAsia="Times New Roman"/>
          <w:color w:val="000000"/>
          <w:szCs w:val="24"/>
        </w:rPr>
        <w:t>berfungsi</w:t>
      </w:r>
      <w:proofErr w:type="spellEnd"/>
      <w:r w:rsidRPr="009A0AD3">
        <w:rPr>
          <w:rFonts w:eastAsia="Times New Roman"/>
          <w:color w:val="000000"/>
          <w:szCs w:val="24"/>
        </w:rPr>
        <w:t xml:space="preserve"> </w:t>
      </w:r>
      <w:proofErr w:type="spellStart"/>
      <w:r w:rsidRPr="009A0AD3">
        <w:rPr>
          <w:rFonts w:eastAsia="Times New Roman"/>
          <w:color w:val="000000"/>
          <w:szCs w:val="24"/>
        </w:rPr>
        <w:t>sebagai</w:t>
      </w:r>
      <w:proofErr w:type="spellEnd"/>
      <w:r w:rsidRPr="009A0AD3">
        <w:rPr>
          <w:rFonts w:eastAsia="Times New Roman"/>
          <w:color w:val="000000"/>
          <w:szCs w:val="24"/>
        </w:rPr>
        <w:t xml:space="preserve"> </w:t>
      </w:r>
      <w:proofErr w:type="spellStart"/>
      <w:r w:rsidRPr="009A0AD3">
        <w:rPr>
          <w:rFonts w:eastAsia="Times New Roman"/>
          <w:color w:val="000000"/>
          <w:szCs w:val="24"/>
        </w:rPr>
        <w:t>racun</w:t>
      </w:r>
      <w:proofErr w:type="spellEnd"/>
      <w:r w:rsidRPr="009A0AD3">
        <w:rPr>
          <w:rFonts w:eastAsia="Times New Roman"/>
          <w:color w:val="000000"/>
          <w:szCs w:val="24"/>
        </w:rPr>
        <w:t xml:space="preserve"> </w:t>
      </w:r>
      <w:proofErr w:type="spellStart"/>
      <w:r w:rsidRPr="009A0AD3">
        <w:rPr>
          <w:rFonts w:eastAsia="Times New Roman"/>
          <w:color w:val="000000"/>
          <w:szCs w:val="24"/>
        </w:rPr>
        <w:t>syaraf</w:t>
      </w:r>
      <w:proofErr w:type="spellEnd"/>
      <w:r w:rsidRPr="009A0AD3">
        <w:rPr>
          <w:rFonts w:eastAsia="Times New Roman"/>
          <w:color w:val="000000"/>
          <w:szCs w:val="24"/>
        </w:rPr>
        <w:t xml:space="preserve"> dan </w:t>
      </w:r>
      <w:proofErr w:type="spellStart"/>
      <w:r w:rsidRPr="009A0AD3">
        <w:rPr>
          <w:rFonts w:eastAsia="Times New Roman"/>
          <w:color w:val="000000"/>
          <w:szCs w:val="24"/>
        </w:rPr>
        <w:t>buprofezin</w:t>
      </w:r>
      <w:proofErr w:type="spellEnd"/>
      <w:r w:rsidRPr="009A0AD3">
        <w:rPr>
          <w:rFonts w:eastAsia="Times New Roman"/>
          <w:color w:val="000000"/>
          <w:szCs w:val="24"/>
        </w:rPr>
        <w:t xml:space="preserve"> yang </w:t>
      </w:r>
      <w:proofErr w:type="spellStart"/>
      <w:r w:rsidRPr="009A0AD3">
        <w:rPr>
          <w:rFonts w:eastAsia="Times New Roman"/>
          <w:color w:val="000000"/>
          <w:szCs w:val="24"/>
        </w:rPr>
        <w:t>bekerja</w:t>
      </w:r>
      <w:proofErr w:type="spellEnd"/>
      <w:r w:rsidRPr="009A0AD3">
        <w:rPr>
          <w:rFonts w:eastAsia="Times New Roman"/>
          <w:color w:val="000000"/>
          <w:szCs w:val="24"/>
        </w:rPr>
        <w:t xml:space="preserve"> </w:t>
      </w:r>
      <w:proofErr w:type="spellStart"/>
      <w:r w:rsidRPr="009A0AD3">
        <w:rPr>
          <w:rFonts w:eastAsia="Times New Roman"/>
          <w:color w:val="000000"/>
          <w:szCs w:val="24"/>
        </w:rPr>
        <w:t>sebagai</w:t>
      </w:r>
      <w:proofErr w:type="spellEnd"/>
      <w:r w:rsidRPr="009A0AD3">
        <w:rPr>
          <w:rFonts w:eastAsia="Times New Roman"/>
          <w:color w:val="000000"/>
          <w:szCs w:val="24"/>
        </w:rPr>
        <w:t xml:space="preserve"> </w:t>
      </w:r>
      <w:proofErr w:type="spellStart"/>
      <w:r w:rsidRPr="009A0AD3">
        <w:rPr>
          <w:rFonts w:eastAsia="Times New Roman"/>
          <w:color w:val="000000"/>
          <w:szCs w:val="24"/>
        </w:rPr>
        <w:t>penghambat</w:t>
      </w:r>
      <w:proofErr w:type="spellEnd"/>
      <w:r w:rsidRPr="009A0AD3">
        <w:rPr>
          <w:rFonts w:eastAsia="Times New Roman"/>
          <w:color w:val="000000"/>
          <w:szCs w:val="24"/>
        </w:rPr>
        <w:t xml:space="preserve"> </w:t>
      </w:r>
      <w:proofErr w:type="spellStart"/>
      <w:r w:rsidRPr="009A0AD3">
        <w:rPr>
          <w:rFonts w:eastAsia="Times New Roman"/>
          <w:color w:val="000000"/>
          <w:szCs w:val="24"/>
        </w:rPr>
        <w:t>sintesis</w:t>
      </w:r>
      <w:proofErr w:type="spellEnd"/>
      <w:r w:rsidRPr="009A0AD3">
        <w:rPr>
          <w:rFonts w:eastAsia="Times New Roman"/>
          <w:color w:val="000000"/>
          <w:szCs w:val="24"/>
        </w:rPr>
        <w:t xml:space="preserve"> </w:t>
      </w:r>
      <w:proofErr w:type="spellStart"/>
      <w:r w:rsidRPr="009A0AD3">
        <w:rPr>
          <w:rFonts w:eastAsia="Times New Roman"/>
          <w:color w:val="000000"/>
          <w:szCs w:val="24"/>
        </w:rPr>
        <w:t>kitin</w:t>
      </w:r>
      <w:proofErr w:type="spellEnd"/>
      <w:r w:rsidRPr="009A0AD3">
        <w:rPr>
          <w:rFonts w:eastAsia="Times New Roman"/>
          <w:color w:val="000000"/>
          <w:szCs w:val="24"/>
        </w:rPr>
        <w:t xml:space="preserve"> (Effendi </w:t>
      </w:r>
      <w:r w:rsidRPr="00B045DB">
        <w:rPr>
          <w:rFonts w:eastAsia="Times New Roman"/>
          <w:i/>
          <w:iCs/>
          <w:color w:val="000000"/>
          <w:szCs w:val="24"/>
        </w:rPr>
        <w:t>et al.</w:t>
      </w:r>
      <w:r w:rsidRPr="009A0AD3">
        <w:rPr>
          <w:rFonts w:eastAsia="Times New Roman"/>
          <w:color w:val="000000"/>
          <w:szCs w:val="24"/>
        </w:rPr>
        <w:t xml:space="preserve"> 2016). </w:t>
      </w:r>
      <w:proofErr w:type="spellStart"/>
      <w:r w:rsidRPr="009A0AD3">
        <w:rPr>
          <w:rFonts w:eastAsia="Times New Roman"/>
          <w:color w:val="000000"/>
          <w:szCs w:val="24"/>
        </w:rPr>
        <w:t>Perlu</w:t>
      </w:r>
      <w:proofErr w:type="spellEnd"/>
      <w:r w:rsidRPr="009A0AD3">
        <w:rPr>
          <w:rFonts w:eastAsia="Times New Roman"/>
          <w:color w:val="000000"/>
          <w:szCs w:val="24"/>
        </w:rPr>
        <w:t xml:space="preserve"> </w:t>
      </w:r>
      <w:proofErr w:type="spellStart"/>
      <w:r w:rsidRPr="009A0AD3">
        <w:rPr>
          <w:rFonts w:eastAsia="Times New Roman"/>
          <w:color w:val="000000"/>
          <w:szCs w:val="24"/>
        </w:rPr>
        <w:t>dilakukan</w:t>
      </w:r>
      <w:proofErr w:type="spellEnd"/>
      <w:r w:rsidRPr="009A0AD3">
        <w:rPr>
          <w:rFonts w:eastAsia="Times New Roman"/>
          <w:color w:val="000000"/>
          <w:szCs w:val="24"/>
        </w:rPr>
        <w:t xml:space="preserve"> </w:t>
      </w:r>
      <w:proofErr w:type="spellStart"/>
      <w:r w:rsidRPr="009A0AD3">
        <w:rPr>
          <w:rFonts w:eastAsia="Times New Roman"/>
          <w:color w:val="000000"/>
          <w:szCs w:val="24"/>
        </w:rPr>
        <w:t>penelitian</w:t>
      </w:r>
      <w:proofErr w:type="spellEnd"/>
      <w:r w:rsidRPr="009A0AD3">
        <w:rPr>
          <w:rFonts w:eastAsia="Times New Roman"/>
          <w:color w:val="000000"/>
          <w:szCs w:val="24"/>
        </w:rPr>
        <w:t xml:space="preserve"> </w:t>
      </w:r>
      <w:proofErr w:type="spellStart"/>
      <w:r w:rsidRPr="009A0AD3">
        <w:rPr>
          <w:rFonts w:eastAsia="Times New Roman"/>
          <w:color w:val="000000"/>
          <w:szCs w:val="24"/>
        </w:rPr>
        <w:t>mengenai</w:t>
      </w:r>
      <w:proofErr w:type="spellEnd"/>
      <w:r w:rsidRPr="009A0AD3">
        <w:rPr>
          <w:rFonts w:eastAsia="Times New Roman"/>
          <w:color w:val="000000"/>
          <w:szCs w:val="24"/>
        </w:rPr>
        <w:t xml:space="preserve"> </w:t>
      </w:r>
      <w:proofErr w:type="spellStart"/>
      <w:r w:rsidRPr="009A0AD3">
        <w:rPr>
          <w:rFonts w:eastAsia="Times New Roman"/>
          <w:color w:val="000000"/>
          <w:szCs w:val="24"/>
        </w:rPr>
        <w:t>efektivitas</w:t>
      </w:r>
      <w:proofErr w:type="spellEnd"/>
      <w:r w:rsidRPr="009A0AD3">
        <w:rPr>
          <w:rFonts w:eastAsia="Times New Roman"/>
          <w:color w:val="000000"/>
          <w:szCs w:val="24"/>
        </w:rPr>
        <w:t xml:space="preserve"> </w:t>
      </w:r>
      <w:proofErr w:type="spellStart"/>
      <w:r w:rsidRPr="009A0AD3">
        <w:rPr>
          <w:rFonts w:eastAsia="Times New Roman"/>
          <w:color w:val="000000"/>
          <w:szCs w:val="24"/>
        </w:rPr>
        <w:t>berbagai</w:t>
      </w:r>
      <w:proofErr w:type="spellEnd"/>
      <w:r w:rsidRPr="009A0AD3">
        <w:rPr>
          <w:rFonts w:eastAsia="Times New Roman"/>
          <w:color w:val="000000"/>
          <w:szCs w:val="24"/>
        </w:rPr>
        <w:t xml:space="preserve"> </w:t>
      </w:r>
      <w:proofErr w:type="spellStart"/>
      <w:r w:rsidRPr="009A0AD3">
        <w:rPr>
          <w:rFonts w:eastAsia="Times New Roman"/>
          <w:color w:val="000000"/>
          <w:szCs w:val="24"/>
        </w:rPr>
        <w:t>bahan</w:t>
      </w:r>
      <w:proofErr w:type="spellEnd"/>
      <w:r w:rsidRPr="009A0AD3">
        <w:rPr>
          <w:rFonts w:eastAsia="Times New Roman"/>
          <w:color w:val="000000"/>
          <w:szCs w:val="24"/>
        </w:rPr>
        <w:t xml:space="preserve"> </w:t>
      </w:r>
      <w:proofErr w:type="spellStart"/>
      <w:r w:rsidRPr="009A0AD3">
        <w:rPr>
          <w:rFonts w:eastAsia="Times New Roman"/>
          <w:color w:val="000000"/>
          <w:szCs w:val="24"/>
        </w:rPr>
        <w:t>aktif</w:t>
      </w:r>
      <w:proofErr w:type="spellEnd"/>
      <w:r w:rsidRPr="009A0AD3">
        <w:rPr>
          <w:rFonts w:eastAsia="Times New Roman"/>
          <w:color w:val="000000"/>
          <w:szCs w:val="24"/>
        </w:rPr>
        <w:t xml:space="preserve"> </w:t>
      </w:r>
      <w:proofErr w:type="spellStart"/>
      <w:r w:rsidRPr="009A0AD3">
        <w:rPr>
          <w:rFonts w:eastAsia="Times New Roman"/>
          <w:color w:val="000000"/>
          <w:szCs w:val="24"/>
        </w:rPr>
        <w:t>insektisida</w:t>
      </w:r>
      <w:proofErr w:type="spellEnd"/>
      <w:r w:rsidRPr="009A0AD3">
        <w:rPr>
          <w:rFonts w:eastAsia="Times New Roman"/>
          <w:color w:val="000000"/>
          <w:szCs w:val="24"/>
        </w:rPr>
        <w:t xml:space="preserve"> </w:t>
      </w:r>
      <w:proofErr w:type="spellStart"/>
      <w:r w:rsidRPr="009A0AD3">
        <w:rPr>
          <w:rFonts w:eastAsia="Times New Roman"/>
          <w:color w:val="000000"/>
          <w:szCs w:val="24"/>
        </w:rPr>
        <w:t>terhadap</w:t>
      </w:r>
      <w:proofErr w:type="spellEnd"/>
      <w:r w:rsidRPr="009A0AD3">
        <w:rPr>
          <w:rFonts w:eastAsia="Times New Roman"/>
          <w:color w:val="000000"/>
          <w:szCs w:val="24"/>
        </w:rPr>
        <w:t xml:space="preserve"> </w:t>
      </w:r>
      <w:proofErr w:type="spellStart"/>
      <w:r w:rsidRPr="009A0AD3">
        <w:rPr>
          <w:rFonts w:eastAsia="Times New Roman"/>
          <w:color w:val="000000"/>
          <w:szCs w:val="24"/>
        </w:rPr>
        <w:t>mortalitas</w:t>
      </w:r>
      <w:proofErr w:type="spellEnd"/>
      <w:r w:rsidRPr="009A0AD3">
        <w:rPr>
          <w:rFonts w:eastAsia="Times New Roman"/>
          <w:color w:val="000000"/>
          <w:szCs w:val="24"/>
        </w:rPr>
        <w:t xml:space="preserve"> </w:t>
      </w:r>
      <w:proofErr w:type="spellStart"/>
      <w:r w:rsidRPr="009A0AD3">
        <w:rPr>
          <w:rFonts w:eastAsia="Times New Roman"/>
          <w:color w:val="000000"/>
          <w:szCs w:val="24"/>
        </w:rPr>
        <w:t>wereng</w:t>
      </w:r>
      <w:proofErr w:type="spellEnd"/>
      <w:r w:rsidRPr="009A0AD3">
        <w:rPr>
          <w:rFonts w:eastAsia="Times New Roman"/>
          <w:color w:val="000000"/>
          <w:szCs w:val="24"/>
        </w:rPr>
        <w:t xml:space="preserve"> </w:t>
      </w:r>
      <w:proofErr w:type="spellStart"/>
      <w:r w:rsidRPr="009A0AD3">
        <w:rPr>
          <w:rFonts w:eastAsia="Times New Roman"/>
          <w:color w:val="000000"/>
          <w:szCs w:val="24"/>
        </w:rPr>
        <w:t>batang</w:t>
      </w:r>
      <w:proofErr w:type="spellEnd"/>
      <w:r w:rsidRPr="009A0AD3">
        <w:rPr>
          <w:rFonts w:eastAsia="Times New Roman"/>
          <w:color w:val="000000"/>
          <w:szCs w:val="24"/>
        </w:rPr>
        <w:t xml:space="preserve"> </w:t>
      </w:r>
      <w:proofErr w:type="spellStart"/>
      <w:r w:rsidRPr="009A0AD3">
        <w:rPr>
          <w:rFonts w:eastAsia="Times New Roman"/>
          <w:color w:val="000000"/>
          <w:szCs w:val="24"/>
        </w:rPr>
        <w:t>cokelat</w:t>
      </w:r>
      <w:proofErr w:type="spellEnd"/>
      <w:r w:rsidRPr="009A0AD3">
        <w:rPr>
          <w:rFonts w:eastAsia="Times New Roman"/>
          <w:color w:val="000000"/>
          <w:szCs w:val="24"/>
        </w:rPr>
        <w:t xml:space="preserve"> </w:t>
      </w:r>
      <w:r w:rsidRPr="009A0AD3">
        <w:rPr>
          <w:rFonts w:eastAsia="Times New Roman"/>
          <w:i/>
          <w:iCs/>
          <w:color w:val="000000"/>
          <w:szCs w:val="24"/>
        </w:rPr>
        <w:t xml:space="preserve">N. </w:t>
      </w:r>
      <w:proofErr w:type="spellStart"/>
      <w:r w:rsidRPr="009A0AD3">
        <w:rPr>
          <w:rFonts w:eastAsia="Times New Roman"/>
          <w:i/>
          <w:iCs/>
          <w:color w:val="000000"/>
          <w:szCs w:val="24"/>
        </w:rPr>
        <w:t>lugens</w:t>
      </w:r>
      <w:proofErr w:type="spellEnd"/>
      <w:r w:rsidRPr="009A0AD3">
        <w:rPr>
          <w:rFonts w:eastAsia="Times New Roman"/>
          <w:i/>
          <w:iCs/>
          <w:color w:val="000000"/>
          <w:szCs w:val="24"/>
        </w:rPr>
        <w:t xml:space="preserve"> </w:t>
      </w:r>
      <w:r w:rsidRPr="009A0AD3">
        <w:rPr>
          <w:rFonts w:eastAsia="Times New Roman"/>
          <w:color w:val="000000"/>
          <w:szCs w:val="24"/>
        </w:rPr>
        <w:t xml:space="preserve">di </w:t>
      </w:r>
      <w:proofErr w:type="spellStart"/>
      <w:r w:rsidRPr="009A0AD3">
        <w:rPr>
          <w:rFonts w:eastAsia="Times New Roman"/>
          <w:color w:val="000000"/>
          <w:szCs w:val="24"/>
        </w:rPr>
        <w:t>beberapa</w:t>
      </w:r>
      <w:proofErr w:type="spellEnd"/>
      <w:r w:rsidRPr="009A0AD3">
        <w:rPr>
          <w:rFonts w:eastAsia="Times New Roman"/>
          <w:color w:val="000000"/>
          <w:szCs w:val="24"/>
        </w:rPr>
        <w:t xml:space="preserve"> </w:t>
      </w:r>
      <w:proofErr w:type="spellStart"/>
      <w:r w:rsidRPr="009A0AD3">
        <w:rPr>
          <w:rFonts w:eastAsia="Times New Roman"/>
          <w:color w:val="000000"/>
          <w:szCs w:val="24"/>
        </w:rPr>
        <w:t>kecamatan</w:t>
      </w:r>
      <w:proofErr w:type="spellEnd"/>
      <w:r w:rsidRPr="009A0AD3">
        <w:rPr>
          <w:rFonts w:eastAsia="Times New Roman"/>
          <w:color w:val="000000"/>
          <w:szCs w:val="24"/>
        </w:rPr>
        <w:t xml:space="preserve"> di </w:t>
      </w:r>
      <w:proofErr w:type="spellStart"/>
      <w:r w:rsidRPr="009A0AD3">
        <w:rPr>
          <w:rFonts w:eastAsia="Times New Roman"/>
          <w:color w:val="000000"/>
          <w:szCs w:val="24"/>
        </w:rPr>
        <w:t>Kabupaten</w:t>
      </w:r>
      <w:proofErr w:type="spellEnd"/>
      <w:r w:rsidRPr="009A0AD3">
        <w:rPr>
          <w:rFonts w:eastAsia="Times New Roman"/>
          <w:color w:val="000000"/>
          <w:szCs w:val="24"/>
        </w:rPr>
        <w:t xml:space="preserve"> Karawang, </w:t>
      </w:r>
      <w:proofErr w:type="spellStart"/>
      <w:r w:rsidRPr="009A0AD3">
        <w:rPr>
          <w:rFonts w:eastAsia="Times New Roman"/>
          <w:color w:val="000000"/>
          <w:szCs w:val="24"/>
        </w:rPr>
        <w:t>dengan</w:t>
      </w:r>
      <w:proofErr w:type="spellEnd"/>
      <w:r w:rsidRPr="009A0AD3">
        <w:rPr>
          <w:rFonts w:eastAsia="Times New Roman"/>
          <w:color w:val="000000"/>
          <w:szCs w:val="24"/>
        </w:rPr>
        <w:t xml:space="preserve"> </w:t>
      </w:r>
      <w:proofErr w:type="spellStart"/>
      <w:r w:rsidRPr="009A0AD3">
        <w:rPr>
          <w:rFonts w:eastAsia="Times New Roman"/>
          <w:color w:val="000000"/>
          <w:szCs w:val="24"/>
        </w:rPr>
        <w:t>tujuan</w:t>
      </w:r>
      <w:proofErr w:type="spellEnd"/>
      <w:r w:rsidRPr="009A0AD3">
        <w:rPr>
          <w:rFonts w:eastAsia="Times New Roman"/>
          <w:color w:val="000000"/>
          <w:szCs w:val="24"/>
        </w:rPr>
        <w:t xml:space="preserve"> </w:t>
      </w:r>
      <w:proofErr w:type="spellStart"/>
      <w:r w:rsidRPr="009A0AD3">
        <w:rPr>
          <w:rFonts w:eastAsia="Times New Roman"/>
          <w:color w:val="000000"/>
          <w:szCs w:val="24"/>
        </w:rPr>
        <w:t>untuk</w:t>
      </w:r>
      <w:proofErr w:type="spellEnd"/>
      <w:r w:rsidRPr="009A0AD3">
        <w:rPr>
          <w:rFonts w:eastAsia="Times New Roman"/>
          <w:color w:val="000000"/>
          <w:szCs w:val="24"/>
        </w:rPr>
        <w:t xml:space="preserve"> </w:t>
      </w:r>
      <w:proofErr w:type="spellStart"/>
      <w:r w:rsidRPr="009A0AD3">
        <w:rPr>
          <w:rFonts w:eastAsia="Times New Roman"/>
          <w:color w:val="000000"/>
          <w:szCs w:val="24"/>
        </w:rPr>
        <w:t>menentukan</w:t>
      </w:r>
      <w:proofErr w:type="spellEnd"/>
      <w:r w:rsidRPr="009A0AD3">
        <w:rPr>
          <w:rFonts w:eastAsia="Times New Roman"/>
          <w:color w:val="000000"/>
          <w:szCs w:val="24"/>
        </w:rPr>
        <w:t xml:space="preserve"> </w:t>
      </w:r>
      <w:proofErr w:type="spellStart"/>
      <w:r w:rsidRPr="009A0AD3">
        <w:rPr>
          <w:rFonts w:eastAsia="Times New Roman"/>
          <w:color w:val="000000"/>
          <w:szCs w:val="24"/>
        </w:rPr>
        <w:t>tingkat</w:t>
      </w:r>
      <w:proofErr w:type="spellEnd"/>
      <w:r w:rsidRPr="009A0AD3">
        <w:rPr>
          <w:rFonts w:eastAsia="Times New Roman"/>
          <w:color w:val="000000"/>
          <w:szCs w:val="24"/>
        </w:rPr>
        <w:t xml:space="preserve"> </w:t>
      </w:r>
      <w:proofErr w:type="spellStart"/>
      <w:r w:rsidRPr="009A0AD3">
        <w:rPr>
          <w:rFonts w:eastAsia="Times New Roman"/>
          <w:color w:val="000000"/>
          <w:szCs w:val="24"/>
        </w:rPr>
        <w:t>mortalitas</w:t>
      </w:r>
      <w:proofErr w:type="spellEnd"/>
      <w:r w:rsidRPr="009A0AD3">
        <w:rPr>
          <w:rFonts w:eastAsia="Times New Roman"/>
          <w:color w:val="000000"/>
          <w:szCs w:val="24"/>
        </w:rPr>
        <w:t xml:space="preserve"> dan </w:t>
      </w:r>
      <w:proofErr w:type="spellStart"/>
      <w:r w:rsidRPr="009A0AD3">
        <w:rPr>
          <w:rFonts w:eastAsia="Times New Roman"/>
          <w:color w:val="000000"/>
          <w:szCs w:val="24"/>
        </w:rPr>
        <w:t>keberhasilan</w:t>
      </w:r>
      <w:proofErr w:type="spellEnd"/>
      <w:r w:rsidRPr="009A0AD3">
        <w:rPr>
          <w:rFonts w:eastAsia="Times New Roman"/>
          <w:color w:val="000000"/>
          <w:szCs w:val="24"/>
        </w:rPr>
        <w:t xml:space="preserve"> </w:t>
      </w:r>
      <w:proofErr w:type="spellStart"/>
      <w:r w:rsidRPr="009A0AD3">
        <w:rPr>
          <w:rFonts w:eastAsia="Times New Roman"/>
          <w:color w:val="000000"/>
          <w:szCs w:val="24"/>
        </w:rPr>
        <w:t>nimfa</w:t>
      </w:r>
      <w:proofErr w:type="spellEnd"/>
      <w:r w:rsidRPr="009A0AD3">
        <w:rPr>
          <w:rFonts w:eastAsia="Times New Roman"/>
          <w:color w:val="000000"/>
          <w:szCs w:val="24"/>
        </w:rPr>
        <w:t xml:space="preserve"> </w:t>
      </w:r>
      <w:proofErr w:type="spellStart"/>
      <w:r w:rsidRPr="009A0AD3">
        <w:rPr>
          <w:rFonts w:eastAsia="Times New Roman"/>
          <w:color w:val="000000"/>
          <w:szCs w:val="24"/>
        </w:rPr>
        <w:t>menjadi</w:t>
      </w:r>
      <w:proofErr w:type="spellEnd"/>
      <w:r w:rsidRPr="009A0AD3">
        <w:rPr>
          <w:rFonts w:eastAsia="Times New Roman"/>
          <w:color w:val="000000"/>
          <w:szCs w:val="24"/>
        </w:rPr>
        <w:t xml:space="preserve"> imago </w:t>
      </w:r>
      <w:proofErr w:type="spellStart"/>
      <w:r w:rsidRPr="009A0AD3">
        <w:rPr>
          <w:rFonts w:eastAsia="Times New Roman"/>
          <w:color w:val="000000"/>
          <w:szCs w:val="24"/>
        </w:rPr>
        <w:t>wereng</w:t>
      </w:r>
      <w:proofErr w:type="spellEnd"/>
      <w:r w:rsidRPr="009A0AD3">
        <w:rPr>
          <w:rFonts w:eastAsia="Times New Roman"/>
          <w:color w:val="000000"/>
          <w:szCs w:val="24"/>
        </w:rPr>
        <w:t xml:space="preserve"> </w:t>
      </w:r>
      <w:proofErr w:type="spellStart"/>
      <w:r w:rsidRPr="009A0AD3">
        <w:rPr>
          <w:rFonts w:eastAsia="Times New Roman"/>
          <w:color w:val="000000"/>
          <w:szCs w:val="24"/>
        </w:rPr>
        <w:t>batang</w:t>
      </w:r>
      <w:proofErr w:type="spellEnd"/>
      <w:r w:rsidRPr="009A0AD3">
        <w:rPr>
          <w:rFonts w:eastAsia="Times New Roman"/>
          <w:color w:val="000000"/>
          <w:szCs w:val="24"/>
        </w:rPr>
        <w:t xml:space="preserve"> </w:t>
      </w:r>
      <w:proofErr w:type="spellStart"/>
      <w:r w:rsidRPr="009A0AD3">
        <w:rPr>
          <w:rFonts w:eastAsia="Times New Roman"/>
          <w:color w:val="000000"/>
          <w:szCs w:val="24"/>
        </w:rPr>
        <w:t>cokelat</w:t>
      </w:r>
      <w:proofErr w:type="spellEnd"/>
      <w:r w:rsidRPr="009A0AD3">
        <w:rPr>
          <w:rFonts w:eastAsia="Times New Roman"/>
          <w:color w:val="000000"/>
          <w:szCs w:val="24"/>
        </w:rPr>
        <w:t xml:space="preserve"> (</w:t>
      </w:r>
      <w:r w:rsidRPr="009A0AD3">
        <w:rPr>
          <w:rFonts w:eastAsia="Times New Roman"/>
          <w:i/>
          <w:iCs/>
          <w:color w:val="000000"/>
          <w:szCs w:val="24"/>
        </w:rPr>
        <w:t xml:space="preserve">N. </w:t>
      </w:r>
      <w:proofErr w:type="spellStart"/>
      <w:r w:rsidRPr="009A0AD3">
        <w:rPr>
          <w:rFonts w:eastAsia="Times New Roman"/>
          <w:i/>
          <w:iCs/>
          <w:color w:val="000000"/>
          <w:szCs w:val="24"/>
        </w:rPr>
        <w:t>lugens</w:t>
      </w:r>
      <w:proofErr w:type="spellEnd"/>
      <w:r w:rsidRPr="009A0AD3">
        <w:rPr>
          <w:rFonts w:eastAsia="Times New Roman"/>
          <w:color w:val="000000"/>
          <w:szCs w:val="24"/>
        </w:rPr>
        <w:t xml:space="preserve">) </w:t>
      </w:r>
      <w:proofErr w:type="spellStart"/>
      <w:r w:rsidRPr="009A0AD3">
        <w:rPr>
          <w:rFonts w:eastAsia="Times New Roman"/>
          <w:color w:val="000000"/>
          <w:szCs w:val="24"/>
        </w:rPr>
        <w:t>terhadap</w:t>
      </w:r>
      <w:proofErr w:type="spellEnd"/>
      <w:r w:rsidRPr="009A0AD3">
        <w:rPr>
          <w:rFonts w:eastAsia="Times New Roman"/>
          <w:color w:val="000000"/>
          <w:szCs w:val="24"/>
        </w:rPr>
        <w:t xml:space="preserve"> </w:t>
      </w:r>
      <w:proofErr w:type="spellStart"/>
      <w:r w:rsidRPr="009A0AD3">
        <w:rPr>
          <w:rFonts w:eastAsia="Times New Roman"/>
          <w:color w:val="000000"/>
          <w:szCs w:val="24"/>
        </w:rPr>
        <w:t>bahan</w:t>
      </w:r>
      <w:proofErr w:type="spellEnd"/>
      <w:r w:rsidRPr="009A0AD3">
        <w:rPr>
          <w:rFonts w:eastAsia="Times New Roman"/>
          <w:color w:val="000000"/>
          <w:szCs w:val="24"/>
        </w:rPr>
        <w:t xml:space="preserve"> </w:t>
      </w:r>
      <w:proofErr w:type="spellStart"/>
      <w:r w:rsidRPr="009A0AD3">
        <w:rPr>
          <w:rFonts w:eastAsia="Times New Roman"/>
          <w:color w:val="000000"/>
          <w:szCs w:val="24"/>
        </w:rPr>
        <w:t>aktif</w:t>
      </w:r>
      <w:proofErr w:type="spellEnd"/>
      <w:r w:rsidRPr="009A0AD3">
        <w:rPr>
          <w:rFonts w:eastAsia="Times New Roman"/>
          <w:color w:val="000000"/>
          <w:szCs w:val="24"/>
        </w:rPr>
        <w:t xml:space="preserve"> </w:t>
      </w:r>
      <w:proofErr w:type="spellStart"/>
      <w:r w:rsidRPr="009A0AD3">
        <w:rPr>
          <w:rFonts w:eastAsia="Times New Roman"/>
          <w:color w:val="000000"/>
          <w:szCs w:val="24"/>
        </w:rPr>
        <w:t>insektisida</w:t>
      </w:r>
      <w:proofErr w:type="spellEnd"/>
      <w:r w:rsidRPr="009A0AD3">
        <w:rPr>
          <w:rFonts w:eastAsia="Times New Roman"/>
          <w:color w:val="000000"/>
          <w:szCs w:val="24"/>
        </w:rPr>
        <w:t xml:space="preserve"> </w:t>
      </w:r>
      <w:proofErr w:type="spellStart"/>
      <w:r w:rsidRPr="009A0AD3">
        <w:rPr>
          <w:rFonts w:eastAsia="Times New Roman"/>
          <w:color w:val="000000"/>
          <w:szCs w:val="24"/>
        </w:rPr>
        <w:t>triflumezopyrim</w:t>
      </w:r>
      <w:proofErr w:type="spellEnd"/>
      <w:r w:rsidRPr="009A0AD3">
        <w:rPr>
          <w:rFonts w:eastAsia="Times New Roman"/>
          <w:color w:val="000000"/>
          <w:szCs w:val="24"/>
        </w:rPr>
        <w:t xml:space="preserve"> dan </w:t>
      </w:r>
      <w:proofErr w:type="spellStart"/>
      <w:r w:rsidRPr="009A0AD3">
        <w:rPr>
          <w:rFonts w:eastAsia="Times New Roman"/>
          <w:color w:val="000000"/>
          <w:szCs w:val="24"/>
        </w:rPr>
        <w:t>buprofezin</w:t>
      </w:r>
      <w:proofErr w:type="spellEnd"/>
      <w:r w:rsidRPr="009A0AD3">
        <w:rPr>
          <w:rFonts w:eastAsia="Times New Roman"/>
          <w:color w:val="000000"/>
          <w:szCs w:val="24"/>
        </w:rPr>
        <w:t>.</w:t>
      </w:r>
    </w:p>
    <w:p w14:paraId="069B84B0" w14:textId="77777777" w:rsidR="007253FE" w:rsidRPr="00BD4098" w:rsidRDefault="007253FE" w:rsidP="007253FE">
      <w:pPr>
        <w:spacing w:after="0" w:line="240" w:lineRule="auto"/>
        <w:ind w:firstLine="567"/>
        <w:jc w:val="both"/>
        <w:rPr>
          <w:rFonts w:eastAsia="Times New Roman"/>
          <w:color w:val="000000"/>
          <w:szCs w:val="24"/>
        </w:rPr>
      </w:pPr>
    </w:p>
    <w:p w14:paraId="0A2B183C" w14:textId="77777777" w:rsidR="007253FE" w:rsidRPr="00BD4098" w:rsidRDefault="007253FE" w:rsidP="007253FE">
      <w:pPr>
        <w:spacing w:after="0" w:line="240" w:lineRule="auto"/>
        <w:jc w:val="center"/>
        <w:rPr>
          <w:rFonts w:eastAsia="Times New Roman"/>
          <w:b/>
          <w:color w:val="000000"/>
          <w:szCs w:val="24"/>
        </w:rPr>
      </w:pPr>
      <w:r w:rsidRPr="00BD4098">
        <w:rPr>
          <w:rFonts w:eastAsia="Times New Roman"/>
          <w:b/>
          <w:color w:val="000000"/>
          <w:szCs w:val="24"/>
        </w:rPr>
        <w:t>BAHAN DAN METODE</w:t>
      </w:r>
      <w:r w:rsidRPr="00BD4098">
        <w:rPr>
          <w:rFonts w:eastAsia="Times New Roman"/>
          <w:color w:val="000000"/>
          <w:szCs w:val="24"/>
        </w:rPr>
        <w:t xml:space="preserve"> </w:t>
      </w:r>
    </w:p>
    <w:p w14:paraId="324D6933" w14:textId="77777777" w:rsidR="007253FE" w:rsidRPr="00BD4098" w:rsidRDefault="007253FE" w:rsidP="007253FE">
      <w:pPr>
        <w:spacing w:after="0" w:line="240" w:lineRule="auto"/>
        <w:jc w:val="both"/>
        <w:rPr>
          <w:rFonts w:eastAsia="Times New Roman"/>
          <w:i/>
          <w:color w:val="000000"/>
          <w:szCs w:val="24"/>
        </w:rPr>
      </w:pPr>
    </w:p>
    <w:p w14:paraId="5EC9943B" w14:textId="77777777" w:rsidR="007253FE" w:rsidRPr="00BD4098" w:rsidRDefault="007253FE" w:rsidP="007253FE">
      <w:pPr>
        <w:spacing w:after="0" w:line="240" w:lineRule="auto"/>
        <w:jc w:val="both"/>
        <w:rPr>
          <w:rFonts w:eastAsia="Times New Roman"/>
          <w:b/>
          <w:color w:val="000000"/>
          <w:szCs w:val="24"/>
        </w:rPr>
      </w:pPr>
      <w:r w:rsidRPr="00BD4098">
        <w:rPr>
          <w:rFonts w:eastAsia="Times New Roman"/>
          <w:b/>
          <w:color w:val="000000"/>
          <w:szCs w:val="24"/>
        </w:rPr>
        <w:t xml:space="preserve">Waktu dan </w:t>
      </w:r>
      <w:proofErr w:type="spellStart"/>
      <w:r w:rsidRPr="00BD4098">
        <w:rPr>
          <w:rFonts w:eastAsia="Times New Roman"/>
          <w:b/>
          <w:color w:val="000000"/>
          <w:szCs w:val="24"/>
        </w:rPr>
        <w:t>Tempat</w:t>
      </w:r>
      <w:proofErr w:type="spellEnd"/>
    </w:p>
    <w:p w14:paraId="292E5A01" w14:textId="77777777" w:rsidR="00A8074A" w:rsidRPr="00F912FD" w:rsidRDefault="00A8074A" w:rsidP="00A8074A">
      <w:pPr>
        <w:spacing w:after="0" w:line="240" w:lineRule="auto"/>
        <w:ind w:firstLine="720"/>
        <w:jc w:val="both"/>
        <w:rPr>
          <w:rFonts w:eastAsia="Times New Roman"/>
          <w:color w:val="000000"/>
          <w:szCs w:val="24"/>
        </w:rPr>
      </w:pPr>
      <w:proofErr w:type="spellStart"/>
      <w:r w:rsidRPr="009A0AD3">
        <w:rPr>
          <w:rFonts w:eastAsia="Times New Roman"/>
          <w:color w:val="000000"/>
          <w:szCs w:val="24"/>
        </w:rPr>
        <w:t>Penelitian</w:t>
      </w:r>
      <w:proofErr w:type="spellEnd"/>
      <w:r w:rsidRPr="009A0AD3">
        <w:rPr>
          <w:rFonts w:eastAsia="Times New Roman"/>
          <w:color w:val="000000"/>
          <w:szCs w:val="24"/>
        </w:rPr>
        <w:t xml:space="preserve"> </w:t>
      </w:r>
      <w:proofErr w:type="spellStart"/>
      <w:r w:rsidRPr="009A0AD3">
        <w:rPr>
          <w:rFonts w:eastAsia="Times New Roman"/>
          <w:color w:val="000000"/>
          <w:szCs w:val="24"/>
        </w:rPr>
        <w:t>ini</w:t>
      </w:r>
      <w:proofErr w:type="spellEnd"/>
      <w:r w:rsidRPr="009A0AD3">
        <w:rPr>
          <w:rFonts w:eastAsia="Times New Roman"/>
          <w:color w:val="000000"/>
          <w:szCs w:val="24"/>
        </w:rPr>
        <w:t xml:space="preserve"> </w:t>
      </w:r>
      <w:proofErr w:type="spellStart"/>
      <w:r w:rsidRPr="009A0AD3">
        <w:rPr>
          <w:rFonts w:eastAsia="Times New Roman"/>
          <w:color w:val="000000"/>
          <w:szCs w:val="24"/>
        </w:rPr>
        <w:t>dilakukan</w:t>
      </w:r>
      <w:proofErr w:type="spellEnd"/>
      <w:r w:rsidRPr="009A0AD3">
        <w:rPr>
          <w:rFonts w:eastAsia="Times New Roman"/>
          <w:color w:val="000000"/>
          <w:szCs w:val="24"/>
        </w:rPr>
        <w:t xml:space="preserve"> di </w:t>
      </w:r>
      <w:proofErr w:type="spellStart"/>
      <w:r w:rsidRPr="009A0AD3">
        <w:rPr>
          <w:rFonts w:eastAsia="Times New Roman"/>
          <w:color w:val="000000"/>
          <w:szCs w:val="24"/>
        </w:rPr>
        <w:t>Laboratorium</w:t>
      </w:r>
      <w:proofErr w:type="spellEnd"/>
      <w:r w:rsidRPr="009A0AD3">
        <w:rPr>
          <w:rFonts w:eastAsia="Times New Roman"/>
          <w:color w:val="000000"/>
          <w:szCs w:val="24"/>
        </w:rPr>
        <w:t xml:space="preserve"> PT. Corteva Agriscience (</w:t>
      </w:r>
      <w:r w:rsidRPr="008C6AC1">
        <w:rPr>
          <w:rFonts w:eastAsia="Times New Roman"/>
          <w:i/>
          <w:iCs/>
          <w:color w:val="000000"/>
          <w:szCs w:val="24"/>
        </w:rPr>
        <w:t>Karawang Research Farm</w:t>
      </w:r>
      <w:r w:rsidRPr="009A0AD3">
        <w:rPr>
          <w:rFonts w:eastAsia="Times New Roman"/>
          <w:color w:val="000000"/>
          <w:szCs w:val="24"/>
        </w:rPr>
        <w:t xml:space="preserve">) yang </w:t>
      </w:r>
      <w:proofErr w:type="spellStart"/>
      <w:r w:rsidRPr="009A0AD3">
        <w:rPr>
          <w:rFonts w:eastAsia="Times New Roman"/>
          <w:color w:val="000000"/>
          <w:szCs w:val="24"/>
        </w:rPr>
        <w:t>berlokasi</w:t>
      </w:r>
      <w:proofErr w:type="spellEnd"/>
      <w:r w:rsidRPr="009A0AD3">
        <w:rPr>
          <w:rFonts w:eastAsia="Times New Roman"/>
          <w:color w:val="000000"/>
          <w:szCs w:val="24"/>
        </w:rPr>
        <w:t xml:space="preserve"> di Jl. </w:t>
      </w:r>
      <w:proofErr w:type="spellStart"/>
      <w:r w:rsidRPr="009A0AD3">
        <w:rPr>
          <w:rFonts w:eastAsia="Times New Roman"/>
          <w:color w:val="000000"/>
          <w:szCs w:val="24"/>
        </w:rPr>
        <w:t>Selang</w:t>
      </w:r>
      <w:proofErr w:type="spellEnd"/>
      <w:r w:rsidRPr="009A0AD3">
        <w:rPr>
          <w:rFonts w:eastAsia="Times New Roman"/>
          <w:color w:val="000000"/>
          <w:szCs w:val="24"/>
        </w:rPr>
        <w:t xml:space="preserve">, </w:t>
      </w:r>
      <w:proofErr w:type="spellStart"/>
      <w:r w:rsidRPr="009A0AD3">
        <w:rPr>
          <w:rFonts w:eastAsia="Times New Roman"/>
          <w:color w:val="000000"/>
          <w:szCs w:val="24"/>
        </w:rPr>
        <w:t>Ciwaringin</w:t>
      </w:r>
      <w:proofErr w:type="spellEnd"/>
      <w:r w:rsidRPr="009A0AD3">
        <w:rPr>
          <w:rFonts w:eastAsia="Times New Roman"/>
          <w:color w:val="000000"/>
          <w:szCs w:val="24"/>
        </w:rPr>
        <w:t xml:space="preserve">, </w:t>
      </w:r>
      <w:proofErr w:type="spellStart"/>
      <w:r w:rsidRPr="009A0AD3">
        <w:rPr>
          <w:rFonts w:eastAsia="Times New Roman"/>
          <w:color w:val="000000"/>
          <w:szCs w:val="24"/>
        </w:rPr>
        <w:t>Kecamatan</w:t>
      </w:r>
      <w:proofErr w:type="spellEnd"/>
      <w:r w:rsidRPr="009A0AD3">
        <w:rPr>
          <w:rFonts w:eastAsia="Times New Roman"/>
          <w:color w:val="000000"/>
          <w:szCs w:val="24"/>
        </w:rPr>
        <w:t xml:space="preserve"> </w:t>
      </w:r>
      <w:proofErr w:type="spellStart"/>
      <w:r w:rsidRPr="009A0AD3">
        <w:rPr>
          <w:rFonts w:eastAsia="Times New Roman"/>
          <w:color w:val="000000"/>
          <w:szCs w:val="24"/>
        </w:rPr>
        <w:t>Lemahabang</w:t>
      </w:r>
      <w:proofErr w:type="spellEnd"/>
      <w:r w:rsidRPr="009A0AD3">
        <w:rPr>
          <w:rFonts w:eastAsia="Times New Roman"/>
          <w:color w:val="000000"/>
          <w:szCs w:val="24"/>
        </w:rPr>
        <w:t xml:space="preserve">, </w:t>
      </w:r>
      <w:proofErr w:type="spellStart"/>
      <w:r w:rsidRPr="009A0AD3">
        <w:rPr>
          <w:rFonts w:eastAsia="Times New Roman"/>
          <w:color w:val="000000"/>
          <w:szCs w:val="24"/>
        </w:rPr>
        <w:t>Kabupaten</w:t>
      </w:r>
      <w:proofErr w:type="spellEnd"/>
      <w:r w:rsidRPr="009A0AD3">
        <w:rPr>
          <w:rFonts w:eastAsia="Times New Roman"/>
          <w:color w:val="000000"/>
          <w:szCs w:val="24"/>
        </w:rPr>
        <w:t xml:space="preserve"> Karawang, Jawa Barat, 41383, pada </w:t>
      </w:r>
      <w:proofErr w:type="spellStart"/>
      <w:r w:rsidRPr="009A0AD3">
        <w:rPr>
          <w:rFonts w:eastAsia="Times New Roman"/>
          <w:color w:val="000000"/>
          <w:szCs w:val="24"/>
        </w:rPr>
        <w:t>periode</w:t>
      </w:r>
      <w:proofErr w:type="spellEnd"/>
      <w:r w:rsidRPr="009A0AD3">
        <w:rPr>
          <w:rFonts w:eastAsia="Times New Roman"/>
          <w:color w:val="000000"/>
          <w:szCs w:val="24"/>
        </w:rPr>
        <w:t xml:space="preserve"> Maret </w:t>
      </w:r>
      <w:proofErr w:type="spellStart"/>
      <w:r w:rsidRPr="009A0AD3">
        <w:rPr>
          <w:rFonts w:eastAsia="Times New Roman"/>
          <w:color w:val="000000"/>
          <w:szCs w:val="24"/>
        </w:rPr>
        <w:t>hingga</w:t>
      </w:r>
      <w:proofErr w:type="spellEnd"/>
      <w:r w:rsidRPr="009A0AD3">
        <w:rPr>
          <w:rFonts w:eastAsia="Times New Roman"/>
          <w:color w:val="000000"/>
          <w:szCs w:val="24"/>
        </w:rPr>
        <w:t xml:space="preserve"> Mei 2025. </w:t>
      </w:r>
    </w:p>
    <w:p w14:paraId="5554A9C3" w14:textId="77777777" w:rsidR="007253FE" w:rsidRPr="00BD4098" w:rsidRDefault="007253FE" w:rsidP="007253FE">
      <w:pPr>
        <w:spacing w:after="0" w:line="240" w:lineRule="auto"/>
        <w:jc w:val="both"/>
        <w:rPr>
          <w:rFonts w:eastAsia="Times New Roman"/>
          <w:b/>
          <w:color w:val="000000"/>
          <w:szCs w:val="24"/>
        </w:rPr>
      </w:pPr>
      <w:r w:rsidRPr="00BD4098">
        <w:rPr>
          <w:rFonts w:eastAsia="Times New Roman"/>
          <w:b/>
          <w:color w:val="000000"/>
          <w:szCs w:val="24"/>
        </w:rPr>
        <w:t>Alat dan Bahan</w:t>
      </w:r>
    </w:p>
    <w:p w14:paraId="3B3B4560" w14:textId="77777777" w:rsidR="00A8074A" w:rsidRPr="009A0AD3" w:rsidRDefault="00A8074A" w:rsidP="00A8074A">
      <w:pPr>
        <w:spacing w:after="0" w:line="240" w:lineRule="auto"/>
        <w:ind w:firstLine="720"/>
        <w:jc w:val="both"/>
        <w:rPr>
          <w:rFonts w:eastAsia="Times New Roman"/>
          <w:iCs/>
          <w:color w:val="000000"/>
          <w:szCs w:val="24"/>
        </w:rPr>
      </w:pPr>
      <w:proofErr w:type="spellStart"/>
      <w:r w:rsidRPr="009A0AD3">
        <w:rPr>
          <w:rFonts w:eastAsia="Times New Roman"/>
          <w:iCs/>
          <w:color w:val="000000"/>
          <w:szCs w:val="24"/>
        </w:rPr>
        <w:t>Peralatan</w:t>
      </w:r>
      <w:proofErr w:type="spellEnd"/>
      <w:r w:rsidRPr="009A0AD3">
        <w:rPr>
          <w:rFonts w:eastAsia="Times New Roman"/>
          <w:iCs/>
          <w:color w:val="000000"/>
          <w:szCs w:val="24"/>
        </w:rPr>
        <w:t xml:space="preserve"> yang </w:t>
      </w:r>
      <w:proofErr w:type="spellStart"/>
      <w:r w:rsidRPr="009A0AD3">
        <w:rPr>
          <w:rFonts w:eastAsia="Times New Roman"/>
          <w:iCs/>
          <w:color w:val="000000"/>
          <w:szCs w:val="24"/>
        </w:rPr>
        <w:t>digunakan</w:t>
      </w:r>
      <w:proofErr w:type="spellEnd"/>
      <w:r w:rsidRPr="009A0AD3">
        <w:rPr>
          <w:rFonts w:eastAsia="Times New Roman"/>
          <w:iCs/>
          <w:color w:val="000000"/>
          <w:szCs w:val="24"/>
        </w:rPr>
        <w:t xml:space="preserve"> </w:t>
      </w:r>
      <w:proofErr w:type="spellStart"/>
      <w:r w:rsidRPr="009A0AD3">
        <w:rPr>
          <w:rFonts w:eastAsia="Times New Roman"/>
          <w:iCs/>
          <w:color w:val="000000"/>
          <w:szCs w:val="24"/>
        </w:rPr>
        <w:t>dalam</w:t>
      </w:r>
      <w:proofErr w:type="spellEnd"/>
      <w:r w:rsidRPr="009A0AD3">
        <w:rPr>
          <w:rFonts w:eastAsia="Times New Roman"/>
          <w:iCs/>
          <w:color w:val="000000"/>
          <w:szCs w:val="24"/>
        </w:rPr>
        <w:t xml:space="preserve"> </w:t>
      </w:r>
      <w:proofErr w:type="spellStart"/>
      <w:r w:rsidRPr="009A0AD3">
        <w:rPr>
          <w:rFonts w:eastAsia="Times New Roman"/>
          <w:iCs/>
          <w:color w:val="000000"/>
          <w:szCs w:val="24"/>
        </w:rPr>
        <w:t>penelitian</w:t>
      </w:r>
      <w:proofErr w:type="spellEnd"/>
      <w:r w:rsidRPr="009A0AD3">
        <w:rPr>
          <w:rFonts w:eastAsia="Times New Roman"/>
          <w:iCs/>
          <w:color w:val="000000"/>
          <w:szCs w:val="24"/>
        </w:rPr>
        <w:t xml:space="preserve"> </w:t>
      </w:r>
      <w:proofErr w:type="spellStart"/>
      <w:r w:rsidRPr="009A0AD3">
        <w:rPr>
          <w:rFonts w:eastAsia="Times New Roman"/>
          <w:iCs/>
          <w:color w:val="000000"/>
          <w:szCs w:val="24"/>
        </w:rPr>
        <w:t>ini</w:t>
      </w:r>
      <w:proofErr w:type="spellEnd"/>
      <w:r w:rsidRPr="009A0AD3">
        <w:rPr>
          <w:rFonts w:eastAsia="Times New Roman"/>
          <w:iCs/>
          <w:color w:val="000000"/>
          <w:szCs w:val="24"/>
        </w:rPr>
        <w:t xml:space="preserve"> </w:t>
      </w:r>
      <w:proofErr w:type="spellStart"/>
      <w:r w:rsidRPr="009A0AD3">
        <w:rPr>
          <w:rFonts w:eastAsia="Times New Roman"/>
          <w:iCs/>
          <w:color w:val="000000"/>
          <w:szCs w:val="24"/>
        </w:rPr>
        <w:t>meliputi</w:t>
      </w:r>
      <w:proofErr w:type="spellEnd"/>
      <w:r w:rsidRPr="009A0AD3">
        <w:rPr>
          <w:rFonts w:eastAsia="Times New Roman"/>
          <w:iCs/>
          <w:color w:val="000000"/>
          <w:szCs w:val="24"/>
        </w:rPr>
        <w:t xml:space="preserve"> ember </w:t>
      </w:r>
      <w:proofErr w:type="spellStart"/>
      <w:r w:rsidRPr="009A0AD3">
        <w:rPr>
          <w:rFonts w:eastAsia="Times New Roman"/>
          <w:iCs/>
          <w:color w:val="000000"/>
          <w:szCs w:val="24"/>
        </w:rPr>
        <w:t>plastik</w:t>
      </w:r>
      <w:proofErr w:type="spellEnd"/>
      <w:r w:rsidRPr="009A0AD3">
        <w:rPr>
          <w:rFonts w:eastAsia="Times New Roman"/>
          <w:iCs/>
          <w:color w:val="000000"/>
          <w:szCs w:val="24"/>
        </w:rPr>
        <w:t xml:space="preserve">, </w:t>
      </w:r>
      <w:proofErr w:type="spellStart"/>
      <w:r w:rsidRPr="009A0AD3">
        <w:rPr>
          <w:rFonts w:eastAsia="Times New Roman"/>
          <w:iCs/>
          <w:color w:val="000000"/>
          <w:szCs w:val="24"/>
        </w:rPr>
        <w:t>wadah</w:t>
      </w:r>
      <w:proofErr w:type="spellEnd"/>
      <w:r w:rsidRPr="009A0AD3">
        <w:rPr>
          <w:rFonts w:eastAsia="Times New Roman"/>
          <w:iCs/>
          <w:color w:val="000000"/>
          <w:szCs w:val="24"/>
        </w:rPr>
        <w:t xml:space="preserve"> fiber, </w:t>
      </w:r>
      <w:proofErr w:type="spellStart"/>
      <w:r w:rsidRPr="009A0AD3">
        <w:rPr>
          <w:rFonts w:eastAsia="Times New Roman"/>
          <w:iCs/>
          <w:color w:val="000000"/>
          <w:szCs w:val="24"/>
        </w:rPr>
        <w:t>kain</w:t>
      </w:r>
      <w:proofErr w:type="spellEnd"/>
      <w:r w:rsidRPr="009A0AD3">
        <w:rPr>
          <w:rFonts w:eastAsia="Times New Roman"/>
          <w:iCs/>
          <w:color w:val="000000"/>
          <w:szCs w:val="24"/>
        </w:rPr>
        <w:t xml:space="preserve"> </w:t>
      </w:r>
      <w:proofErr w:type="spellStart"/>
      <w:r w:rsidRPr="009A0AD3">
        <w:rPr>
          <w:rFonts w:eastAsia="Times New Roman"/>
          <w:iCs/>
          <w:color w:val="000000"/>
          <w:szCs w:val="24"/>
        </w:rPr>
        <w:t>kasa</w:t>
      </w:r>
      <w:proofErr w:type="spellEnd"/>
      <w:r w:rsidRPr="009A0AD3">
        <w:rPr>
          <w:rFonts w:eastAsia="Times New Roman"/>
          <w:iCs/>
          <w:color w:val="000000"/>
          <w:szCs w:val="24"/>
        </w:rPr>
        <w:t xml:space="preserve">, </w:t>
      </w:r>
      <w:proofErr w:type="spellStart"/>
      <w:r w:rsidRPr="009A0AD3">
        <w:rPr>
          <w:rFonts w:eastAsia="Times New Roman"/>
          <w:iCs/>
          <w:color w:val="000000"/>
          <w:szCs w:val="24"/>
        </w:rPr>
        <w:t>gelas</w:t>
      </w:r>
      <w:proofErr w:type="spellEnd"/>
      <w:r w:rsidRPr="009A0AD3">
        <w:rPr>
          <w:rFonts w:eastAsia="Times New Roman"/>
          <w:iCs/>
          <w:color w:val="000000"/>
          <w:szCs w:val="24"/>
        </w:rPr>
        <w:t xml:space="preserve"> </w:t>
      </w:r>
      <w:proofErr w:type="spellStart"/>
      <w:r w:rsidRPr="009A0AD3">
        <w:rPr>
          <w:rFonts w:eastAsia="Times New Roman"/>
          <w:iCs/>
          <w:color w:val="000000"/>
          <w:szCs w:val="24"/>
        </w:rPr>
        <w:t>plastik</w:t>
      </w:r>
      <w:proofErr w:type="spellEnd"/>
      <w:r w:rsidRPr="009A0AD3">
        <w:rPr>
          <w:rFonts w:eastAsia="Times New Roman"/>
          <w:iCs/>
          <w:color w:val="000000"/>
          <w:szCs w:val="24"/>
        </w:rPr>
        <w:t xml:space="preserve">, </w:t>
      </w:r>
      <w:proofErr w:type="spellStart"/>
      <w:r w:rsidRPr="009A0AD3">
        <w:rPr>
          <w:rFonts w:eastAsia="Times New Roman"/>
          <w:iCs/>
          <w:color w:val="000000"/>
          <w:szCs w:val="24"/>
        </w:rPr>
        <w:t>pinset</w:t>
      </w:r>
      <w:proofErr w:type="spellEnd"/>
      <w:r w:rsidRPr="009A0AD3">
        <w:rPr>
          <w:rFonts w:eastAsia="Times New Roman"/>
          <w:iCs/>
          <w:color w:val="000000"/>
          <w:szCs w:val="24"/>
        </w:rPr>
        <w:t xml:space="preserve">, aspirator </w:t>
      </w:r>
      <w:proofErr w:type="spellStart"/>
      <w:r w:rsidRPr="009A0AD3">
        <w:rPr>
          <w:rFonts w:eastAsia="Times New Roman"/>
          <w:iCs/>
          <w:color w:val="000000"/>
          <w:szCs w:val="24"/>
        </w:rPr>
        <w:t>perangkap</w:t>
      </w:r>
      <w:proofErr w:type="spellEnd"/>
      <w:r w:rsidRPr="009A0AD3">
        <w:rPr>
          <w:rFonts w:eastAsia="Times New Roman"/>
          <w:iCs/>
          <w:color w:val="000000"/>
          <w:szCs w:val="24"/>
        </w:rPr>
        <w:t xml:space="preserve">, pipet, </w:t>
      </w:r>
      <w:proofErr w:type="spellStart"/>
      <w:r w:rsidRPr="009A0AD3">
        <w:rPr>
          <w:rFonts w:eastAsia="Times New Roman"/>
          <w:iCs/>
          <w:color w:val="000000"/>
          <w:szCs w:val="24"/>
        </w:rPr>
        <w:t>gunting</w:t>
      </w:r>
      <w:proofErr w:type="spellEnd"/>
      <w:r w:rsidRPr="009A0AD3">
        <w:rPr>
          <w:rFonts w:eastAsia="Times New Roman"/>
          <w:iCs/>
          <w:color w:val="000000"/>
          <w:szCs w:val="24"/>
        </w:rPr>
        <w:t xml:space="preserve">, </w:t>
      </w:r>
      <w:proofErr w:type="spellStart"/>
      <w:r w:rsidRPr="009A0AD3">
        <w:rPr>
          <w:rFonts w:eastAsia="Times New Roman"/>
          <w:iCs/>
          <w:color w:val="000000"/>
          <w:szCs w:val="24"/>
        </w:rPr>
        <w:t>karet</w:t>
      </w:r>
      <w:proofErr w:type="spellEnd"/>
      <w:r w:rsidRPr="009A0AD3">
        <w:rPr>
          <w:rFonts w:eastAsia="Times New Roman"/>
          <w:iCs/>
          <w:color w:val="000000"/>
          <w:szCs w:val="24"/>
        </w:rPr>
        <w:t xml:space="preserve"> </w:t>
      </w:r>
      <w:proofErr w:type="spellStart"/>
      <w:r w:rsidRPr="009A0AD3">
        <w:rPr>
          <w:rFonts w:eastAsia="Times New Roman"/>
          <w:iCs/>
          <w:color w:val="000000"/>
          <w:szCs w:val="24"/>
        </w:rPr>
        <w:t>gelang</w:t>
      </w:r>
      <w:proofErr w:type="spellEnd"/>
      <w:r w:rsidRPr="009A0AD3">
        <w:rPr>
          <w:rFonts w:eastAsia="Times New Roman"/>
          <w:iCs/>
          <w:color w:val="000000"/>
          <w:szCs w:val="24"/>
        </w:rPr>
        <w:t xml:space="preserve">, </w:t>
      </w:r>
      <w:proofErr w:type="spellStart"/>
      <w:r w:rsidRPr="009A0AD3">
        <w:rPr>
          <w:rFonts w:eastAsia="Times New Roman"/>
          <w:iCs/>
          <w:color w:val="000000"/>
          <w:szCs w:val="24"/>
        </w:rPr>
        <w:t>gelas</w:t>
      </w:r>
      <w:proofErr w:type="spellEnd"/>
      <w:r w:rsidRPr="009A0AD3">
        <w:rPr>
          <w:rFonts w:eastAsia="Times New Roman"/>
          <w:iCs/>
          <w:color w:val="000000"/>
          <w:szCs w:val="24"/>
        </w:rPr>
        <w:t xml:space="preserve"> </w:t>
      </w:r>
      <w:proofErr w:type="spellStart"/>
      <w:r w:rsidRPr="009A0AD3">
        <w:rPr>
          <w:rFonts w:eastAsia="Times New Roman"/>
          <w:iCs/>
          <w:color w:val="000000"/>
          <w:szCs w:val="24"/>
        </w:rPr>
        <w:t>ukur</w:t>
      </w:r>
      <w:proofErr w:type="spellEnd"/>
      <w:r w:rsidRPr="009A0AD3">
        <w:rPr>
          <w:rFonts w:eastAsia="Times New Roman"/>
          <w:iCs/>
          <w:color w:val="000000"/>
          <w:szCs w:val="24"/>
        </w:rPr>
        <w:t xml:space="preserve">, </w:t>
      </w:r>
      <w:proofErr w:type="spellStart"/>
      <w:r w:rsidRPr="009A0AD3">
        <w:rPr>
          <w:rFonts w:eastAsia="Times New Roman"/>
          <w:iCs/>
          <w:color w:val="000000"/>
          <w:szCs w:val="24"/>
        </w:rPr>
        <w:t>timbangan</w:t>
      </w:r>
      <w:proofErr w:type="spellEnd"/>
      <w:r w:rsidRPr="009A0AD3">
        <w:rPr>
          <w:rFonts w:eastAsia="Times New Roman"/>
          <w:iCs/>
          <w:color w:val="000000"/>
          <w:szCs w:val="24"/>
        </w:rPr>
        <w:t xml:space="preserve"> digital, </w:t>
      </w:r>
      <w:proofErr w:type="spellStart"/>
      <w:r w:rsidRPr="009A0AD3">
        <w:rPr>
          <w:rFonts w:eastAsia="Times New Roman"/>
          <w:iCs/>
          <w:color w:val="000000"/>
          <w:szCs w:val="24"/>
        </w:rPr>
        <w:t>botol</w:t>
      </w:r>
      <w:proofErr w:type="spellEnd"/>
      <w:r w:rsidRPr="009A0AD3">
        <w:rPr>
          <w:rFonts w:eastAsia="Times New Roman"/>
          <w:iCs/>
          <w:color w:val="000000"/>
          <w:szCs w:val="24"/>
        </w:rPr>
        <w:t xml:space="preserve"> </w:t>
      </w:r>
      <w:proofErr w:type="spellStart"/>
      <w:r w:rsidRPr="009A0AD3">
        <w:rPr>
          <w:rFonts w:eastAsia="Times New Roman"/>
          <w:iCs/>
          <w:color w:val="000000"/>
          <w:szCs w:val="24"/>
        </w:rPr>
        <w:t>kaca</w:t>
      </w:r>
      <w:proofErr w:type="spellEnd"/>
      <w:r w:rsidRPr="009A0AD3">
        <w:rPr>
          <w:rFonts w:eastAsia="Times New Roman"/>
          <w:iCs/>
          <w:color w:val="000000"/>
          <w:szCs w:val="24"/>
        </w:rPr>
        <w:t xml:space="preserve"> </w:t>
      </w:r>
      <w:proofErr w:type="spellStart"/>
      <w:r w:rsidRPr="009A0AD3">
        <w:rPr>
          <w:rFonts w:eastAsia="Times New Roman"/>
          <w:iCs/>
          <w:color w:val="000000"/>
          <w:szCs w:val="24"/>
        </w:rPr>
        <w:t>kecil</w:t>
      </w:r>
      <w:proofErr w:type="spellEnd"/>
      <w:r w:rsidRPr="009A0AD3">
        <w:rPr>
          <w:rFonts w:eastAsia="Times New Roman"/>
          <w:iCs/>
          <w:color w:val="000000"/>
          <w:szCs w:val="24"/>
        </w:rPr>
        <w:t xml:space="preserve">, </w:t>
      </w:r>
      <w:proofErr w:type="spellStart"/>
      <w:r w:rsidRPr="009A0AD3">
        <w:rPr>
          <w:rFonts w:eastAsia="Times New Roman"/>
          <w:iCs/>
          <w:color w:val="000000"/>
          <w:szCs w:val="24"/>
        </w:rPr>
        <w:t>sendok</w:t>
      </w:r>
      <w:proofErr w:type="spellEnd"/>
      <w:r w:rsidRPr="009A0AD3">
        <w:rPr>
          <w:rFonts w:eastAsia="Times New Roman"/>
          <w:iCs/>
          <w:color w:val="000000"/>
          <w:szCs w:val="24"/>
        </w:rPr>
        <w:t xml:space="preserve"> spatula, </w:t>
      </w:r>
      <w:proofErr w:type="spellStart"/>
      <w:r w:rsidRPr="009A0AD3">
        <w:rPr>
          <w:rFonts w:eastAsia="Times New Roman"/>
          <w:iCs/>
          <w:color w:val="000000"/>
          <w:szCs w:val="24"/>
        </w:rPr>
        <w:t>alat</w:t>
      </w:r>
      <w:proofErr w:type="spellEnd"/>
      <w:r w:rsidRPr="009A0AD3">
        <w:rPr>
          <w:rFonts w:eastAsia="Times New Roman"/>
          <w:iCs/>
          <w:color w:val="000000"/>
          <w:szCs w:val="24"/>
        </w:rPr>
        <w:t xml:space="preserve"> </w:t>
      </w:r>
      <w:proofErr w:type="spellStart"/>
      <w:r w:rsidRPr="009A0AD3">
        <w:rPr>
          <w:rFonts w:eastAsia="Times New Roman"/>
          <w:iCs/>
          <w:color w:val="000000"/>
          <w:szCs w:val="24"/>
        </w:rPr>
        <w:t>tulis</w:t>
      </w:r>
      <w:proofErr w:type="spellEnd"/>
      <w:r w:rsidRPr="009A0AD3">
        <w:rPr>
          <w:rFonts w:eastAsia="Times New Roman"/>
          <w:iCs/>
          <w:color w:val="000000"/>
          <w:szCs w:val="24"/>
        </w:rPr>
        <w:t xml:space="preserve">, label, </w:t>
      </w:r>
      <w:proofErr w:type="spellStart"/>
      <w:r w:rsidRPr="009A0AD3">
        <w:rPr>
          <w:rFonts w:eastAsia="Times New Roman"/>
          <w:iCs/>
          <w:color w:val="000000"/>
          <w:szCs w:val="24"/>
        </w:rPr>
        <w:t>serta</w:t>
      </w:r>
      <w:proofErr w:type="spellEnd"/>
      <w:r w:rsidRPr="009A0AD3">
        <w:rPr>
          <w:rFonts w:eastAsia="Times New Roman"/>
          <w:iCs/>
          <w:color w:val="000000"/>
          <w:szCs w:val="24"/>
        </w:rPr>
        <w:t xml:space="preserve"> </w:t>
      </w:r>
      <w:proofErr w:type="spellStart"/>
      <w:r w:rsidRPr="009A0AD3">
        <w:rPr>
          <w:rFonts w:eastAsia="Times New Roman"/>
          <w:iCs/>
          <w:color w:val="000000"/>
          <w:szCs w:val="24"/>
        </w:rPr>
        <w:t>perangkat</w:t>
      </w:r>
      <w:proofErr w:type="spellEnd"/>
      <w:r w:rsidRPr="009A0AD3">
        <w:rPr>
          <w:rFonts w:eastAsia="Times New Roman"/>
          <w:iCs/>
          <w:color w:val="000000"/>
          <w:szCs w:val="24"/>
        </w:rPr>
        <w:t xml:space="preserve"> </w:t>
      </w:r>
      <w:proofErr w:type="spellStart"/>
      <w:r w:rsidRPr="009A0AD3">
        <w:rPr>
          <w:rFonts w:eastAsia="Times New Roman"/>
          <w:iCs/>
          <w:color w:val="000000"/>
          <w:szCs w:val="24"/>
        </w:rPr>
        <w:t>dokumentasi</w:t>
      </w:r>
      <w:proofErr w:type="spellEnd"/>
      <w:r w:rsidRPr="009A0AD3">
        <w:rPr>
          <w:rFonts w:eastAsia="Times New Roman"/>
          <w:iCs/>
          <w:color w:val="000000"/>
          <w:szCs w:val="24"/>
        </w:rPr>
        <w:t xml:space="preserve">. Adapun </w:t>
      </w:r>
      <w:proofErr w:type="spellStart"/>
      <w:r w:rsidRPr="009A0AD3">
        <w:rPr>
          <w:rFonts w:eastAsia="Times New Roman"/>
          <w:iCs/>
          <w:color w:val="000000"/>
          <w:szCs w:val="24"/>
        </w:rPr>
        <w:t>bahan</w:t>
      </w:r>
      <w:proofErr w:type="spellEnd"/>
      <w:r w:rsidRPr="009A0AD3">
        <w:rPr>
          <w:rFonts w:eastAsia="Times New Roman"/>
          <w:iCs/>
          <w:color w:val="000000"/>
          <w:szCs w:val="24"/>
        </w:rPr>
        <w:t xml:space="preserve"> yang </w:t>
      </w:r>
      <w:proofErr w:type="spellStart"/>
      <w:r w:rsidRPr="009A0AD3">
        <w:rPr>
          <w:rFonts w:eastAsia="Times New Roman"/>
          <w:iCs/>
          <w:color w:val="000000"/>
          <w:szCs w:val="24"/>
        </w:rPr>
        <w:t>digunakan</w:t>
      </w:r>
      <w:proofErr w:type="spellEnd"/>
      <w:r w:rsidRPr="009A0AD3">
        <w:rPr>
          <w:rFonts w:eastAsia="Times New Roman"/>
          <w:iCs/>
          <w:color w:val="000000"/>
          <w:szCs w:val="24"/>
        </w:rPr>
        <w:t xml:space="preserve"> </w:t>
      </w:r>
      <w:proofErr w:type="spellStart"/>
      <w:r w:rsidRPr="009A0AD3">
        <w:rPr>
          <w:rFonts w:eastAsia="Times New Roman"/>
          <w:iCs/>
          <w:color w:val="000000"/>
          <w:szCs w:val="24"/>
        </w:rPr>
        <w:t>terdiri</w:t>
      </w:r>
      <w:proofErr w:type="spellEnd"/>
      <w:r w:rsidRPr="009A0AD3">
        <w:rPr>
          <w:rFonts w:eastAsia="Times New Roman"/>
          <w:iCs/>
          <w:color w:val="000000"/>
          <w:szCs w:val="24"/>
        </w:rPr>
        <w:t xml:space="preserve"> </w:t>
      </w:r>
      <w:proofErr w:type="spellStart"/>
      <w:r w:rsidRPr="009A0AD3">
        <w:rPr>
          <w:rFonts w:eastAsia="Times New Roman"/>
          <w:iCs/>
          <w:color w:val="000000"/>
          <w:szCs w:val="24"/>
        </w:rPr>
        <w:t>atas</w:t>
      </w:r>
      <w:proofErr w:type="spellEnd"/>
      <w:r w:rsidRPr="009A0AD3">
        <w:rPr>
          <w:rFonts w:eastAsia="Times New Roman"/>
          <w:iCs/>
          <w:color w:val="000000"/>
          <w:szCs w:val="24"/>
        </w:rPr>
        <w:t xml:space="preserve"> </w:t>
      </w:r>
      <w:proofErr w:type="spellStart"/>
      <w:r w:rsidRPr="009A0AD3">
        <w:rPr>
          <w:rFonts w:eastAsia="Times New Roman"/>
          <w:iCs/>
          <w:color w:val="000000"/>
          <w:szCs w:val="24"/>
        </w:rPr>
        <w:t>populasi</w:t>
      </w:r>
      <w:proofErr w:type="spellEnd"/>
      <w:r w:rsidRPr="009A0AD3">
        <w:rPr>
          <w:rFonts w:eastAsia="Times New Roman"/>
          <w:iCs/>
          <w:color w:val="000000"/>
          <w:szCs w:val="24"/>
        </w:rPr>
        <w:t xml:space="preserve"> </w:t>
      </w:r>
      <w:r w:rsidRPr="009A0AD3">
        <w:rPr>
          <w:rFonts w:eastAsia="Times New Roman"/>
          <w:i/>
          <w:iCs/>
          <w:color w:val="000000"/>
          <w:szCs w:val="24"/>
        </w:rPr>
        <w:t xml:space="preserve">N. </w:t>
      </w:r>
      <w:proofErr w:type="spellStart"/>
      <w:r w:rsidRPr="009A0AD3">
        <w:rPr>
          <w:rFonts w:eastAsia="Times New Roman"/>
          <w:i/>
          <w:iCs/>
          <w:color w:val="000000"/>
          <w:szCs w:val="24"/>
        </w:rPr>
        <w:t>lugens</w:t>
      </w:r>
      <w:proofErr w:type="spellEnd"/>
      <w:r w:rsidRPr="009A0AD3">
        <w:rPr>
          <w:rFonts w:eastAsia="Times New Roman"/>
          <w:iCs/>
          <w:color w:val="000000"/>
          <w:szCs w:val="24"/>
        </w:rPr>
        <w:t xml:space="preserve"> yang </w:t>
      </w:r>
      <w:proofErr w:type="spellStart"/>
      <w:r w:rsidRPr="009A0AD3">
        <w:rPr>
          <w:rFonts w:eastAsia="Times New Roman"/>
          <w:iCs/>
          <w:color w:val="000000"/>
          <w:szCs w:val="24"/>
        </w:rPr>
        <w:t>diambil</w:t>
      </w:r>
      <w:proofErr w:type="spellEnd"/>
      <w:r w:rsidRPr="009A0AD3">
        <w:rPr>
          <w:rFonts w:eastAsia="Times New Roman"/>
          <w:iCs/>
          <w:color w:val="000000"/>
          <w:szCs w:val="24"/>
        </w:rPr>
        <w:t xml:space="preserve"> </w:t>
      </w:r>
      <w:proofErr w:type="spellStart"/>
      <w:r w:rsidRPr="009A0AD3">
        <w:rPr>
          <w:rFonts w:eastAsia="Times New Roman"/>
          <w:iCs/>
          <w:color w:val="000000"/>
          <w:szCs w:val="24"/>
        </w:rPr>
        <w:t>dari</w:t>
      </w:r>
      <w:proofErr w:type="spellEnd"/>
      <w:r w:rsidRPr="009A0AD3">
        <w:rPr>
          <w:rFonts w:eastAsia="Times New Roman"/>
          <w:iCs/>
          <w:color w:val="000000"/>
          <w:szCs w:val="24"/>
        </w:rPr>
        <w:t xml:space="preserve"> </w:t>
      </w:r>
      <w:proofErr w:type="spellStart"/>
      <w:r w:rsidRPr="009A0AD3">
        <w:rPr>
          <w:rFonts w:eastAsia="Times New Roman"/>
          <w:iCs/>
          <w:color w:val="000000"/>
          <w:szCs w:val="24"/>
        </w:rPr>
        <w:t>tiga</w:t>
      </w:r>
      <w:proofErr w:type="spellEnd"/>
      <w:r w:rsidRPr="009A0AD3">
        <w:rPr>
          <w:rFonts w:eastAsia="Times New Roman"/>
          <w:iCs/>
          <w:color w:val="000000"/>
          <w:szCs w:val="24"/>
        </w:rPr>
        <w:t xml:space="preserve"> </w:t>
      </w:r>
      <w:proofErr w:type="spellStart"/>
      <w:r w:rsidRPr="009A0AD3">
        <w:rPr>
          <w:rFonts w:eastAsia="Times New Roman"/>
          <w:iCs/>
          <w:color w:val="000000"/>
          <w:szCs w:val="24"/>
        </w:rPr>
        <w:t>kecamatan</w:t>
      </w:r>
      <w:proofErr w:type="spellEnd"/>
      <w:r w:rsidRPr="009A0AD3">
        <w:rPr>
          <w:rFonts w:eastAsia="Times New Roman"/>
          <w:iCs/>
          <w:color w:val="000000"/>
          <w:szCs w:val="24"/>
        </w:rPr>
        <w:t xml:space="preserve"> di </w:t>
      </w:r>
      <w:proofErr w:type="spellStart"/>
      <w:r w:rsidRPr="009A0AD3">
        <w:rPr>
          <w:rFonts w:eastAsia="Times New Roman"/>
          <w:iCs/>
          <w:color w:val="000000"/>
          <w:szCs w:val="24"/>
        </w:rPr>
        <w:t>Kabupaten</w:t>
      </w:r>
      <w:proofErr w:type="spellEnd"/>
      <w:r w:rsidRPr="009A0AD3">
        <w:rPr>
          <w:rFonts w:eastAsia="Times New Roman"/>
          <w:iCs/>
          <w:color w:val="000000"/>
          <w:szCs w:val="24"/>
        </w:rPr>
        <w:t xml:space="preserve"> Karawang, </w:t>
      </w:r>
      <w:proofErr w:type="spellStart"/>
      <w:r w:rsidRPr="009A0AD3">
        <w:rPr>
          <w:rFonts w:eastAsia="Times New Roman"/>
          <w:iCs/>
          <w:color w:val="000000"/>
          <w:szCs w:val="24"/>
        </w:rPr>
        <w:t>yaitu</w:t>
      </w:r>
      <w:proofErr w:type="spellEnd"/>
      <w:r w:rsidRPr="009A0AD3">
        <w:rPr>
          <w:rFonts w:eastAsia="Times New Roman"/>
          <w:iCs/>
          <w:color w:val="000000"/>
          <w:szCs w:val="24"/>
        </w:rPr>
        <w:t xml:space="preserve"> </w:t>
      </w:r>
      <w:proofErr w:type="spellStart"/>
      <w:r w:rsidRPr="009A0AD3">
        <w:rPr>
          <w:rFonts w:eastAsia="Times New Roman"/>
          <w:iCs/>
          <w:color w:val="000000"/>
          <w:szCs w:val="24"/>
        </w:rPr>
        <w:t>Kecamatan</w:t>
      </w:r>
      <w:proofErr w:type="spellEnd"/>
      <w:r w:rsidRPr="009A0AD3">
        <w:rPr>
          <w:rFonts w:eastAsia="Times New Roman"/>
          <w:iCs/>
          <w:color w:val="000000"/>
          <w:szCs w:val="24"/>
        </w:rPr>
        <w:t xml:space="preserve"> </w:t>
      </w:r>
      <w:proofErr w:type="spellStart"/>
      <w:r w:rsidRPr="009A0AD3">
        <w:rPr>
          <w:rFonts w:eastAsia="Times New Roman"/>
          <w:iCs/>
          <w:color w:val="000000"/>
          <w:szCs w:val="24"/>
        </w:rPr>
        <w:t>Lemahabang</w:t>
      </w:r>
      <w:proofErr w:type="spellEnd"/>
      <w:r w:rsidRPr="009A0AD3">
        <w:rPr>
          <w:rFonts w:eastAsia="Times New Roman"/>
          <w:iCs/>
          <w:color w:val="000000"/>
          <w:szCs w:val="24"/>
        </w:rPr>
        <w:t xml:space="preserve">, </w:t>
      </w:r>
      <w:proofErr w:type="spellStart"/>
      <w:r w:rsidRPr="009A0AD3">
        <w:rPr>
          <w:rFonts w:eastAsia="Times New Roman"/>
          <w:iCs/>
          <w:color w:val="000000"/>
          <w:szCs w:val="24"/>
        </w:rPr>
        <w:t>Kecamatan</w:t>
      </w:r>
      <w:proofErr w:type="spellEnd"/>
      <w:r w:rsidRPr="009A0AD3">
        <w:rPr>
          <w:rFonts w:eastAsia="Times New Roman"/>
          <w:iCs/>
          <w:color w:val="000000"/>
          <w:szCs w:val="24"/>
        </w:rPr>
        <w:t xml:space="preserve"> </w:t>
      </w:r>
      <w:proofErr w:type="spellStart"/>
      <w:r w:rsidRPr="009A0AD3">
        <w:rPr>
          <w:rFonts w:eastAsia="Times New Roman"/>
          <w:iCs/>
          <w:color w:val="000000"/>
          <w:szCs w:val="24"/>
        </w:rPr>
        <w:t>Cilamaya</w:t>
      </w:r>
      <w:proofErr w:type="spellEnd"/>
      <w:r w:rsidRPr="009A0AD3">
        <w:rPr>
          <w:rFonts w:eastAsia="Times New Roman"/>
          <w:iCs/>
          <w:color w:val="000000"/>
          <w:szCs w:val="24"/>
        </w:rPr>
        <w:t xml:space="preserve">, dan </w:t>
      </w:r>
      <w:proofErr w:type="spellStart"/>
      <w:r w:rsidRPr="009A0AD3">
        <w:rPr>
          <w:rFonts w:eastAsia="Times New Roman"/>
          <w:iCs/>
          <w:color w:val="000000"/>
          <w:szCs w:val="24"/>
        </w:rPr>
        <w:t>Kecamatan</w:t>
      </w:r>
      <w:proofErr w:type="spellEnd"/>
      <w:r w:rsidRPr="009A0AD3">
        <w:rPr>
          <w:rFonts w:eastAsia="Times New Roman"/>
          <w:iCs/>
          <w:color w:val="000000"/>
          <w:szCs w:val="24"/>
        </w:rPr>
        <w:t xml:space="preserve"> </w:t>
      </w:r>
      <w:proofErr w:type="spellStart"/>
      <w:r w:rsidRPr="009A0AD3">
        <w:rPr>
          <w:rFonts w:eastAsia="Times New Roman"/>
          <w:iCs/>
          <w:color w:val="000000"/>
          <w:szCs w:val="24"/>
        </w:rPr>
        <w:t>Telagasari</w:t>
      </w:r>
      <w:proofErr w:type="spellEnd"/>
      <w:r w:rsidRPr="009A0AD3">
        <w:rPr>
          <w:rFonts w:eastAsia="Times New Roman"/>
          <w:iCs/>
          <w:color w:val="000000"/>
          <w:szCs w:val="24"/>
        </w:rPr>
        <w:t xml:space="preserve">, </w:t>
      </w:r>
      <w:proofErr w:type="spellStart"/>
      <w:r w:rsidRPr="009A0AD3">
        <w:rPr>
          <w:rFonts w:eastAsia="Times New Roman"/>
          <w:iCs/>
          <w:color w:val="000000"/>
          <w:szCs w:val="24"/>
        </w:rPr>
        <w:t>Pexalon</w:t>
      </w:r>
      <w:proofErr w:type="spellEnd"/>
      <w:r w:rsidRPr="009A0AD3">
        <w:rPr>
          <w:rFonts w:eastAsia="Times New Roman"/>
          <w:iCs/>
          <w:color w:val="000000"/>
          <w:szCs w:val="24"/>
        </w:rPr>
        <w:t xml:space="preserve"> 106 SC (</w:t>
      </w:r>
      <w:proofErr w:type="spellStart"/>
      <w:r w:rsidRPr="009A0AD3">
        <w:rPr>
          <w:rFonts w:eastAsia="Times New Roman"/>
          <w:iCs/>
          <w:color w:val="000000"/>
          <w:szCs w:val="24"/>
        </w:rPr>
        <w:t>bahan</w:t>
      </w:r>
      <w:proofErr w:type="spellEnd"/>
      <w:r w:rsidRPr="009A0AD3">
        <w:rPr>
          <w:rFonts w:eastAsia="Times New Roman"/>
          <w:iCs/>
          <w:color w:val="000000"/>
          <w:szCs w:val="24"/>
        </w:rPr>
        <w:t xml:space="preserve"> </w:t>
      </w:r>
      <w:proofErr w:type="spellStart"/>
      <w:r w:rsidRPr="009A0AD3">
        <w:rPr>
          <w:rFonts w:eastAsia="Times New Roman"/>
          <w:iCs/>
          <w:color w:val="000000"/>
          <w:szCs w:val="24"/>
        </w:rPr>
        <w:t>aktif</w:t>
      </w:r>
      <w:proofErr w:type="spellEnd"/>
      <w:r w:rsidRPr="009A0AD3">
        <w:rPr>
          <w:rFonts w:eastAsia="Times New Roman"/>
          <w:iCs/>
          <w:color w:val="000000"/>
          <w:szCs w:val="24"/>
        </w:rPr>
        <w:t xml:space="preserve"> </w:t>
      </w:r>
      <w:proofErr w:type="spellStart"/>
      <w:r w:rsidRPr="009A0AD3">
        <w:rPr>
          <w:rFonts w:eastAsia="Times New Roman"/>
          <w:iCs/>
          <w:color w:val="000000"/>
          <w:szCs w:val="24"/>
        </w:rPr>
        <w:t>Triflumezopyrim</w:t>
      </w:r>
      <w:proofErr w:type="spellEnd"/>
      <w:r w:rsidRPr="009A0AD3">
        <w:rPr>
          <w:rFonts w:eastAsia="Times New Roman"/>
          <w:iCs/>
          <w:color w:val="000000"/>
          <w:szCs w:val="24"/>
        </w:rPr>
        <w:t xml:space="preserve"> 106 g/l), Applaud 100 EC (</w:t>
      </w:r>
      <w:proofErr w:type="spellStart"/>
      <w:r w:rsidRPr="009A0AD3">
        <w:rPr>
          <w:rFonts w:eastAsia="Times New Roman"/>
          <w:iCs/>
          <w:color w:val="000000"/>
          <w:szCs w:val="24"/>
        </w:rPr>
        <w:t>bahan</w:t>
      </w:r>
      <w:proofErr w:type="spellEnd"/>
      <w:r w:rsidRPr="009A0AD3">
        <w:rPr>
          <w:rFonts w:eastAsia="Times New Roman"/>
          <w:iCs/>
          <w:color w:val="000000"/>
          <w:szCs w:val="24"/>
        </w:rPr>
        <w:t xml:space="preserve"> </w:t>
      </w:r>
      <w:proofErr w:type="spellStart"/>
      <w:r w:rsidRPr="009A0AD3">
        <w:rPr>
          <w:rFonts w:eastAsia="Times New Roman"/>
          <w:iCs/>
          <w:color w:val="000000"/>
          <w:szCs w:val="24"/>
        </w:rPr>
        <w:t>aktif</w:t>
      </w:r>
      <w:proofErr w:type="spellEnd"/>
      <w:r w:rsidRPr="009A0AD3">
        <w:rPr>
          <w:rFonts w:eastAsia="Times New Roman"/>
          <w:iCs/>
          <w:color w:val="000000"/>
          <w:szCs w:val="24"/>
        </w:rPr>
        <w:t xml:space="preserve"> </w:t>
      </w:r>
      <w:proofErr w:type="spellStart"/>
      <w:r w:rsidRPr="009A0AD3">
        <w:rPr>
          <w:rFonts w:eastAsia="Times New Roman"/>
          <w:iCs/>
          <w:color w:val="000000"/>
          <w:szCs w:val="24"/>
        </w:rPr>
        <w:t>Buprofezin</w:t>
      </w:r>
      <w:proofErr w:type="spellEnd"/>
      <w:r w:rsidRPr="009A0AD3">
        <w:rPr>
          <w:rFonts w:eastAsia="Times New Roman"/>
          <w:iCs/>
          <w:color w:val="000000"/>
          <w:szCs w:val="24"/>
        </w:rPr>
        <w:t xml:space="preserve"> 100 g/l), </w:t>
      </w:r>
      <w:proofErr w:type="spellStart"/>
      <w:r w:rsidRPr="009A0AD3">
        <w:rPr>
          <w:rFonts w:eastAsia="Times New Roman"/>
          <w:iCs/>
          <w:color w:val="000000"/>
          <w:szCs w:val="24"/>
        </w:rPr>
        <w:t>benih</w:t>
      </w:r>
      <w:proofErr w:type="spellEnd"/>
      <w:r w:rsidRPr="009A0AD3">
        <w:rPr>
          <w:rFonts w:eastAsia="Times New Roman"/>
          <w:iCs/>
          <w:color w:val="000000"/>
          <w:szCs w:val="24"/>
        </w:rPr>
        <w:t xml:space="preserve"> padi </w:t>
      </w:r>
      <w:proofErr w:type="spellStart"/>
      <w:r w:rsidRPr="009A0AD3">
        <w:rPr>
          <w:rFonts w:eastAsia="Times New Roman"/>
          <w:iCs/>
          <w:color w:val="000000"/>
          <w:szCs w:val="24"/>
        </w:rPr>
        <w:t>varietas</w:t>
      </w:r>
      <w:proofErr w:type="spellEnd"/>
      <w:r w:rsidRPr="009A0AD3">
        <w:rPr>
          <w:rFonts w:eastAsia="Times New Roman"/>
          <w:iCs/>
          <w:color w:val="000000"/>
          <w:szCs w:val="24"/>
        </w:rPr>
        <w:t xml:space="preserve"> </w:t>
      </w:r>
      <w:proofErr w:type="spellStart"/>
      <w:r w:rsidRPr="009A0AD3">
        <w:rPr>
          <w:rFonts w:eastAsia="Times New Roman"/>
          <w:iCs/>
          <w:color w:val="000000"/>
          <w:szCs w:val="24"/>
        </w:rPr>
        <w:t>Inpari</w:t>
      </w:r>
      <w:proofErr w:type="spellEnd"/>
      <w:r w:rsidRPr="009A0AD3">
        <w:rPr>
          <w:rFonts w:eastAsia="Times New Roman"/>
          <w:iCs/>
          <w:color w:val="000000"/>
          <w:szCs w:val="24"/>
        </w:rPr>
        <w:t xml:space="preserve"> 32, </w:t>
      </w:r>
      <w:proofErr w:type="spellStart"/>
      <w:r w:rsidRPr="009A0AD3">
        <w:rPr>
          <w:rFonts w:eastAsia="Times New Roman"/>
          <w:iCs/>
          <w:color w:val="000000"/>
          <w:szCs w:val="24"/>
        </w:rPr>
        <w:t>benih</w:t>
      </w:r>
      <w:proofErr w:type="spellEnd"/>
      <w:r w:rsidRPr="009A0AD3">
        <w:rPr>
          <w:rFonts w:eastAsia="Times New Roman"/>
          <w:iCs/>
          <w:color w:val="000000"/>
          <w:szCs w:val="24"/>
        </w:rPr>
        <w:t xml:space="preserve"> padi </w:t>
      </w:r>
      <w:proofErr w:type="spellStart"/>
      <w:r w:rsidRPr="009A0AD3">
        <w:rPr>
          <w:rFonts w:eastAsia="Times New Roman"/>
          <w:iCs/>
          <w:color w:val="000000"/>
          <w:szCs w:val="24"/>
        </w:rPr>
        <w:t>varietas</w:t>
      </w:r>
      <w:proofErr w:type="spellEnd"/>
      <w:r w:rsidRPr="009A0AD3">
        <w:rPr>
          <w:rFonts w:eastAsia="Times New Roman"/>
          <w:iCs/>
          <w:color w:val="000000"/>
          <w:szCs w:val="24"/>
        </w:rPr>
        <w:t xml:space="preserve"> Pelita, </w:t>
      </w:r>
      <w:proofErr w:type="spellStart"/>
      <w:r w:rsidRPr="009A0AD3">
        <w:rPr>
          <w:rFonts w:eastAsia="Times New Roman"/>
          <w:iCs/>
          <w:color w:val="000000"/>
          <w:szCs w:val="24"/>
        </w:rPr>
        <w:t>alkohol</w:t>
      </w:r>
      <w:proofErr w:type="spellEnd"/>
      <w:r w:rsidRPr="009A0AD3">
        <w:rPr>
          <w:rFonts w:eastAsia="Times New Roman"/>
          <w:iCs/>
          <w:color w:val="000000"/>
          <w:szCs w:val="24"/>
        </w:rPr>
        <w:t xml:space="preserve">, </w:t>
      </w:r>
      <w:proofErr w:type="spellStart"/>
      <w:r w:rsidRPr="009A0AD3">
        <w:rPr>
          <w:rFonts w:eastAsia="Times New Roman"/>
          <w:iCs/>
          <w:color w:val="000000"/>
          <w:szCs w:val="24"/>
        </w:rPr>
        <w:t>akuades</w:t>
      </w:r>
      <w:proofErr w:type="spellEnd"/>
      <w:r w:rsidRPr="009A0AD3">
        <w:rPr>
          <w:rFonts w:eastAsia="Times New Roman"/>
          <w:iCs/>
          <w:color w:val="000000"/>
          <w:szCs w:val="24"/>
        </w:rPr>
        <w:t>, dan agar-agar.</w:t>
      </w:r>
    </w:p>
    <w:p w14:paraId="53866FC6" w14:textId="7D0CC119" w:rsidR="007253FE" w:rsidRPr="00BD4098" w:rsidRDefault="007253FE" w:rsidP="007253FE">
      <w:pPr>
        <w:spacing w:after="0" w:line="240" w:lineRule="auto"/>
        <w:jc w:val="both"/>
        <w:rPr>
          <w:rFonts w:eastAsia="Times New Roman"/>
          <w:b/>
          <w:color w:val="000000"/>
          <w:szCs w:val="24"/>
        </w:rPr>
      </w:pPr>
      <w:proofErr w:type="spellStart"/>
      <w:r w:rsidRPr="00BD4098">
        <w:rPr>
          <w:rFonts w:eastAsia="Times New Roman"/>
          <w:b/>
          <w:color w:val="000000"/>
          <w:szCs w:val="24"/>
        </w:rPr>
        <w:t>Rancangan</w:t>
      </w:r>
      <w:proofErr w:type="spellEnd"/>
      <w:r w:rsidRPr="00BD4098">
        <w:rPr>
          <w:rFonts w:eastAsia="Times New Roman"/>
          <w:b/>
          <w:color w:val="000000"/>
          <w:szCs w:val="24"/>
        </w:rPr>
        <w:t xml:space="preserve"> </w:t>
      </w:r>
      <w:proofErr w:type="spellStart"/>
      <w:r w:rsidR="00A8074A">
        <w:rPr>
          <w:rFonts w:eastAsia="Times New Roman"/>
          <w:b/>
          <w:color w:val="000000"/>
          <w:szCs w:val="24"/>
        </w:rPr>
        <w:t>Percobaan</w:t>
      </w:r>
      <w:proofErr w:type="spellEnd"/>
    </w:p>
    <w:p w14:paraId="0E5219F3" w14:textId="77777777" w:rsidR="00A8074A" w:rsidRPr="009A0AD3" w:rsidRDefault="00A8074A" w:rsidP="00A8074A">
      <w:pPr>
        <w:spacing w:after="0" w:line="240" w:lineRule="auto"/>
        <w:ind w:firstLine="720"/>
        <w:jc w:val="both"/>
        <w:rPr>
          <w:rFonts w:eastAsia="Times New Roman"/>
          <w:color w:val="000000"/>
          <w:szCs w:val="24"/>
        </w:rPr>
      </w:pPr>
      <w:proofErr w:type="spellStart"/>
      <w:r w:rsidRPr="009A0AD3">
        <w:rPr>
          <w:rFonts w:eastAsia="Times New Roman"/>
          <w:color w:val="000000"/>
          <w:szCs w:val="24"/>
        </w:rPr>
        <w:t>Penelitian</w:t>
      </w:r>
      <w:proofErr w:type="spellEnd"/>
      <w:r w:rsidRPr="009A0AD3">
        <w:rPr>
          <w:rFonts w:eastAsia="Times New Roman"/>
          <w:color w:val="000000"/>
          <w:szCs w:val="24"/>
        </w:rPr>
        <w:t xml:space="preserve"> </w:t>
      </w:r>
      <w:proofErr w:type="spellStart"/>
      <w:r w:rsidRPr="009A0AD3">
        <w:rPr>
          <w:rFonts w:eastAsia="Times New Roman"/>
          <w:color w:val="000000"/>
          <w:szCs w:val="24"/>
        </w:rPr>
        <w:t>ini</w:t>
      </w:r>
      <w:proofErr w:type="spellEnd"/>
      <w:r w:rsidRPr="009A0AD3">
        <w:rPr>
          <w:rFonts w:eastAsia="Times New Roman"/>
          <w:color w:val="000000"/>
          <w:szCs w:val="24"/>
        </w:rPr>
        <w:t xml:space="preserve"> </w:t>
      </w:r>
      <w:proofErr w:type="spellStart"/>
      <w:r w:rsidRPr="009A0AD3">
        <w:rPr>
          <w:rFonts w:eastAsia="Times New Roman"/>
          <w:color w:val="000000"/>
          <w:szCs w:val="24"/>
        </w:rPr>
        <w:t>menggunakan</w:t>
      </w:r>
      <w:proofErr w:type="spellEnd"/>
      <w:r w:rsidRPr="009A0AD3">
        <w:rPr>
          <w:rFonts w:eastAsia="Times New Roman"/>
          <w:color w:val="000000"/>
          <w:szCs w:val="24"/>
        </w:rPr>
        <w:t xml:space="preserve"> </w:t>
      </w:r>
      <w:proofErr w:type="spellStart"/>
      <w:r w:rsidRPr="009A0AD3">
        <w:rPr>
          <w:rFonts w:eastAsia="Times New Roman"/>
          <w:color w:val="000000"/>
          <w:szCs w:val="24"/>
        </w:rPr>
        <w:t>metode</w:t>
      </w:r>
      <w:proofErr w:type="spellEnd"/>
      <w:r w:rsidRPr="009A0AD3">
        <w:rPr>
          <w:rFonts w:eastAsia="Times New Roman"/>
          <w:color w:val="000000"/>
          <w:szCs w:val="24"/>
        </w:rPr>
        <w:t xml:space="preserve"> </w:t>
      </w:r>
      <w:proofErr w:type="spellStart"/>
      <w:r w:rsidRPr="009A0AD3">
        <w:rPr>
          <w:rFonts w:eastAsia="Times New Roman"/>
          <w:color w:val="000000"/>
          <w:szCs w:val="24"/>
        </w:rPr>
        <w:t>rancangan</w:t>
      </w:r>
      <w:proofErr w:type="spellEnd"/>
      <w:r w:rsidRPr="009A0AD3">
        <w:rPr>
          <w:rFonts w:eastAsia="Times New Roman"/>
          <w:color w:val="000000"/>
          <w:szCs w:val="24"/>
        </w:rPr>
        <w:t xml:space="preserve"> </w:t>
      </w:r>
      <w:proofErr w:type="spellStart"/>
      <w:r w:rsidRPr="009A0AD3">
        <w:rPr>
          <w:rFonts w:eastAsia="Times New Roman"/>
          <w:color w:val="000000"/>
          <w:szCs w:val="24"/>
        </w:rPr>
        <w:t>acak</w:t>
      </w:r>
      <w:proofErr w:type="spellEnd"/>
      <w:r w:rsidRPr="009A0AD3">
        <w:rPr>
          <w:rFonts w:eastAsia="Times New Roman"/>
          <w:color w:val="000000"/>
          <w:szCs w:val="24"/>
        </w:rPr>
        <w:t xml:space="preserve"> </w:t>
      </w:r>
      <w:proofErr w:type="spellStart"/>
      <w:r w:rsidRPr="009A0AD3">
        <w:rPr>
          <w:rFonts w:eastAsia="Times New Roman"/>
          <w:color w:val="000000"/>
          <w:szCs w:val="24"/>
        </w:rPr>
        <w:t>lengkap</w:t>
      </w:r>
      <w:proofErr w:type="spellEnd"/>
      <w:r w:rsidRPr="009A0AD3">
        <w:rPr>
          <w:rFonts w:eastAsia="Times New Roman"/>
          <w:color w:val="000000"/>
          <w:szCs w:val="24"/>
        </w:rPr>
        <w:t xml:space="preserve"> (RAL). </w:t>
      </w:r>
      <w:proofErr w:type="spellStart"/>
      <w:r w:rsidRPr="009A0AD3">
        <w:rPr>
          <w:rFonts w:eastAsia="Times New Roman"/>
          <w:color w:val="000000"/>
          <w:szCs w:val="24"/>
        </w:rPr>
        <w:t>Penelitian</w:t>
      </w:r>
      <w:proofErr w:type="spellEnd"/>
      <w:r w:rsidRPr="009A0AD3">
        <w:rPr>
          <w:rFonts w:eastAsia="Times New Roman"/>
          <w:color w:val="000000"/>
          <w:szCs w:val="24"/>
        </w:rPr>
        <w:t xml:space="preserve"> </w:t>
      </w:r>
      <w:proofErr w:type="spellStart"/>
      <w:r w:rsidRPr="009A0AD3">
        <w:rPr>
          <w:rFonts w:eastAsia="Times New Roman"/>
          <w:color w:val="000000"/>
          <w:szCs w:val="24"/>
        </w:rPr>
        <w:t>ini</w:t>
      </w:r>
      <w:proofErr w:type="spellEnd"/>
      <w:r w:rsidRPr="009A0AD3">
        <w:rPr>
          <w:rFonts w:eastAsia="Times New Roman"/>
          <w:color w:val="000000"/>
          <w:szCs w:val="24"/>
        </w:rPr>
        <w:t xml:space="preserve"> </w:t>
      </w:r>
      <w:proofErr w:type="spellStart"/>
      <w:r w:rsidRPr="009A0AD3">
        <w:rPr>
          <w:rFonts w:eastAsia="Times New Roman"/>
          <w:color w:val="000000"/>
          <w:szCs w:val="24"/>
        </w:rPr>
        <w:t>terdiri</w:t>
      </w:r>
      <w:proofErr w:type="spellEnd"/>
      <w:r w:rsidRPr="009A0AD3">
        <w:rPr>
          <w:rFonts w:eastAsia="Times New Roman"/>
          <w:color w:val="000000"/>
          <w:szCs w:val="24"/>
        </w:rPr>
        <w:t xml:space="preserve"> </w:t>
      </w:r>
      <w:proofErr w:type="spellStart"/>
      <w:r w:rsidRPr="009A0AD3">
        <w:rPr>
          <w:rFonts w:eastAsia="Times New Roman"/>
          <w:color w:val="000000"/>
          <w:szCs w:val="24"/>
        </w:rPr>
        <w:t>atas</w:t>
      </w:r>
      <w:proofErr w:type="spellEnd"/>
      <w:r w:rsidRPr="009A0AD3">
        <w:rPr>
          <w:rFonts w:eastAsia="Times New Roman"/>
          <w:color w:val="000000"/>
          <w:szCs w:val="24"/>
        </w:rPr>
        <w:t xml:space="preserve"> 9 </w:t>
      </w:r>
      <w:proofErr w:type="spellStart"/>
      <w:r w:rsidRPr="009A0AD3">
        <w:rPr>
          <w:rFonts w:eastAsia="Times New Roman"/>
          <w:color w:val="000000"/>
          <w:szCs w:val="24"/>
        </w:rPr>
        <w:t>taraf</w:t>
      </w:r>
      <w:proofErr w:type="spellEnd"/>
      <w:r w:rsidRPr="009A0AD3">
        <w:rPr>
          <w:rFonts w:eastAsia="Times New Roman"/>
          <w:color w:val="000000"/>
          <w:szCs w:val="24"/>
        </w:rPr>
        <w:t xml:space="preserve"> </w:t>
      </w:r>
      <w:proofErr w:type="spellStart"/>
      <w:r w:rsidRPr="009A0AD3">
        <w:rPr>
          <w:rFonts w:eastAsia="Times New Roman"/>
          <w:color w:val="000000"/>
          <w:szCs w:val="24"/>
        </w:rPr>
        <w:t>perlakuan</w:t>
      </w:r>
      <w:proofErr w:type="spellEnd"/>
      <w:r w:rsidRPr="009A0AD3">
        <w:rPr>
          <w:rFonts w:eastAsia="Times New Roman"/>
          <w:color w:val="000000"/>
          <w:szCs w:val="24"/>
        </w:rPr>
        <w:t xml:space="preserve"> dan 3 </w:t>
      </w:r>
      <w:proofErr w:type="spellStart"/>
      <w:r w:rsidRPr="009A0AD3">
        <w:rPr>
          <w:rFonts w:eastAsia="Times New Roman"/>
          <w:color w:val="000000"/>
          <w:szCs w:val="24"/>
        </w:rPr>
        <w:t>ulangan</w:t>
      </w:r>
      <w:proofErr w:type="spellEnd"/>
      <w:r w:rsidRPr="009A0AD3">
        <w:rPr>
          <w:rFonts w:eastAsia="Times New Roman"/>
          <w:color w:val="000000"/>
          <w:szCs w:val="24"/>
        </w:rPr>
        <w:t xml:space="preserve"> </w:t>
      </w:r>
      <w:proofErr w:type="spellStart"/>
      <w:r w:rsidRPr="009A0AD3">
        <w:rPr>
          <w:rFonts w:eastAsia="Times New Roman"/>
          <w:color w:val="000000"/>
          <w:szCs w:val="24"/>
        </w:rPr>
        <w:t>sehingga</w:t>
      </w:r>
      <w:proofErr w:type="spellEnd"/>
      <w:r w:rsidRPr="009A0AD3">
        <w:rPr>
          <w:rFonts w:eastAsia="Times New Roman"/>
          <w:color w:val="000000"/>
          <w:szCs w:val="24"/>
        </w:rPr>
        <w:t xml:space="preserve"> </w:t>
      </w:r>
      <w:proofErr w:type="spellStart"/>
      <w:r w:rsidRPr="009A0AD3">
        <w:rPr>
          <w:rFonts w:eastAsia="Times New Roman"/>
          <w:color w:val="000000"/>
          <w:szCs w:val="24"/>
        </w:rPr>
        <w:t>terdapat</w:t>
      </w:r>
      <w:proofErr w:type="spellEnd"/>
      <w:r w:rsidRPr="009A0AD3">
        <w:rPr>
          <w:rFonts w:eastAsia="Times New Roman"/>
          <w:color w:val="000000"/>
          <w:szCs w:val="24"/>
        </w:rPr>
        <w:t xml:space="preserve"> 27 </w:t>
      </w:r>
      <w:proofErr w:type="spellStart"/>
      <w:r w:rsidRPr="009A0AD3">
        <w:rPr>
          <w:rFonts w:eastAsia="Times New Roman"/>
          <w:color w:val="000000"/>
          <w:szCs w:val="24"/>
        </w:rPr>
        <w:t>satuan</w:t>
      </w:r>
      <w:proofErr w:type="spellEnd"/>
      <w:r w:rsidRPr="009A0AD3">
        <w:rPr>
          <w:rFonts w:eastAsia="Times New Roman"/>
          <w:color w:val="000000"/>
          <w:szCs w:val="24"/>
        </w:rPr>
        <w:t xml:space="preserve"> </w:t>
      </w:r>
      <w:proofErr w:type="spellStart"/>
      <w:r w:rsidRPr="009A0AD3">
        <w:rPr>
          <w:rFonts w:eastAsia="Times New Roman"/>
          <w:color w:val="000000"/>
          <w:szCs w:val="24"/>
        </w:rPr>
        <w:t>percobaan</w:t>
      </w:r>
      <w:proofErr w:type="spellEnd"/>
      <w:r>
        <w:rPr>
          <w:rFonts w:eastAsia="Times New Roman"/>
          <w:color w:val="000000"/>
          <w:szCs w:val="24"/>
        </w:rPr>
        <w:t xml:space="preserve">, </w:t>
      </w:r>
      <w:proofErr w:type="spellStart"/>
      <w:r>
        <w:rPr>
          <w:rFonts w:eastAsia="Times New Roman"/>
          <w:color w:val="000000"/>
          <w:szCs w:val="24"/>
        </w:rPr>
        <w:t>kemudian</w:t>
      </w:r>
      <w:proofErr w:type="spellEnd"/>
      <w:r>
        <w:rPr>
          <w:rFonts w:eastAsia="Times New Roman"/>
          <w:color w:val="000000"/>
          <w:szCs w:val="24"/>
        </w:rPr>
        <w:t xml:space="preserve"> </w:t>
      </w:r>
      <w:proofErr w:type="spellStart"/>
      <w:r>
        <w:rPr>
          <w:rFonts w:eastAsia="Times New Roman"/>
          <w:color w:val="000000"/>
          <w:szCs w:val="24"/>
        </w:rPr>
        <w:t>diujikan</w:t>
      </w:r>
      <w:proofErr w:type="spellEnd"/>
      <w:r>
        <w:rPr>
          <w:rFonts w:eastAsia="Times New Roman"/>
          <w:color w:val="000000"/>
          <w:szCs w:val="24"/>
        </w:rPr>
        <w:t xml:space="preserve"> pada 4 </w:t>
      </w:r>
      <w:proofErr w:type="spellStart"/>
      <w:r>
        <w:rPr>
          <w:rFonts w:eastAsia="Times New Roman"/>
          <w:color w:val="000000"/>
          <w:szCs w:val="24"/>
        </w:rPr>
        <w:lastRenderedPageBreak/>
        <w:t>populasi</w:t>
      </w:r>
      <w:proofErr w:type="spellEnd"/>
      <w:r>
        <w:rPr>
          <w:rFonts w:eastAsia="Times New Roman"/>
          <w:color w:val="000000"/>
          <w:szCs w:val="24"/>
        </w:rPr>
        <w:t xml:space="preserve"> WBC yang </w:t>
      </w:r>
      <w:proofErr w:type="spellStart"/>
      <w:r>
        <w:rPr>
          <w:rFonts w:eastAsia="Times New Roman"/>
          <w:color w:val="000000"/>
          <w:szCs w:val="24"/>
        </w:rPr>
        <w:t>digunakan</w:t>
      </w:r>
      <w:proofErr w:type="spellEnd"/>
      <w:r w:rsidRPr="009A0AD3">
        <w:rPr>
          <w:rFonts w:eastAsia="Times New Roman"/>
          <w:color w:val="000000"/>
          <w:szCs w:val="24"/>
        </w:rPr>
        <w:t xml:space="preserve"> </w:t>
      </w:r>
      <w:proofErr w:type="spellStart"/>
      <w:r>
        <w:rPr>
          <w:rFonts w:eastAsia="Times New Roman"/>
          <w:color w:val="000000"/>
          <w:szCs w:val="24"/>
        </w:rPr>
        <w:t>sehingga</w:t>
      </w:r>
      <w:proofErr w:type="spellEnd"/>
      <w:r>
        <w:rPr>
          <w:rFonts w:eastAsia="Times New Roman"/>
          <w:color w:val="000000"/>
          <w:szCs w:val="24"/>
        </w:rPr>
        <w:t xml:space="preserve"> </w:t>
      </w:r>
      <w:proofErr w:type="spellStart"/>
      <w:r>
        <w:rPr>
          <w:rFonts w:eastAsia="Times New Roman"/>
          <w:color w:val="000000"/>
          <w:szCs w:val="24"/>
        </w:rPr>
        <w:t>terdapat</w:t>
      </w:r>
      <w:proofErr w:type="spellEnd"/>
      <w:r w:rsidRPr="009A0AD3">
        <w:rPr>
          <w:rFonts w:eastAsia="Times New Roman"/>
          <w:color w:val="000000"/>
          <w:szCs w:val="24"/>
        </w:rPr>
        <w:t xml:space="preserve"> 108 </w:t>
      </w:r>
      <w:proofErr w:type="spellStart"/>
      <w:r w:rsidRPr="009A0AD3">
        <w:rPr>
          <w:rFonts w:eastAsia="Times New Roman"/>
          <w:color w:val="000000"/>
          <w:szCs w:val="24"/>
        </w:rPr>
        <w:t>satuan</w:t>
      </w:r>
      <w:proofErr w:type="spellEnd"/>
      <w:r w:rsidRPr="009A0AD3">
        <w:rPr>
          <w:rFonts w:eastAsia="Times New Roman"/>
          <w:color w:val="000000"/>
          <w:szCs w:val="24"/>
        </w:rPr>
        <w:t xml:space="preserve"> </w:t>
      </w:r>
      <w:proofErr w:type="spellStart"/>
      <w:r w:rsidRPr="009A0AD3">
        <w:rPr>
          <w:rFonts w:eastAsia="Times New Roman"/>
          <w:color w:val="000000"/>
          <w:szCs w:val="24"/>
        </w:rPr>
        <w:t>amatan</w:t>
      </w:r>
      <w:proofErr w:type="spellEnd"/>
      <w:r w:rsidRPr="009A0AD3">
        <w:rPr>
          <w:rFonts w:eastAsia="Times New Roman"/>
          <w:color w:val="000000"/>
          <w:szCs w:val="24"/>
        </w:rPr>
        <w:t xml:space="preserve">. </w:t>
      </w:r>
      <w:proofErr w:type="spellStart"/>
      <w:r w:rsidRPr="009A0AD3">
        <w:rPr>
          <w:rFonts w:eastAsia="Times New Roman"/>
          <w:color w:val="000000"/>
          <w:szCs w:val="24"/>
        </w:rPr>
        <w:t>Perlakuan</w:t>
      </w:r>
      <w:proofErr w:type="spellEnd"/>
      <w:r w:rsidRPr="009A0AD3">
        <w:rPr>
          <w:rFonts w:eastAsia="Times New Roman"/>
          <w:color w:val="000000"/>
          <w:szCs w:val="24"/>
        </w:rPr>
        <w:t xml:space="preserve"> </w:t>
      </w:r>
      <w:proofErr w:type="spellStart"/>
      <w:r w:rsidRPr="009A0AD3">
        <w:rPr>
          <w:rFonts w:eastAsia="Times New Roman"/>
          <w:color w:val="000000"/>
          <w:szCs w:val="24"/>
        </w:rPr>
        <w:t>terdiri</w:t>
      </w:r>
      <w:proofErr w:type="spellEnd"/>
      <w:r w:rsidRPr="009A0AD3">
        <w:rPr>
          <w:rFonts w:eastAsia="Times New Roman"/>
          <w:color w:val="000000"/>
          <w:szCs w:val="24"/>
        </w:rPr>
        <w:t xml:space="preserve"> </w:t>
      </w:r>
      <w:proofErr w:type="spellStart"/>
      <w:r w:rsidRPr="009A0AD3">
        <w:rPr>
          <w:rFonts w:eastAsia="Times New Roman"/>
          <w:color w:val="000000"/>
          <w:szCs w:val="24"/>
        </w:rPr>
        <w:t>atas</w:t>
      </w:r>
      <w:proofErr w:type="spellEnd"/>
      <w:r w:rsidRPr="009A0AD3">
        <w:rPr>
          <w:rFonts w:eastAsia="Times New Roman"/>
          <w:color w:val="000000"/>
          <w:szCs w:val="24"/>
        </w:rPr>
        <w:t xml:space="preserve"> </w:t>
      </w:r>
      <w:proofErr w:type="spellStart"/>
      <w:r w:rsidRPr="009A0AD3">
        <w:rPr>
          <w:rFonts w:eastAsia="Times New Roman"/>
          <w:color w:val="000000"/>
          <w:szCs w:val="24"/>
        </w:rPr>
        <w:t>kontrol</w:t>
      </w:r>
      <w:proofErr w:type="spellEnd"/>
      <w:r w:rsidRPr="009A0AD3">
        <w:rPr>
          <w:rFonts w:eastAsia="Times New Roman"/>
          <w:color w:val="000000"/>
          <w:szCs w:val="24"/>
        </w:rPr>
        <w:t xml:space="preserve"> (</w:t>
      </w:r>
      <w:proofErr w:type="spellStart"/>
      <w:r w:rsidRPr="009A0AD3">
        <w:rPr>
          <w:rFonts w:eastAsia="Times New Roman"/>
          <w:color w:val="000000"/>
          <w:szCs w:val="24"/>
        </w:rPr>
        <w:t>tanpa</w:t>
      </w:r>
      <w:proofErr w:type="spellEnd"/>
      <w:r w:rsidRPr="009A0AD3">
        <w:rPr>
          <w:rFonts w:eastAsia="Times New Roman"/>
          <w:color w:val="000000"/>
          <w:szCs w:val="24"/>
        </w:rPr>
        <w:t xml:space="preserve"> </w:t>
      </w:r>
      <w:proofErr w:type="spellStart"/>
      <w:r w:rsidRPr="009A0AD3">
        <w:rPr>
          <w:rFonts w:eastAsia="Times New Roman"/>
          <w:color w:val="000000"/>
          <w:szCs w:val="24"/>
        </w:rPr>
        <w:t>perlakuan</w:t>
      </w:r>
      <w:proofErr w:type="spellEnd"/>
      <w:r w:rsidRPr="009A0AD3">
        <w:rPr>
          <w:rFonts w:eastAsia="Times New Roman"/>
          <w:color w:val="000000"/>
          <w:szCs w:val="24"/>
        </w:rPr>
        <w:t xml:space="preserve">), </w:t>
      </w:r>
      <w:proofErr w:type="spellStart"/>
      <w:r w:rsidRPr="009A0AD3">
        <w:rPr>
          <w:rFonts w:eastAsia="Times New Roman"/>
          <w:color w:val="000000"/>
          <w:szCs w:val="24"/>
        </w:rPr>
        <w:t>perlakuan</w:t>
      </w:r>
      <w:proofErr w:type="spellEnd"/>
      <w:r w:rsidRPr="009A0AD3">
        <w:rPr>
          <w:rFonts w:eastAsia="Times New Roman"/>
          <w:color w:val="000000"/>
          <w:szCs w:val="24"/>
        </w:rPr>
        <w:t xml:space="preserve"> </w:t>
      </w:r>
      <w:proofErr w:type="spellStart"/>
      <w:r w:rsidRPr="009A0AD3">
        <w:rPr>
          <w:rFonts w:eastAsia="Times New Roman"/>
          <w:color w:val="000000"/>
          <w:szCs w:val="24"/>
        </w:rPr>
        <w:t>menggunakan</w:t>
      </w:r>
      <w:proofErr w:type="spellEnd"/>
      <w:r w:rsidRPr="009A0AD3">
        <w:rPr>
          <w:rFonts w:eastAsia="Times New Roman"/>
          <w:color w:val="000000"/>
          <w:szCs w:val="24"/>
        </w:rPr>
        <w:t xml:space="preserve"> </w:t>
      </w:r>
      <w:proofErr w:type="spellStart"/>
      <w:r w:rsidRPr="009A0AD3">
        <w:rPr>
          <w:rFonts w:eastAsia="Times New Roman"/>
          <w:color w:val="000000"/>
          <w:szCs w:val="24"/>
        </w:rPr>
        <w:t>triflumezopyrim</w:t>
      </w:r>
      <w:proofErr w:type="spellEnd"/>
      <w:r w:rsidRPr="009A0AD3">
        <w:rPr>
          <w:rFonts w:eastAsia="Times New Roman"/>
          <w:color w:val="000000"/>
          <w:szCs w:val="24"/>
        </w:rPr>
        <w:t xml:space="preserve"> 0,4 </w:t>
      </w:r>
      <w:r>
        <w:rPr>
          <w:rFonts w:eastAsia="Times New Roman"/>
          <w:color w:val="000000"/>
          <w:szCs w:val="24"/>
        </w:rPr>
        <w:t>mL/L</w:t>
      </w:r>
      <w:r w:rsidRPr="009A0AD3">
        <w:rPr>
          <w:rFonts w:eastAsia="Times New Roman"/>
          <w:color w:val="000000"/>
          <w:szCs w:val="24"/>
        </w:rPr>
        <w:t xml:space="preserve">, </w:t>
      </w:r>
      <w:proofErr w:type="spellStart"/>
      <w:r w:rsidRPr="009A0AD3">
        <w:rPr>
          <w:rFonts w:eastAsia="Times New Roman"/>
          <w:color w:val="000000"/>
          <w:szCs w:val="24"/>
        </w:rPr>
        <w:t>perlakuan</w:t>
      </w:r>
      <w:proofErr w:type="spellEnd"/>
      <w:r w:rsidRPr="009A0AD3">
        <w:rPr>
          <w:rFonts w:eastAsia="Times New Roman"/>
          <w:color w:val="000000"/>
          <w:szCs w:val="24"/>
        </w:rPr>
        <w:t xml:space="preserve"> </w:t>
      </w:r>
      <w:proofErr w:type="spellStart"/>
      <w:r w:rsidRPr="009A0AD3">
        <w:rPr>
          <w:rFonts w:eastAsia="Times New Roman"/>
          <w:color w:val="000000"/>
          <w:szCs w:val="24"/>
        </w:rPr>
        <w:t>triflumezopyrim</w:t>
      </w:r>
      <w:proofErr w:type="spellEnd"/>
      <w:r w:rsidRPr="009A0AD3">
        <w:rPr>
          <w:rFonts w:eastAsia="Times New Roman"/>
          <w:color w:val="000000"/>
          <w:szCs w:val="24"/>
        </w:rPr>
        <w:t xml:space="preserve"> 0,8 </w:t>
      </w:r>
      <w:r>
        <w:rPr>
          <w:rFonts w:eastAsia="Times New Roman"/>
          <w:color w:val="000000"/>
          <w:szCs w:val="24"/>
        </w:rPr>
        <w:t>mL/L</w:t>
      </w:r>
      <w:r w:rsidRPr="009A0AD3">
        <w:rPr>
          <w:rFonts w:eastAsia="Times New Roman"/>
          <w:color w:val="000000"/>
          <w:szCs w:val="24"/>
        </w:rPr>
        <w:t xml:space="preserve">, </w:t>
      </w:r>
      <w:proofErr w:type="spellStart"/>
      <w:r w:rsidRPr="009A0AD3">
        <w:rPr>
          <w:rFonts w:eastAsia="Times New Roman"/>
          <w:color w:val="000000"/>
          <w:szCs w:val="24"/>
        </w:rPr>
        <w:t>triflumezopyrim</w:t>
      </w:r>
      <w:proofErr w:type="spellEnd"/>
      <w:r w:rsidRPr="009A0AD3">
        <w:rPr>
          <w:rFonts w:eastAsia="Times New Roman"/>
          <w:color w:val="000000"/>
          <w:szCs w:val="24"/>
        </w:rPr>
        <w:t xml:space="preserve"> 1,6 </w:t>
      </w:r>
      <w:r>
        <w:rPr>
          <w:rFonts w:eastAsia="Times New Roman"/>
          <w:color w:val="000000"/>
          <w:szCs w:val="24"/>
        </w:rPr>
        <w:t>mL/L</w:t>
      </w:r>
      <w:r w:rsidRPr="009A0AD3">
        <w:rPr>
          <w:rFonts w:eastAsia="Times New Roman"/>
          <w:color w:val="000000"/>
          <w:szCs w:val="24"/>
        </w:rPr>
        <w:t xml:space="preserve">, </w:t>
      </w:r>
      <w:proofErr w:type="spellStart"/>
      <w:r w:rsidRPr="009A0AD3">
        <w:rPr>
          <w:rFonts w:eastAsia="Times New Roman"/>
          <w:color w:val="000000"/>
          <w:szCs w:val="24"/>
        </w:rPr>
        <w:t>triflumezopyrim</w:t>
      </w:r>
      <w:proofErr w:type="spellEnd"/>
      <w:r w:rsidRPr="009A0AD3">
        <w:rPr>
          <w:rFonts w:eastAsia="Times New Roman"/>
          <w:color w:val="000000"/>
          <w:szCs w:val="24"/>
        </w:rPr>
        <w:t xml:space="preserve"> 3,2 </w:t>
      </w:r>
      <w:r>
        <w:rPr>
          <w:rFonts w:eastAsia="Times New Roman"/>
          <w:color w:val="000000"/>
          <w:szCs w:val="24"/>
        </w:rPr>
        <w:t>mL/L</w:t>
      </w:r>
      <w:r w:rsidRPr="009A0AD3">
        <w:rPr>
          <w:rFonts w:eastAsia="Times New Roman"/>
          <w:color w:val="000000"/>
          <w:szCs w:val="24"/>
        </w:rPr>
        <w:t xml:space="preserve">, </w:t>
      </w:r>
      <w:proofErr w:type="spellStart"/>
      <w:r w:rsidRPr="009A0AD3">
        <w:rPr>
          <w:rFonts w:eastAsia="Times New Roman"/>
          <w:color w:val="000000"/>
          <w:szCs w:val="24"/>
        </w:rPr>
        <w:t>perlakuan</w:t>
      </w:r>
      <w:proofErr w:type="spellEnd"/>
      <w:r w:rsidRPr="009A0AD3">
        <w:rPr>
          <w:rFonts w:eastAsia="Times New Roman"/>
          <w:color w:val="000000"/>
          <w:szCs w:val="24"/>
        </w:rPr>
        <w:t xml:space="preserve"> </w:t>
      </w:r>
      <w:proofErr w:type="spellStart"/>
      <w:r w:rsidRPr="009A0AD3">
        <w:rPr>
          <w:rFonts w:eastAsia="Times New Roman"/>
          <w:color w:val="000000"/>
          <w:szCs w:val="24"/>
        </w:rPr>
        <w:t>buprofezin</w:t>
      </w:r>
      <w:proofErr w:type="spellEnd"/>
      <w:r w:rsidRPr="009A0AD3">
        <w:rPr>
          <w:rFonts w:eastAsia="Times New Roman"/>
          <w:color w:val="000000"/>
          <w:szCs w:val="24"/>
        </w:rPr>
        <w:t xml:space="preserve"> 1,25 </w:t>
      </w:r>
      <w:r>
        <w:rPr>
          <w:rFonts w:eastAsia="Times New Roman"/>
          <w:color w:val="000000"/>
          <w:szCs w:val="24"/>
        </w:rPr>
        <w:t>mL/L</w:t>
      </w:r>
      <w:r w:rsidRPr="009A0AD3">
        <w:rPr>
          <w:rFonts w:eastAsia="Times New Roman"/>
          <w:color w:val="000000"/>
          <w:szCs w:val="24"/>
        </w:rPr>
        <w:t xml:space="preserve">, </w:t>
      </w:r>
      <w:proofErr w:type="spellStart"/>
      <w:r w:rsidRPr="009A0AD3">
        <w:rPr>
          <w:rFonts w:eastAsia="Times New Roman"/>
          <w:color w:val="000000"/>
          <w:szCs w:val="24"/>
        </w:rPr>
        <w:t>perlakuan</w:t>
      </w:r>
      <w:proofErr w:type="spellEnd"/>
      <w:r w:rsidRPr="009A0AD3">
        <w:rPr>
          <w:rFonts w:eastAsia="Times New Roman"/>
          <w:color w:val="000000"/>
          <w:szCs w:val="24"/>
        </w:rPr>
        <w:t xml:space="preserve"> </w:t>
      </w:r>
      <w:proofErr w:type="spellStart"/>
      <w:r w:rsidRPr="009A0AD3">
        <w:rPr>
          <w:rFonts w:eastAsia="Times New Roman"/>
          <w:color w:val="000000"/>
          <w:szCs w:val="24"/>
        </w:rPr>
        <w:t>buprofezin</w:t>
      </w:r>
      <w:proofErr w:type="spellEnd"/>
      <w:r w:rsidRPr="009A0AD3">
        <w:rPr>
          <w:rFonts w:eastAsia="Times New Roman"/>
          <w:color w:val="000000"/>
          <w:szCs w:val="24"/>
        </w:rPr>
        <w:t xml:space="preserve"> 2,5 </w:t>
      </w:r>
      <w:r>
        <w:rPr>
          <w:rFonts w:eastAsia="Times New Roman"/>
          <w:color w:val="000000"/>
          <w:szCs w:val="24"/>
        </w:rPr>
        <w:t>mL/L</w:t>
      </w:r>
      <w:r w:rsidRPr="009A0AD3">
        <w:rPr>
          <w:rFonts w:eastAsia="Times New Roman"/>
          <w:color w:val="000000"/>
          <w:szCs w:val="24"/>
        </w:rPr>
        <w:t xml:space="preserve">, </w:t>
      </w:r>
      <w:proofErr w:type="spellStart"/>
      <w:r w:rsidRPr="009A0AD3">
        <w:rPr>
          <w:rFonts w:eastAsia="Times New Roman"/>
          <w:color w:val="000000"/>
          <w:szCs w:val="24"/>
        </w:rPr>
        <w:t>perlakuan</w:t>
      </w:r>
      <w:proofErr w:type="spellEnd"/>
      <w:r w:rsidRPr="009A0AD3">
        <w:rPr>
          <w:rFonts w:eastAsia="Times New Roman"/>
          <w:color w:val="000000"/>
          <w:szCs w:val="24"/>
        </w:rPr>
        <w:t xml:space="preserve"> </w:t>
      </w:r>
      <w:proofErr w:type="spellStart"/>
      <w:r w:rsidRPr="009A0AD3">
        <w:rPr>
          <w:rFonts w:eastAsia="Times New Roman"/>
          <w:color w:val="000000"/>
          <w:szCs w:val="24"/>
        </w:rPr>
        <w:t>buprofezin</w:t>
      </w:r>
      <w:proofErr w:type="spellEnd"/>
      <w:r w:rsidRPr="009A0AD3">
        <w:rPr>
          <w:rFonts w:eastAsia="Times New Roman"/>
          <w:color w:val="000000"/>
          <w:szCs w:val="24"/>
        </w:rPr>
        <w:t xml:space="preserve"> 5 </w:t>
      </w:r>
      <w:r>
        <w:rPr>
          <w:rFonts w:eastAsia="Times New Roman"/>
          <w:color w:val="000000"/>
          <w:szCs w:val="24"/>
        </w:rPr>
        <w:t>mL/L</w:t>
      </w:r>
      <w:r w:rsidRPr="009A0AD3">
        <w:rPr>
          <w:rFonts w:eastAsia="Times New Roman"/>
          <w:color w:val="000000"/>
          <w:szCs w:val="24"/>
        </w:rPr>
        <w:t xml:space="preserve">, </w:t>
      </w:r>
      <w:proofErr w:type="spellStart"/>
      <w:r w:rsidRPr="009A0AD3">
        <w:rPr>
          <w:rFonts w:eastAsia="Times New Roman"/>
          <w:color w:val="000000"/>
          <w:szCs w:val="24"/>
        </w:rPr>
        <w:t>perlakuan</w:t>
      </w:r>
      <w:proofErr w:type="spellEnd"/>
      <w:r w:rsidRPr="009A0AD3">
        <w:rPr>
          <w:rFonts w:eastAsia="Times New Roman"/>
          <w:color w:val="000000"/>
          <w:szCs w:val="24"/>
        </w:rPr>
        <w:t xml:space="preserve"> </w:t>
      </w:r>
      <w:proofErr w:type="spellStart"/>
      <w:r w:rsidRPr="009A0AD3">
        <w:rPr>
          <w:rFonts w:eastAsia="Times New Roman"/>
          <w:color w:val="000000"/>
          <w:szCs w:val="24"/>
        </w:rPr>
        <w:t>buprofezin</w:t>
      </w:r>
      <w:proofErr w:type="spellEnd"/>
      <w:r w:rsidRPr="009A0AD3">
        <w:rPr>
          <w:rFonts w:eastAsia="Times New Roman"/>
          <w:color w:val="000000"/>
          <w:szCs w:val="24"/>
        </w:rPr>
        <w:t xml:space="preserve"> 7,5 </w:t>
      </w:r>
      <w:r>
        <w:rPr>
          <w:rFonts w:eastAsia="Times New Roman"/>
          <w:color w:val="000000"/>
          <w:szCs w:val="24"/>
        </w:rPr>
        <w:t>mL/L</w:t>
      </w:r>
      <w:r w:rsidRPr="009A0AD3">
        <w:rPr>
          <w:rFonts w:eastAsia="Times New Roman"/>
          <w:color w:val="000000"/>
          <w:szCs w:val="24"/>
        </w:rPr>
        <w:t xml:space="preserve">. </w:t>
      </w:r>
      <w:proofErr w:type="spellStart"/>
      <w:r w:rsidRPr="009A0AD3">
        <w:rPr>
          <w:rFonts w:eastAsia="Times New Roman"/>
          <w:color w:val="000000"/>
          <w:szCs w:val="24"/>
        </w:rPr>
        <w:t>Setiap</w:t>
      </w:r>
      <w:proofErr w:type="spellEnd"/>
      <w:r w:rsidRPr="009A0AD3">
        <w:rPr>
          <w:rFonts w:eastAsia="Times New Roman"/>
          <w:color w:val="000000"/>
          <w:szCs w:val="24"/>
        </w:rPr>
        <w:t xml:space="preserve"> </w:t>
      </w:r>
      <w:proofErr w:type="spellStart"/>
      <w:r w:rsidRPr="009A0AD3">
        <w:rPr>
          <w:rFonts w:eastAsia="Times New Roman"/>
          <w:color w:val="000000"/>
          <w:szCs w:val="24"/>
        </w:rPr>
        <w:t>satuan</w:t>
      </w:r>
      <w:proofErr w:type="spellEnd"/>
      <w:r w:rsidRPr="009A0AD3">
        <w:rPr>
          <w:rFonts w:eastAsia="Times New Roman"/>
          <w:color w:val="000000"/>
          <w:szCs w:val="24"/>
        </w:rPr>
        <w:t xml:space="preserve"> </w:t>
      </w:r>
      <w:proofErr w:type="spellStart"/>
      <w:r w:rsidRPr="009A0AD3">
        <w:rPr>
          <w:rFonts w:eastAsia="Times New Roman"/>
          <w:color w:val="000000"/>
          <w:szCs w:val="24"/>
        </w:rPr>
        <w:t>amatan</w:t>
      </w:r>
      <w:proofErr w:type="spellEnd"/>
      <w:r w:rsidRPr="009A0AD3">
        <w:rPr>
          <w:rFonts w:eastAsia="Times New Roman"/>
          <w:color w:val="000000"/>
          <w:szCs w:val="24"/>
        </w:rPr>
        <w:t xml:space="preserve"> </w:t>
      </w:r>
      <w:proofErr w:type="spellStart"/>
      <w:r w:rsidRPr="009A0AD3">
        <w:rPr>
          <w:rFonts w:eastAsia="Times New Roman"/>
          <w:color w:val="000000"/>
          <w:szCs w:val="24"/>
        </w:rPr>
        <w:t>menggunakan</w:t>
      </w:r>
      <w:proofErr w:type="spellEnd"/>
      <w:r w:rsidRPr="009A0AD3">
        <w:rPr>
          <w:rFonts w:eastAsia="Times New Roman"/>
          <w:color w:val="000000"/>
          <w:szCs w:val="24"/>
        </w:rPr>
        <w:t xml:space="preserve"> 10 </w:t>
      </w:r>
      <w:proofErr w:type="spellStart"/>
      <w:r w:rsidRPr="009A0AD3">
        <w:rPr>
          <w:rFonts w:eastAsia="Times New Roman"/>
          <w:color w:val="000000"/>
          <w:szCs w:val="24"/>
        </w:rPr>
        <w:t>sampel</w:t>
      </w:r>
      <w:proofErr w:type="spellEnd"/>
      <w:r w:rsidRPr="009A0AD3">
        <w:rPr>
          <w:rFonts w:eastAsia="Times New Roman"/>
          <w:color w:val="000000"/>
          <w:szCs w:val="24"/>
        </w:rPr>
        <w:t xml:space="preserve"> uji </w:t>
      </w:r>
      <w:proofErr w:type="spellStart"/>
      <w:r w:rsidRPr="009A0AD3">
        <w:rPr>
          <w:rFonts w:eastAsia="Times New Roman"/>
          <w:color w:val="000000"/>
          <w:szCs w:val="24"/>
        </w:rPr>
        <w:t>hama</w:t>
      </w:r>
      <w:proofErr w:type="spellEnd"/>
      <w:r w:rsidRPr="009A0AD3">
        <w:rPr>
          <w:rFonts w:eastAsia="Times New Roman"/>
          <w:color w:val="000000"/>
          <w:szCs w:val="24"/>
        </w:rPr>
        <w:t xml:space="preserve"> </w:t>
      </w:r>
      <w:r w:rsidRPr="009A0AD3">
        <w:rPr>
          <w:rFonts w:eastAsia="Times New Roman"/>
          <w:i/>
          <w:iCs/>
          <w:color w:val="000000"/>
          <w:szCs w:val="24"/>
        </w:rPr>
        <w:t xml:space="preserve">N. </w:t>
      </w:r>
      <w:proofErr w:type="spellStart"/>
      <w:r w:rsidRPr="009A0AD3">
        <w:rPr>
          <w:rFonts w:eastAsia="Times New Roman"/>
          <w:i/>
          <w:iCs/>
          <w:color w:val="000000"/>
          <w:szCs w:val="24"/>
        </w:rPr>
        <w:t>lugens</w:t>
      </w:r>
      <w:proofErr w:type="spellEnd"/>
      <w:r w:rsidRPr="009A0AD3">
        <w:rPr>
          <w:rFonts w:eastAsia="Times New Roman"/>
          <w:color w:val="000000"/>
          <w:szCs w:val="24"/>
        </w:rPr>
        <w:t xml:space="preserve"> </w:t>
      </w:r>
      <w:proofErr w:type="spellStart"/>
      <w:r w:rsidRPr="009A0AD3">
        <w:rPr>
          <w:rFonts w:eastAsia="Times New Roman"/>
          <w:color w:val="000000"/>
          <w:szCs w:val="24"/>
        </w:rPr>
        <w:t>dari</w:t>
      </w:r>
      <w:proofErr w:type="spellEnd"/>
      <w:r w:rsidRPr="009A0AD3">
        <w:rPr>
          <w:rFonts w:eastAsia="Times New Roman"/>
          <w:color w:val="000000"/>
          <w:szCs w:val="24"/>
        </w:rPr>
        <w:t xml:space="preserve"> </w:t>
      </w:r>
      <w:proofErr w:type="spellStart"/>
      <w:r w:rsidRPr="009A0AD3">
        <w:rPr>
          <w:rFonts w:eastAsia="Times New Roman"/>
          <w:color w:val="000000"/>
          <w:szCs w:val="24"/>
        </w:rPr>
        <w:t>Kecam</w:t>
      </w:r>
      <w:r>
        <w:rPr>
          <w:rFonts w:eastAsia="Times New Roman"/>
          <w:color w:val="000000"/>
          <w:szCs w:val="24"/>
        </w:rPr>
        <w:t>a</w:t>
      </w:r>
      <w:r w:rsidRPr="009A0AD3">
        <w:rPr>
          <w:rFonts w:eastAsia="Times New Roman"/>
          <w:color w:val="000000"/>
          <w:szCs w:val="24"/>
        </w:rPr>
        <w:t>tan</w:t>
      </w:r>
      <w:proofErr w:type="spellEnd"/>
      <w:r w:rsidRPr="009A0AD3">
        <w:rPr>
          <w:rFonts w:eastAsia="Times New Roman"/>
          <w:color w:val="000000"/>
          <w:szCs w:val="24"/>
        </w:rPr>
        <w:t xml:space="preserve"> </w:t>
      </w:r>
      <w:proofErr w:type="spellStart"/>
      <w:r w:rsidRPr="009A0AD3">
        <w:rPr>
          <w:rFonts w:eastAsia="Times New Roman"/>
          <w:color w:val="000000"/>
          <w:szCs w:val="24"/>
        </w:rPr>
        <w:t>Lemahabang</w:t>
      </w:r>
      <w:proofErr w:type="spellEnd"/>
      <w:r w:rsidRPr="009A0AD3">
        <w:rPr>
          <w:rFonts w:eastAsia="Times New Roman"/>
          <w:color w:val="000000"/>
          <w:szCs w:val="24"/>
        </w:rPr>
        <w:t xml:space="preserve">, </w:t>
      </w:r>
      <w:proofErr w:type="spellStart"/>
      <w:r w:rsidRPr="009A0AD3">
        <w:rPr>
          <w:rFonts w:eastAsia="Times New Roman"/>
          <w:color w:val="000000"/>
          <w:szCs w:val="24"/>
        </w:rPr>
        <w:t>Kecamatan</w:t>
      </w:r>
      <w:proofErr w:type="spellEnd"/>
      <w:r w:rsidRPr="009A0AD3">
        <w:rPr>
          <w:rFonts w:eastAsia="Times New Roman"/>
          <w:color w:val="000000"/>
          <w:szCs w:val="24"/>
        </w:rPr>
        <w:t xml:space="preserve"> </w:t>
      </w:r>
      <w:proofErr w:type="spellStart"/>
      <w:r w:rsidRPr="009A0AD3">
        <w:rPr>
          <w:rFonts w:eastAsia="Times New Roman"/>
          <w:color w:val="000000"/>
          <w:szCs w:val="24"/>
        </w:rPr>
        <w:t>Cilamaya</w:t>
      </w:r>
      <w:proofErr w:type="spellEnd"/>
      <w:r w:rsidRPr="009A0AD3">
        <w:rPr>
          <w:rFonts w:eastAsia="Times New Roman"/>
          <w:color w:val="000000"/>
          <w:szCs w:val="24"/>
        </w:rPr>
        <w:t xml:space="preserve">, </w:t>
      </w:r>
      <w:proofErr w:type="spellStart"/>
      <w:r w:rsidRPr="009A0AD3">
        <w:rPr>
          <w:rFonts w:eastAsia="Times New Roman"/>
          <w:color w:val="000000"/>
          <w:szCs w:val="24"/>
        </w:rPr>
        <w:t>Kecamatan</w:t>
      </w:r>
      <w:proofErr w:type="spellEnd"/>
      <w:r w:rsidRPr="009A0AD3">
        <w:rPr>
          <w:rFonts w:eastAsia="Times New Roman"/>
          <w:color w:val="000000"/>
          <w:szCs w:val="24"/>
        </w:rPr>
        <w:t xml:space="preserve"> </w:t>
      </w:r>
      <w:proofErr w:type="spellStart"/>
      <w:r w:rsidRPr="009A0AD3">
        <w:rPr>
          <w:rFonts w:eastAsia="Times New Roman"/>
          <w:color w:val="000000"/>
          <w:szCs w:val="24"/>
        </w:rPr>
        <w:t>Telagasari</w:t>
      </w:r>
      <w:proofErr w:type="spellEnd"/>
      <w:r w:rsidRPr="009A0AD3">
        <w:rPr>
          <w:rFonts w:eastAsia="Times New Roman"/>
          <w:color w:val="000000"/>
          <w:szCs w:val="24"/>
        </w:rPr>
        <w:t xml:space="preserve">, dan </w:t>
      </w:r>
      <w:proofErr w:type="spellStart"/>
      <w:r w:rsidRPr="009A0AD3">
        <w:rPr>
          <w:rFonts w:eastAsia="Times New Roman"/>
          <w:color w:val="000000"/>
          <w:szCs w:val="24"/>
        </w:rPr>
        <w:t>populasi</w:t>
      </w:r>
      <w:proofErr w:type="spellEnd"/>
      <w:r w:rsidRPr="009A0AD3">
        <w:rPr>
          <w:rFonts w:eastAsia="Times New Roman"/>
          <w:color w:val="000000"/>
          <w:szCs w:val="24"/>
        </w:rPr>
        <w:t xml:space="preserve"> </w:t>
      </w:r>
      <w:proofErr w:type="spellStart"/>
      <w:r w:rsidRPr="009A0AD3">
        <w:rPr>
          <w:rFonts w:eastAsia="Times New Roman"/>
          <w:color w:val="000000"/>
          <w:szCs w:val="24"/>
        </w:rPr>
        <w:t>standar</w:t>
      </w:r>
      <w:proofErr w:type="spellEnd"/>
      <w:r w:rsidRPr="009A0AD3">
        <w:rPr>
          <w:rFonts w:eastAsia="Times New Roman"/>
          <w:color w:val="000000"/>
          <w:szCs w:val="24"/>
        </w:rPr>
        <w:t xml:space="preserve">. </w:t>
      </w:r>
      <w:proofErr w:type="spellStart"/>
      <w:r w:rsidRPr="009A0AD3">
        <w:rPr>
          <w:rFonts w:eastAsia="Times New Roman"/>
          <w:color w:val="000000"/>
          <w:szCs w:val="24"/>
        </w:rPr>
        <w:t>Sidik</w:t>
      </w:r>
      <w:proofErr w:type="spellEnd"/>
      <w:r w:rsidRPr="009A0AD3">
        <w:rPr>
          <w:rFonts w:eastAsia="Times New Roman"/>
          <w:color w:val="000000"/>
          <w:szCs w:val="24"/>
        </w:rPr>
        <w:t xml:space="preserve"> ragam uji F pada </w:t>
      </w:r>
      <w:proofErr w:type="spellStart"/>
      <w:r w:rsidRPr="009A0AD3">
        <w:rPr>
          <w:rFonts w:eastAsia="Times New Roman"/>
          <w:color w:val="000000"/>
          <w:szCs w:val="24"/>
        </w:rPr>
        <w:t>taraf</w:t>
      </w:r>
      <w:proofErr w:type="spellEnd"/>
      <w:r w:rsidRPr="009A0AD3">
        <w:rPr>
          <w:rFonts w:eastAsia="Times New Roman"/>
          <w:color w:val="000000"/>
          <w:szCs w:val="24"/>
        </w:rPr>
        <w:t xml:space="preserve"> 5% </w:t>
      </w:r>
      <w:proofErr w:type="spellStart"/>
      <w:r w:rsidRPr="009A0AD3">
        <w:rPr>
          <w:rFonts w:eastAsia="Times New Roman"/>
          <w:color w:val="000000"/>
          <w:szCs w:val="24"/>
        </w:rPr>
        <w:t>digunakan</w:t>
      </w:r>
      <w:proofErr w:type="spellEnd"/>
      <w:r w:rsidRPr="009A0AD3">
        <w:rPr>
          <w:rFonts w:eastAsia="Times New Roman"/>
          <w:color w:val="000000"/>
          <w:szCs w:val="24"/>
        </w:rPr>
        <w:t xml:space="preserve"> </w:t>
      </w:r>
      <w:proofErr w:type="spellStart"/>
      <w:r w:rsidRPr="009A0AD3">
        <w:rPr>
          <w:rFonts w:eastAsia="Times New Roman"/>
          <w:color w:val="000000"/>
          <w:szCs w:val="24"/>
        </w:rPr>
        <w:t>untuk</w:t>
      </w:r>
      <w:proofErr w:type="spellEnd"/>
      <w:r w:rsidRPr="009A0AD3">
        <w:rPr>
          <w:rFonts w:eastAsia="Times New Roman"/>
          <w:color w:val="000000"/>
          <w:szCs w:val="24"/>
        </w:rPr>
        <w:t xml:space="preserve"> </w:t>
      </w:r>
      <w:proofErr w:type="spellStart"/>
      <w:r w:rsidRPr="009A0AD3">
        <w:rPr>
          <w:rFonts w:eastAsia="Times New Roman"/>
          <w:color w:val="000000"/>
          <w:szCs w:val="24"/>
        </w:rPr>
        <w:t>menganalisis</w:t>
      </w:r>
      <w:proofErr w:type="spellEnd"/>
      <w:r w:rsidRPr="009A0AD3">
        <w:rPr>
          <w:rFonts w:eastAsia="Times New Roman"/>
          <w:color w:val="000000"/>
          <w:szCs w:val="24"/>
        </w:rPr>
        <w:t xml:space="preserve"> data yang </w:t>
      </w:r>
      <w:proofErr w:type="spellStart"/>
      <w:r w:rsidRPr="009A0AD3">
        <w:rPr>
          <w:rFonts w:eastAsia="Times New Roman"/>
          <w:color w:val="000000"/>
          <w:szCs w:val="24"/>
        </w:rPr>
        <w:t>dip</w:t>
      </w:r>
      <w:r>
        <w:rPr>
          <w:rFonts w:eastAsia="Times New Roman"/>
          <w:color w:val="000000"/>
          <w:szCs w:val="24"/>
        </w:rPr>
        <w:t>e</w:t>
      </w:r>
      <w:r w:rsidRPr="009A0AD3">
        <w:rPr>
          <w:rFonts w:eastAsia="Times New Roman"/>
          <w:color w:val="000000"/>
          <w:szCs w:val="24"/>
        </w:rPr>
        <w:t>roleh</w:t>
      </w:r>
      <w:proofErr w:type="spellEnd"/>
      <w:r w:rsidRPr="009A0AD3">
        <w:rPr>
          <w:rFonts w:eastAsia="Times New Roman"/>
          <w:color w:val="000000"/>
          <w:szCs w:val="24"/>
        </w:rPr>
        <w:t xml:space="preserve">, </w:t>
      </w:r>
      <w:proofErr w:type="spellStart"/>
      <w:r w:rsidRPr="009A0AD3">
        <w:rPr>
          <w:rFonts w:eastAsia="Times New Roman"/>
          <w:color w:val="000000"/>
          <w:szCs w:val="24"/>
        </w:rPr>
        <w:t>jika</w:t>
      </w:r>
      <w:proofErr w:type="spellEnd"/>
      <w:r w:rsidRPr="009A0AD3">
        <w:rPr>
          <w:rFonts w:eastAsia="Times New Roman"/>
          <w:color w:val="000000"/>
          <w:szCs w:val="24"/>
        </w:rPr>
        <w:t xml:space="preserve"> </w:t>
      </w:r>
      <w:proofErr w:type="spellStart"/>
      <w:r w:rsidRPr="009A0AD3">
        <w:rPr>
          <w:rFonts w:eastAsia="Times New Roman"/>
          <w:color w:val="000000"/>
          <w:szCs w:val="24"/>
        </w:rPr>
        <w:t>hasil</w:t>
      </w:r>
      <w:proofErr w:type="spellEnd"/>
      <w:r w:rsidRPr="009A0AD3">
        <w:rPr>
          <w:rFonts w:eastAsia="Times New Roman"/>
          <w:color w:val="000000"/>
          <w:szCs w:val="24"/>
        </w:rPr>
        <w:t xml:space="preserve"> </w:t>
      </w:r>
      <w:proofErr w:type="spellStart"/>
      <w:r w:rsidRPr="009A0AD3">
        <w:rPr>
          <w:rFonts w:eastAsia="Times New Roman"/>
          <w:color w:val="000000"/>
          <w:szCs w:val="24"/>
        </w:rPr>
        <w:t>analisis</w:t>
      </w:r>
      <w:proofErr w:type="spellEnd"/>
      <w:r w:rsidRPr="009A0AD3">
        <w:rPr>
          <w:rFonts w:eastAsia="Times New Roman"/>
          <w:color w:val="000000"/>
          <w:szCs w:val="24"/>
        </w:rPr>
        <w:t xml:space="preserve"> ragam </w:t>
      </w:r>
      <w:proofErr w:type="spellStart"/>
      <w:r w:rsidRPr="009A0AD3">
        <w:rPr>
          <w:rFonts w:eastAsia="Times New Roman"/>
          <w:color w:val="000000"/>
          <w:szCs w:val="24"/>
        </w:rPr>
        <w:t>menunjukkan</w:t>
      </w:r>
      <w:proofErr w:type="spellEnd"/>
      <w:r w:rsidRPr="009A0AD3">
        <w:rPr>
          <w:rFonts w:eastAsia="Times New Roman"/>
          <w:color w:val="000000"/>
          <w:szCs w:val="24"/>
        </w:rPr>
        <w:t xml:space="preserve"> </w:t>
      </w:r>
      <w:proofErr w:type="spellStart"/>
      <w:r w:rsidRPr="009A0AD3">
        <w:rPr>
          <w:rFonts w:eastAsia="Times New Roman"/>
          <w:color w:val="000000"/>
          <w:szCs w:val="24"/>
        </w:rPr>
        <w:t>perlakuan</w:t>
      </w:r>
      <w:proofErr w:type="spellEnd"/>
      <w:r w:rsidRPr="009A0AD3">
        <w:rPr>
          <w:rFonts w:eastAsia="Times New Roman"/>
          <w:color w:val="000000"/>
          <w:szCs w:val="24"/>
        </w:rPr>
        <w:t xml:space="preserve"> yang </w:t>
      </w:r>
      <w:proofErr w:type="spellStart"/>
      <w:r w:rsidRPr="009A0AD3">
        <w:rPr>
          <w:rFonts w:eastAsia="Times New Roman"/>
          <w:color w:val="000000"/>
          <w:szCs w:val="24"/>
        </w:rPr>
        <w:t>berbeda</w:t>
      </w:r>
      <w:proofErr w:type="spellEnd"/>
      <w:r w:rsidRPr="009A0AD3">
        <w:rPr>
          <w:rFonts w:eastAsia="Times New Roman"/>
          <w:color w:val="000000"/>
          <w:szCs w:val="24"/>
        </w:rPr>
        <w:t xml:space="preserve"> </w:t>
      </w:r>
      <w:proofErr w:type="spellStart"/>
      <w:r w:rsidRPr="009A0AD3">
        <w:rPr>
          <w:rFonts w:eastAsia="Times New Roman"/>
          <w:color w:val="000000"/>
          <w:szCs w:val="24"/>
        </w:rPr>
        <w:t>nyata</w:t>
      </w:r>
      <w:proofErr w:type="spellEnd"/>
      <w:r w:rsidRPr="009A0AD3">
        <w:rPr>
          <w:rFonts w:eastAsia="Times New Roman"/>
          <w:color w:val="000000"/>
          <w:szCs w:val="24"/>
        </w:rPr>
        <w:t xml:space="preserve">, </w:t>
      </w:r>
      <w:proofErr w:type="spellStart"/>
      <w:r w:rsidRPr="009A0AD3">
        <w:rPr>
          <w:rFonts w:eastAsia="Times New Roman"/>
          <w:color w:val="000000"/>
          <w:szCs w:val="24"/>
        </w:rPr>
        <w:t>maka</w:t>
      </w:r>
      <w:proofErr w:type="spellEnd"/>
      <w:r w:rsidRPr="009A0AD3">
        <w:rPr>
          <w:rFonts w:eastAsia="Times New Roman"/>
          <w:color w:val="000000"/>
          <w:szCs w:val="24"/>
        </w:rPr>
        <w:t xml:space="preserve"> </w:t>
      </w:r>
      <w:proofErr w:type="spellStart"/>
      <w:r w:rsidRPr="009A0AD3">
        <w:rPr>
          <w:rFonts w:eastAsia="Times New Roman"/>
          <w:color w:val="000000"/>
          <w:szCs w:val="24"/>
        </w:rPr>
        <w:t>dilanjutkan</w:t>
      </w:r>
      <w:proofErr w:type="spellEnd"/>
      <w:r w:rsidRPr="009A0AD3">
        <w:rPr>
          <w:rFonts w:eastAsia="Times New Roman"/>
          <w:color w:val="000000"/>
          <w:szCs w:val="24"/>
        </w:rPr>
        <w:t xml:space="preserve"> uji </w:t>
      </w:r>
      <w:proofErr w:type="spellStart"/>
      <w:r w:rsidRPr="009A0AD3">
        <w:rPr>
          <w:rFonts w:eastAsia="Times New Roman"/>
          <w:color w:val="000000"/>
          <w:szCs w:val="24"/>
        </w:rPr>
        <w:t>lanjut</w:t>
      </w:r>
      <w:proofErr w:type="spellEnd"/>
      <w:r w:rsidRPr="009A0AD3">
        <w:rPr>
          <w:rFonts w:eastAsia="Times New Roman"/>
          <w:color w:val="000000"/>
          <w:szCs w:val="24"/>
        </w:rPr>
        <w:t xml:space="preserve"> </w:t>
      </w:r>
      <w:r w:rsidRPr="008C6AC1">
        <w:rPr>
          <w:rFonts w:eastAsia="Times New Roman"/>
          <w:i/>
          <w:iCs/>
          <w:color w:val="000000"/>
          <w:szCs w:val="24"/>
        </w:rPr>
        <w:t>Duncan Multiple Test</w:t>
      </w:r>
      <w:r w:rsidRPr="009A0AD3">
        <w:rPr>
          <w:rFonts w:eastAsia="Times New Roman"/>
          <w:color w:val="000000"/>
          <w:szCs w:val="24"/>
        </w:rPr>
        <w:t xml:space="preserve"> (DMRT) pada </w:t>
      </w:r>
      <w:proofErr w:type="spellStart"/>
      <w:r w:rsidRPr="009A0AD3">
        <w:rPr>
          <w:rFonts w:eastAsia="Times New Roman"/>
          <w:color w:val="000000"/>
          <w:szCs w:val="24"/>
        </w:rPr>
        <w:t>taraf</w:t>
      </w:r>
      <w:proofErr w:type="spellEnd"/>
      <w:r w:rsidRPr="009A0AD3">
        <w:rPr>
          <w:rFonts w:eastAsia="Times New Roman"/>
          <w:color w:val="000000"/>
          <w:szCs w:val="24"/>
        </w:rPr>
        <w:t xml:space="preserve"> 5%. </w:t>
      </w:r>
    </w:p>
    <w:p w14:paraId="020B10AC" w14:textId="77777777" w:rsidR="00A8074A" w:rsidRPr="009A0AD3" w:rsidRDefault="00A8074A" w:rsidP="00A8074A">
      <w:pPr>
        <w:spacing w:after="0" w:line="240" w:lineRule="auto"/>
        <w:jc w:val="both"/>
        <w:rPr>
          <w:rFonts w:eastAsia="Times New Roman"/>
          <w:b/>
          <w:bCs/>
          <w:color w:val="000000"/>
          <w:szCs w:val="24"/>
        </w:rPr>
      </w:pPr>
      <w:proofErr w:type="spellStart"/>
      <w:r w:rsidRPr="009A0AD3">
        <w:rPr>
          <w:rFonts w:eastAsia="Times New Roman"/>
          <w:b/>
          <w:bCs/>
          <w:color w:val="000000"/>
          <w:szCs w:val="24"/>
        </w:rPr>
        <w:t>Pengambilan</w:t>
      </w:r>
      <w:proofErr w:type="spellEnd"/>
      <w:r w:rsidRPr="009A0AD3">
        <w:rPr>
          <w:rFonts w:eastAsia="Times New Roman"/>
          <w:b/>
          <w:bCs/>
          <w:color w:val="000000"/>
          <w:szCs w:val="24"/>
        </w:rPr>
        <w:t xml:space="preserve"> dan </w:t>
      </w:r>
      <w:proofErr w:type="spellStart"/>
      <w:r w:rsidRPr="009A0AD3">
        <w:rPr>
          <w:rFonts w:eastAsia="Times New Roman"/>
          <w:b/>
          <w:bCs/>
          <w:color w:val="000000"/>
          <w:szCs w:val="24"/>
        </w:rPr>
        <w:t>Perbanyakan</w:t>
      </w:r>
      <w:proofErr w:type="spellEnd"/>
      <w:r w:rsidRPr="009A0AD3">
        <w:rPr>
          <w:rFonts w:eastAsia="Times New Roman"/>
          <w:b/>
          <w:bCs/>
          <w:color w:val="000000"/>
          <w:szCs w:val="24"/>
        </w:rPr>
        <w:t xml:space="preserve"> </w:t>
      </w:r>
      <w:proofErr w:type="spellStart"/>
      <w:r w:rsidRPr="009A0AD3">
        <w:rPr>
          <w:rFonts w:eastAsia="Times New Roman"/>
          <w:b/>
          <w:bCs/>
          <w:color w:val="000000"/>
          <w:szCs w:val="24"/>
        </w:rPr>
        <w:t>Populasi</w:t>
      </w:r>
      <w:proofErr w:type="spellEnd"/>
      <w:r w:rsidRPr="009A0AD3">
        <w:rPr>
          <w:rFonts w:eastAsia="Times New Roman"/>
          <w:b/>
          <w:bCs/>
          <w:color w:val="000000"/>
          <w:szCs w:val="24"/>
        </w:rPr>
        <w:t xml:space="preserve"> Sampel </w:t>
      </w:r>
      <w:r w:rsidRPr="009A0AD3">
        <w:rPr>
          <w:rFonts w:eastAsia="Times New Roman"/>
          <w:b/>
          <w:bCs/>
          <w:i/>
          <w:iCs/>
          <w:color w:val="000000"/>
          <w:szCs w:val="24"/>
        </w:rPr>
        <w:t xml:space="preserve">N. </w:t>
      </w:r>
      <w:proofErr w:type="spellStart"/>
      <w:r w:rsidRPr="009A0AD3">
        <w:rPr>
          <w:rFonts w:eastAsia="Times New Roman"/>
          <w:b/>
          <w:bCs/>
          <w:i/>
          <w:iCs/>
          <w:color w:val="000000"/>
          <w:szCs w:val="24"/>
        </w:rPr>
        <w:t>lugens</w:t>
      </w:r>
      <w:proofErr w:type="spellEnd"/>
    </w:p>
    <w:p w14:paraId="58C53191" w14:textId="5565C048" w:rsidR="007253FE" w:rsidRPr="00BD4098" w:rsidRDefault="00A8074A" w:rsidP="00A8074A">
      <w:pPr>
        <w:spacing w:after="0" w:line="240" w:lineRule="auto"/>
        <w:ind w:firstLine="720"/>
        <w:jc w:val="both"/>
        <w:rPr>
          <w:rFonts w:eastAsia="Times New Roman"/>
          <w:color w:val="000000"/>
          <w:szCs w:val="24"/>
        </w:rPr>
      </w:pPr>
      <w:r w:rsidRPr="009A0AD3">
        <w:rPr>
          <w:rFonts w:eastAsia="Times New Roman"/>
          <w:color w:val="000000"/>
          <w:szCs w:val="24"/>
        </w:rPr>
        <w:t xml:space="preserve">Dua </w:t>
      </w:r>
      <w:proofErr w:type="spellStart"/>
      <w:r w:rsidRPr="009A0AD3">
        <w:rPr>
          <w:rFonts w:eastAsia="Times New Roman"/>
          <w:color w:val="000000"/>
          <w:szCs w:val="24"/>
        </w:rPr>
        <w:t>kelompok</w:t>
      </w:r>
      <w:proofErr w:type="spellEnd"/>
      <w:r w:rsidRPr="009A0AD3">
        <w:rPr>
          <w:rFonts w:eastAsia="Times New Roman"/>
          <w:color w:val="000000"/>
          <w:szCs w:val="24"/>
        </w:rPr>
        <w:t xml:space="preserve"> </w:t>
      </w:r>
      <w:proofErr w:type="spellStart"/>
      <w:r w:rsidRPr="009A0AD3">
        <w:rPr>
          <w:rFonts w:eastAsia="Times New Roman"/>
          <w:color w:val="000000"/>
          <w:szCs w:val="24"/>
        </w:rPr>
        <w:t>populasi</w:t>
      </w:r>
      <w:proofErr w:type="spellEnd"/>
      <w:r w:rsidRPr="009A0AD3">
        <w:rPr>
          <w:rFonts w:eastAsia="Times New Roman"/>
          <w:color w:val="000000"/>
          <w:szCs w:val="24"/>
        </w:rPr>
        <w:t xml:space="preserve"> </w:t>
      </w:r>
      <w:r w:rsidRPr="009A0AD3">
        <w:rPr>
          <w:rFonts w:eastAsia="Times New Roman"/>
          <w:i/>
          <w:iCs/>
          <w:color w:val="000000"/>
          <w:szCs w:val="24"/>
        </w:rPr>
        <w:t xml:space="preserve">N. </w:t>
      </w:r>
      <w:proofErr w:type="spellStart"/>
      <w:r w:rsidRPr="009A0AD3">
        <w:rPr>
          <w:rFonts w:eastAsia="Times New Roman"/>
          <w:i/>
          <w:iCs/>
          <w:color w:val="000000"/>
          <w:szCs w:val="24"/>
        </w:rPr>
        <w:t>lugens</w:t>
      </w:r>
      <w:proofErr w:type="spellEnd"/>
      <w:r w:rsidRPr="009A0AD3">
        <w:rPr>
          <w:rFonts w:eastAsia="Times New Roman"/>
          <w:color w:val="000000"/>
          <w:szCs w:val="24"/>
        </w:rPr>
        <w:t xml:space="preserve"> yang </w:t>
      </w:r>
      <w:proofErr w:type="spellStart"/>
      <w:r w:rsidRPr="009A0AD3">
        <w:rPr>
          <w:rFonts w:eastAsia="Times New Roman"/>
          <w:color w:val="000000"/>
          <w:szCs w:val="24"/>
        </w:rPr>
        <w:t>diuji</w:t>
      </w:r>
      <w:proofErr w:type="spellEnd"/>
      <w:r w:rsidRPr="009A0AD3">
        <w:rPr>
          <w:rFonts w:eastAsia="Times New Roman"/>
          <w:color w:val="000000"/>
          <w:szCs w:val="24"/>
        </w:rPr>
        <w:t xml:space="preserve"> </w:t>
      </w:r>
      <w:proofErr w:type="spellStart"/>
      <w:r w:rsidRPr="009A0AD3">
        <w:rPr>
          <w:rFonts w:eastAsia="Times New Roman"/>
          <w:color w:val="000000"/>
          <w:szCs w:val="24"/>
        </w:rPr>
        <w:t>adalah</w:t>
      </w:r>
      <w:proofErr w:type="spellEnd"/>
      <w:r w:rsidRPr="009A0AD3">
        <w:rPr>
          <w:rFonts w:eastAsia="Times New Roman"/>
          <w:color w:val="000000"/>
          <w:szCs w:val="24"/>
        </w:rPr>
        <w:t xml:space="preserve"> </w:t>
      </w:r>
      <w:proofErr w:type="spellStart"/>
      <w:r w:rsidRPr="009A0AD3">
        <w:rPr>
          <w:rFonts w:eastAsia="Times New Roman"/>
          <w:color w:val="000000"/>
          <w:szCs w:val="24"/>
        </w:rPr>
        <w:t>sampel</w:t>
      </w:r>
      <w:proofErr w:type="spellEnd"/>
      <w:r w:rsidRPr="009A0AD3">
        <w:rPr>
          <w:rFonts w:eastAsia="Times New Roman"/>
          <w:color w:val="000000"/>
          <w:szCs w:val="24"/>
        </w:rPr>
        <w:t xml:space="preserve"> </w:t>
      </w:r>
      <w:proofErr w:type="spellStart"/>
      <w:r w:rsidRPr="009A0AD3">
        <w:rPr>
          <w:rFonts w:eastAsia="Times New Roman"/>
          <w:color w:val="000000"/>
          <w:szCs w:val="24"/>
        </w:rPr>
        <w:t>populasi</w:t>
      </w:r>
      <w:proofErr w:type="spellEnd"/>
      <w:r w:rsidRPr="009A0AD3">
        <w:rPr>
          <w:rFonts w:eastAsia="Times New Roman"/>
          <w:color w:val="000000"/>
          <w:szCs w:val="24"/>
        </w:rPr>
        <w:t xml:space="preserve"> </w:t>
      </w:r>
      <w:proofErr w:type="spellStart"/>
      <w:r w:rsidRPr="009A0AD3">
        <w:rPr>
          <w:rFonts w:eastAsia="Times New Roman"/>
          <w:color w:val="000000"/>
          <w:szCs w:val="24"/>
        </w:rPr>
        <w:t>lapangan</w:t>
      </w:r>
      <w:proofErr w:type="spellEnd"/>
      <w:r w:rsidRPr="009A0AD3">
        <w:rPr>
          <w:rFonts w:eastAsia="Times New Roman"/>
          <w:color w:val="000000"/>
          <w:szCs w:val="24"/>
        </w:rPr>
        <w:t xml:space="preserve"> dan </w:t>
      </w:r>
      <w:proofErr w:type="spellStart"/>
      <w:r w:rsidRPr="009A0AD3">
        <w:rPr>
          <w:rFonts w:eastAsia="Times New Roman"/>
          <w:color w:val="000000"/>
          <w:szCs w:val="24"/>
        </w:rPr>
        <w:t>populasi</w:t>
      </w:r>
      <w:proofErr w:type="spellEnd"/>
      <w:r w:rsidRPr="009A0AD3">
        <w:rPr>
          <w:rFonts w:eastAsia="Times New Roman"/>
          <w:color w:val="000000"/>
          <w:szCs w:val="24"/>
        </w:rPr>
        <w:t xml:space="preserve"> </w:t>
      </w:r>
      <w:proofErr w:type="spellStart"/>
      <w:r w:rsidRPr="009A0AD3">
        <w:rPr>
          <w:rFonts w:eastAsia="Times New Roman"/>
          <w:color w:val="000000"/>
          <w:szCs w:val="24"/>
        </w:rPr>
        <w:t>standar</w:t>
      </w:r>
      <w:proofErr w:type="spellEnd"/>
      <w:r w:rsidRPr="009A0AD3">
        <w:rPr>
          <w:rFonts w:eastAsia="Times New Roman"/>
          <w:color w:val="000000"/>
          <w:szCs w:val="24"/>
        </w:rPr>
        <w:t xml:space="preserve">. </w:t>
      </w:r>
      <w:proofErr w:type="spellStart"/>
      <w:r w:rsidRPr="009A0AD3">
        <w:rPr>
          <w:rFonts w:eastAsia="Times New Roman"/>
          <w:color w:val="000000"/>
          <w:szCs w:val="24"/>
        </w:rPr>
        <w:t>Populasi</w:t>
      </w:r>
      <w:proofErr w:type="spellEnd"/>
      <w:r w:rsidRPr="009A0AD3">
        <w:rPr>
          <w:rFonts w:eastAsia="Times New Roman"/>
          <w:color w:val="000000"/>
          <w:szCs w:val="24"/>
        </w:rPr>
        <w:t xml:space="preserve"> </w:t>
      </w:r>
      <w:proofErr w:type="spellStart"/>
      <w:r w:rsidRPr="009A0AD3">
        <w:rPr>
          <w:rFonts w:eastAsia="Times New Roman"/>
          <w:color w:val="000000"/>
          <w:szCs w:val="24"/>
        </w:rPr>
        <w:t>sampel</w:t>
      </w:r>
      <w:proofErr w:type="spellEnd"/>
      <w:r w:rsidRPr="009A0AD3">
        <w:rPr>
          <w:rFonts w:eastAsia="Times New Roman"/>
          <w:color w:val="000000"/>
          <w:szCs w:val="24"/>
        </w:rPr>
        <w:t xml:space="preserve"> </w:t>
      </w:r>
      <w:proofErr w:type="spellStart"/>
      <w:r w:rsidRPr="009A0AD3">
        <w:rPr>
          <w:rFonts w:eastAsia="Times New Roman"/>
          <w:color w:val="000000"/>
          <w:szCs w:val="24"/>
        </w:rPr>
        <w:t>lapangan</w:t>
      </w:r>
      <w:proofErr w:type="spellEnd"/>
      <w:r w:rsidRPr="009A0AD3">
        <w:rPr>
          <w:rFonts w:eastAsia="Times New Roman"/>
          <w:color w:val="000000"/>
          <w:szCs w:val="24"/>
        </w:rPr>
        <w:t xml:space="preserve"> </w:t>
      </w:r>
      <w:proofErr w:type="spellStart"/>
      <w:r w:rsidRPr="009A0AD3">
        <w:rPr>
          <w:rFonts w:eastAsia="Times New Roman"/>
          <w:color w:val="000000"/>
          <w:szCs w:val="24"/>
        </w:rPr>
        <w:t>adalah</w:t>
      </w:r>
      <w:proofErr w:type="spellEnd"/>
      <w:r w:rsidRPr="009A0AD3">
        <w:rPr>
          <w:rFonts w:eastAsia="Times New Roman"/>
          <w:color w:val="000000"/>
          <w:szCs w:val="24"/>
        </w:rPr>
        <w:t xml:space="preserve"> </w:t>
      </w:r>
      <w:proofErr w:type="spellStart"/>
      <w:r w:rsidRPr="009A0AD3">
        <w:rPr>
          <w:rFonts w:eastAsia="Times New Roman"/>
          <w:color w:val="000000"/>
          <w:szCs w:val="24"/>
        </w:rPr>
        <w:t>populasi</w:t>
      </w:r>
      <w:proofErr w:type="spellEnd"/>
      <w:r w:rsidRPr="009A0AD3">
        <w:rPr>
          <w:rFonts w:eastAsia="Times New Roman"/>
          <w:color w:val="000000"/>
          <w:szCs w:val="24"/>
        </w:rPr>
        <w:t xml:space="preserve"> </w:t>
      </w:r>
      <w:proofErr w:type="spellStart"/>
      <w:r w:rsidRPr="009A0AD3">
        <w:rPr>
          <w:rFonts w:eastAsia="Times New Roman"/>
          <w:color w:val="000000"/>
          <w:szCs w:val="24"/>
        </w:rPr>
        <w:t>wereng</w:t>
      </w:r>
      <w:proofErr w:type="spellEnd"/>
      <w:r w:rsidRPr="009A0AD3">
        <w:rPr>
          <w:rFonts w:eastAsia="Times New Roman"/>
          <w:color w:val="000000"/>
          <w:szCs w:val="24"/>
        </w:rPr>
        <w:t xml:space="preserve"> yang </w:t>
      </w:r>
      <w:proofErr w:type="spellStart"/>
      <w:r w:rsidRPr="009A0AD3">
        <w:rPr>
          <w:rFonts w:eastAsia="Times New Roman"/>
          <w:color w:val="000000"/>
          <w:szCs w:val="24"/>
        </w:rPr>
        <w:t>diambil</w:t>
      </w:r>
      <w:proofErr w:type="spellEnd"/>
      <w:r w:rsidRPr="009A0AD3">
        <w:rPr>
          <w:rFonts w:eastAsia="Times New Roman"/>
          <w:color w:val="000000"/>
          <w:szCs w:val="24"/>
        </w:rPr>
        <w:t xml:space="preserve"> </w:t>
      </w:r>
      <w:proofErr w:type="spellStart"/>
      <w:r w:rsidRPr="009A0AD3">
        <w:rPr>
          <w:rFonts w:eastAsia="Times New Roman"/>
          <w:color w:val="000000"/>
          <w:szCs w:val="24"/>
        </w:rPr>
        <w:t>dari</w:t>
      </w:r>
      <w:proofErr w:type="spellEnd"/>
      <w:r w:rsidRPr="009A0AD3">
        <w:rPr>
          <w:rFonts w:eastAsia="Times New Roman"/>
          <w:color w:val="000000"/>
          <w:szCs w:val="24"/>
        </w:rPr>
        <w:t xml:space="preserve"> 3 </w:t>
      </w:r>
      <w:proofErr w:type="spellStart"/>
      <w:r w:rsidRPr="009A0AD3">
        <w:rPr>
          <w:rFonts w:eastAsia="Times New Roman"/>
          <w:color w:val="000000"/>
          <w:szCs w:val="24"/>
        </w:rPr>
        <w:t>kecamatan</w:t>
      </w:r>
      <w:proofErr w:type="spellEnd"/>
      <w:r w:rsidRPr="009A0AD3">
        <w:rPr>
          <w:rFonts w:eastAsia="Times New Roman"/>
          <w:color w:val="000000"/>
          <w:szCs w:val="24"/>
        </w:rPr>
        <w:t xml:space="preserve"> yang </w:t>
      </w:r>
      <w:proofErr w:type="spellStart"/>
      <w:r w:rsidRPr="009A0AD3">
        <w:rPr>
          <w:rFonts w:eastAsia="Times New Roman"/>
          <w:color w:val="000000"/>
          <w:szCs w:val="24"/>
        </w:rPr>
        <w:t>berada</w:t>
      </w:r>
      <w:proofErr w:type="spellEnd"/>
      <w:r w:rsidRPr="009A0AD3">
        <w:rPr>
          <w:rFonts w:eastAsia="Times New Roman"/>
          <w:color w:val="000000"/>
          <w:szCs w:val="24"/>
        </w:rPr>
        <w:t xml:space="preserve"> di </w:t>
      </w:r>
      <w:proofErr w:type="spellStart"/>
      <w:r w:rsidRPr="009A0AD3">
        <w:rPr>
          <w:rFonts w:eastAsia="Times New Roman"/>
          <w:color w:val="000000"/>
          <w:szCs w:val="24"/>
        </w:rPr>
        <w:t>Kabupaten</w:t>
      </w:r>
      <w:proofErr w:type="spellEnd"/>
      <w:r w:rsidRPr="009A0AD3">
        <w:rPr>
          <w:rFonts w:eastAsia="Times New Roman"/>
          <w:color w:val="000000"/>
          <w:szCs w:val="24"/>
        </w:rPr>
        <w:t xml:space="preserve"> Karawang </w:t>
      </w:r>
      <w:proofErr w:type="spellStart"/>
      <w:r w:rsidRPr="009A0AD3">
        <w:rPr>
          <w:rFonts w:eastAsia="Times New Roman"/>
          <w:color w:val="000000"/>
          <w:szCs w:val="24"/>
        </w:rPr>
        <w:t>yaitu</w:t>
      </w:r>
      <w:proofErr w:type="spellEnd"/>
      <w:r w:rsidRPr="009A0AD3">
        <w:rPr>
          <w:rFonts w:eastAsia="Times New Roman"/>
          <w:color w:val="000000"/>
          <w:szCs w:val="24"/>
        </w:rPr>
        <w:t xml:space="preserve"> </w:t>
      </w:r>
      <w:proofErr w:type="spellStart"/>
      <w:r w:rsidRPr="009A0AD3">
        <w:rPr>
          <w:rFonts w:eastAsia="Times New Roman"/>
          <w:color w:val="000000"/>
          <w:szCs w:val="24"/>
        </w:rPr>
        <w:t>Kecamatan</w:t>
      </w:r>
      <w:proofErr w:type="spellEnd"/>
      <w:r w:rsidRPr="009A0AD3">
        <w:rPr>
          <w:rFonts w:eastAsia="Times New Roman"/>
          <w:color w:val="000000"/>
          <w:szCs w:val="24"/>
        </w:rPr>
        <w:t xml:space="preserve"> </w:t>
      </w:r>
      <w:proofErr w:type="spellStart"/>
      <w:r w:rsidRPr="009A0AD3">
        <w:rPr>
          <w:rFonts w:eastAsia="Times New Roman"/>
          <w:color w:val="000000"/>
          <w:szCs w:val="24"/>
        </w:rPr>
        <w:t>Lemahabang</w:t>
      </w:r>
      <w:proofErr w:type="spellEnd"/>
      <w:r w:rsidRPr="009A0AD3">
        <w:rPr>
          <w:rFonts w:eastAsia="Times New Roman"/>
          <w:color w:val="000000"/>
          <w:szCs w:val="24"/>
        </w:rPr>
        <w:t xml:space="preserve">, </w:t>
      </w:r>
      <w:proofErr w:type="spellStart"/>
      <w:r w:rsidRPr="009A0AD3">
        <w:rPr>
          <w:rFonts w:eastAsia="Times New Roman"/>
          <w:color w:val="000000"/>
          <w:szCs w:val="24"/>
        </w:rPr>
        <w:t>Kecamatan</w:t>
      </w:r>
      <w:proofErr w:type="spellEnd"/>
      <w:r w:rsidRPr="009A0AD3">
        <w:rPr>
          <w:rFonts w:eastAsia="Times New Roman"/>
          <w:color w:val="000000"/>
          <w:szCs w:val="24"/>
        </w:rPr>
        <w:t xml:space="preserve"> </w:t>
      </w:r>
      <w:proofErr w:type="spellStart"/>
      <w:r w:rsidRPr="009A0AD3">
        <w:rPr>
          <w:rFonts w:eastAsia="Times New Roman"/>
          <w:color w:val="000000"/>
          <w:szCs w:val="24"/>
        </w:rPr>
        <w:t>Cilamaya</w:t>
      </w:r>
      <w:proofErr w:type="spellEnd"/>
      <w:r w:rsidRPr="009A0AD3">
        <w:rPr>
          <w:rFonts w:eastAsia="Times New Roman"/>
          <w:color w:val="000000"/>
          <w:szCs w:val="24"/>
        </w:rPr>
        <w:t xml:space="preserve"> dan </w:t>
      </w:r>
      <w:proofErr w:type="spellStart"/>
      <w:r w:rsidRPr="009A0AD3">
        <w:rPr>
          <w:rFonts w:eastAsia="Times New Roman"/>
          <w:color w:val="000000"/>
          <w:szCs w:val="24"/>
        </w:rPr>
        <w:t>Kecamatan</w:t>
      </w:r>
      <w:proofErr w:type="spellEnd"/>
      <w:r w:rsidRPr="009A0AD3">
        <w:rPr>
          <w:rFonts w:eastAsia="Times New Roman"/>
          <w:color w:val="000000"/>
          <w:szCs w:val="24"/>
        </w:rPr>
        <w:t xml:space="preserve"> </w:t>
      </w:r>
      <w:proofErr w:type="spellStart"/>
      <w:r w:rsidRPr="009A0AD3">
        <w:rPr>
          <w:rFonts w:eastAsia="Times New Roman"/>
          <w:color w:val="000000"/>
          <w:szCs w:val="24"/>
        </w:rPr>
        <w:t>Telagasari</w:t>
      </w:r>
      <w:proofErr w:type="spellEnd"/>
      <w:r w:rsidRPr="009A0AD3">
        <w:rPr>
          <w:rFonts w:eastAsia="Times New Roman"/>
          <w:color w:val="000000"/>
          <w:szCs w:val="24"/>
        </w:rPr>
        <w:t xml:space="preserve">. </w:t>
      </w:r>
      <w:proofErr w:type="spellStart"/>
      <w:r w:rsidRPr="009A0AD3">
        <w:rPr>
          <w:rFonts w:eastAsia="Times New Roman"/>
          <w:color w:val="000000"/>
          <w:szCs w:val="24"/>
        </w:rPr>
        <w:t>Populasi</w:t>
      </w:r>
      <w:proofErr w:type="spellEnd"/>
      <w:r w:rsidRPr="009A0AD3">
        <w:rPr>
          <w:rFonts w:eastAsia="Times New Roman"/>
          <w:color w:val="000000"/>
          <w:szCs w:val="24"/>
        </w:rPr>
        <w:t xml:space="preserve"> </w:t>
      </w:r>
      <w:proofErr w:type="spellStart"/>
      <w:r w:rsidRPr="009A0AD3">
        <w:rPr>
          <w:rFonts w:eastAsia="Times New Roman"/>
          <w:color w:val="000000"/>
          <w:szCs w:val="24"/>
        </w:rPr>
        <w:t>standar</w:t>
      </w:r>
      <w:proofErr w:type="spellEnd"/>
      <w:r w:rsidRPr="009A0AD3">
        <w:rPr>
          <w:rFonts w:eastAsia="Times New Roman"/>
          <w:color w:val="000000"/>
          <w:szCs w:val="24"/>
        </w:rPr>
        <w:t xml:space="preserve"> </w:t>
      </w:r>
      <w:proofErr w:type="spellStart"/>
      <w:r w:rsidRPr="009A0AD3">
        <w:rPr>
          <w:rFonts w:eastAsia="Times New Roman"/>
          <w:color w:val="000000"/>
          <w:szCs w:val="24"/>
        </w:rPr>
        <w:t>adalah</w:t>
      </w:r>
      <w:proofErr w:type="spellEnd"/>
      <w:r w:rsidRPr="009A0AD3">
        <w:rPr>
          <w:rFonts w:eastAsia="Times New Roman"/>
          <w:color w:val="000000"/>
          <w:szCs w:val="24"/>
        </w:rPr>
        <w:t xml:space="preserve"> </w:t>
      </w:r>
      <w:proofErr w:type="spellStart"/>
      <w:r w:rsidRPr="009A0AD3">
        <w:rPr>
          <w:rFonts w:eastAsia="Times New Roman"/>
          <w:color w:val="000000"/>
          <w:szCs w:val="24"/>
        </w:rPr>
        <w:t>populasi</w:t>
      </w:r>
      <w:proofErr w:type="spellEnd"/>
      <w:r w:rsidRPr="009A0AD3">
        <w:rPr>
          <w:rFonts w:eastAsia="Times New Roman"/>
          <w:color w:val="000000"/>
          <w:szCs w:val="24"/>
        </w:rPr>
        <w:t xml:space="preserve"> </w:t>
      </w:r>
      <w:r w:rsidRPr="00BE1DD1">
        <w:rPr>
          <w:rFonts w:eastAsia="Times New Roman"/>
          <w:i/>
          <w:iCs/>
          <w:color w:val="000000"/>
          <w:szCs w:val="24"/>
        </w:rPr>
        <w:t xml:space="preserve">N. </w:t>
      </w:r>
      <w:proofErr w:type="spellStart"/>
      <w:r w:rsidRPr="00BE1DD1">
        <w:rPr>
          <w:rFonts w:eastAsia="Times New Roman"/>
          <w:i/>
          <w:iCs/>
          <w:color w:val="000000"/>
          <w:szCs w:val="24"/>
        </w:rPr>
        <w:t>lugens</w:t>
      </w:r>
      <w:proofErr w:type="spellEnd"/>
      <w:r w:rsidRPr="009A0AD3">
        <w:rPr>
          <w:rFonts w:eastAsia="Times New Roman"/>
          <w:color w:val="000000"/>
          <w:szCs w:val="24"/>
        </w:rPr>
        <w:t xml:space="preserve"> PT. Corteva Agriscience yang </w:t>
      </w:r>
      <w:proofErr w:type="spellStart"/>
      <w:r w:rsidRPr="009A0AD3">
        <w:rPr>
          <w:rFonts w:eastAsia="Times New Roman"/>
          <w:color w:val="000000"/>
          <w:szCs w:val="24"/>
        </w:rPr>
        <w:t>telah</w:t>
      </w:r>
      <w:proofErr w:type="spellEnd"/>
      <w:r w:rsidRPr="009A0AD3">
        <w:rPr>
          <w:rFonts w:eastAsia="Times New Roman"/>
          <w:color w:val="000000"/>
          <w:szCs w:val="24"/>
        </w:rPr>
        <w:t xml:space="preserve"> </w:t>
      </w:r>
      <w:proofErr w:type="spellStart"/>
      <w:r w:rsidRPr="009A0AD3">
        <w:rPr>
          <w:rFonts w:eastAsia="Times New Roman"/>
          <w:color w:val="000000"/>
          <w:szCs w:val="24"/>
        </w:rPr>
        <w:t>diperbanyak</w:t>
      </w:r>
      <w:proofErr w:type="spellEnd"/>
      <w:r w:rsidRPr="009A0AD3">
        <w:rPr>
          <w:rFonts w:eastAsia="Times New Roman"/>
          <w:color w:val="000000"/>
          <w:szCs w:val="24"/>
        </w:rPr>
        <w:t xml:space="preserve"> </w:t>
      </w:r>
      <w:proofErr w:type="spellStart"/>
      <w:r w:rsidRPr="009A0AD3">
        <w:rPr>
          <w:rFonts w:eastAsia="Times New Roman"/>
          <w:color w:val="000000"/>
          <w:szCs w:val="24"/>
        </w:rPr>
        <w:t>selama</w:t>
      </w:r>
      <w:proofErr w:type="spellEnd"/>
      <w:r w:rsidRPr="009A0AD3">
        <w:rPr>
          <w:rFonts w:eastAsia="Times New Roman"/>
          <w:color w:val="000000"/>
          <w:szCs w:val="24"/>
        </w:rPr>
        <w:t xml:space="preserve"> </w:t>
      </w:r>
      <w:proofErr w:type="spellStart"/>
      <w:r w:rsidRPr="009A0AD3">
        <w:rPr>
          <w:rFonts w:eastAsia="Times New Roman"/>
          <w:color w:val="000000"/>
          <w:szCs w:val="24"/>
        </w:rPr>
        <w:t>bertahun-tahun</w:t>
      </w:r>
      <w:proofErr w:type="spellEnd"/>
      <w:r w:rsidRPr="009A0AD3">
        <w:rPr>
          <w:rFonts w:eastAsia="Times New Roman"/>
          <w:color w:val="000000"/>
          <w:szCs w:val="24"/>
        </w:rPr>
        <w:t>.</w:t>
      </w:r>
      <w:r>
        <w:rPr>
          <w:rFonts w:eastAsia="Times New Roman"/>
          <w:color w:val="000000"/>
          <w:szCs w:val="24"/>
        </w:rPr>
        <w:t xml:space="preserve"> </w:t>
      </w:r>
      <w:r w:rsidRPr="009A0AD3">
        <w:rPr>
          <w:rFonts w:eastAsia="Times New Roman"/>
          <w:color w:val="000000"/>
          <w:szCs w:val="24"/>
        </w:rPr>
        <w:t xml:space="preserve">Sampel </w:t>
      </w:r>
      <w:r w:rsidRPr="009A0AD3">
        <w:rPr>
          <w:rFonts w:eastAsia="Times New Roman"/>
          <w:i/>
          <w:iCs/>
          <w:color w:val="000000"/>
          <w:szCs w:val="24"/>
        </w:rPr>
        <w:t xml:space="preserve">N. </w:t>
      </w:r>
      <w:proofErr w:type="spellStart"/>
      <w:r w:rsidRPr="009A0AD3">
        <w:rPr>
          <w:rFonts w:eastAsia="Times New Roman"/>
          <w:i/>
          <w:iCs/>
          <w:color w:val="000000"/>
          <w:szCs w:val="24"/>
        </w:rPr>
        <w:t>lugens</w:t>
      </w:r>
      <w:proofErr w:type="spellEnd"/>
      <w:r w:rsidRPr="009A0AD3">
        <w:rPr>
          <w:rFonts w:eastAsia="Times New Roman"/>
          <w:color w:val="000000"/>
          <w:szCs w:val="24"/>
        </w:rPr>
        <w:t xml:space="preserve"> yang </w:t>
      </w:r>
      <w:proofErr w:type="spellStart"/>
      <w:r w:rsidRPr="009A0AD3">
        <w:rPr>
          <w:rFonts w:eastAsia="Times New Roman"/>
          <w:color w:val="000000"/>
          <w:szCs w:val="24"/>
        </w:rPr>
        <w:t>diambil</w:t>
      </w:r>
      <w:proofErr w:type="spellEnd"/>
      <w:r w:rsidRPr="009A0AD3">
        <w:rPr>
          <w:rFonts w:eastAsia="Times New Roman"/>
          <w:color w:val="000000"/>
          <w:szCs w:val="24"/>
        </w:rPr>
        <w:t xml:space="preserve"> </w:t>
      </w:r>
      <w:proofErr w:type="spellStart"/>
      <w:r w:rsidRPr="009A0AD3">
        <w:rPr>
          <w:rFonts w:eastAsia="Times New Roman"/>
          <w:color w:val="000000"/>
          <w:szCs w:val="24"/>
        </w:rPr>
        <w:t>dari</w:t>
      </w:r>
      <w:proofErr w:type="spellEnd"/>
      <w:r w:rsidRPr="009A0AD3">
        <w:rPr>
          <w:rFonts w:eastAsia="Times New Roman"/>
          <w:color w:val="000000"/>
          <w:szCs w:val="24"/>
        </w:rPr>
        <w:t xml:space="preserve"> </w:t>
      </w:r>
      <w:proofErr w:type="spellStart"/>
      <w:r w:rsidRPr="009A0AD3">
        <w:rPr>
          <w:rFonts w:eastAsia="Times New Roman"/>
          <w:color w:val="000000"/>
          <w:szCs w:val="24"/>
        </w:rPr>
        <w:t>populasi</w:t>
      </w:r>
      <w:proofErr w:type="spellEnd"/>
      <w:r w:rsidRPr="009A0AD3">
        <w:rPr>
          <w:rFonts w:eastAsia="Times New Roman"/>
          <w:color w:val="000000"/>
          <w:szCs w:val="24"/>
        </w:rPr>
        <w:t xml:space="preserve"> </w:t>
      </w:r>
      <w:proofErr w:type="spellStart"/>
      <w:r w:rsidRPr="009A0AD3">
        <w:rPr>
          <w:rFonts w:eastAsia="Times New Roman"/>
          <w:color w:val="000000"/>
          <w:szCs w:val="24"/>
        </w:rPr>
        <w:t>lapang</w:t>
      </w:r>
      <w:proofErr w:type="spellEnd"/>
      <w:r w:rsidRPr="009A0AD3">
        <w:rPr>
          <w:rFonts w:eastAsia="Times New Roman"/>
          <w:color w:val="000000"/>
          <w:szCs w:val="24"/>
        </w:rPr>
        <w:t xml:space="preserve"> </w:t>
      </w:r>
      <w:proofErr w:type="spellStart"/>
      <w:r w:rsidRPr="009A0AD3">
        <w:rPr>
          <w:rFonts w:eastAsia="Times New Roman"/>
          <w:color w:val="000000"/>
          <w:szCs w:val="24"/>
        </w:rPr>
        <w:t>dikumpulkan</w:t>
      </w:r>
      <w:proofErr w:type="spellEnd"/>
      <w:r w:rsidRPr="009A0AD3">
        <w:rPr>
          <w:rFonts w:eastAsia="Times New Roman"/>
          <w:color w:val="000000"/>
          <w:szCs w:val="24"/>
        </w:rPr>
        <w:t xml:space="preserve"> </w:t>
      </w:r>
      <w:proofErr w:type="spellStart"/>
      <w:r w:rsidRPr="009A0AD3">
        <w:rPr>
          <w:rFonts w:eastAsia="Times New Roman"/>
          <w:color w:val="000000"/>
          <w:szCs w:val="24"/>
        </w:rPr>
        <w:t>dalam</w:t>
      </w:r>
      <w:proofErr w:type="spellEnd"/>
      <w:r w:rsidRPr="009A0AD3">
        <w:rPr>
          <w:rFonts w:eastAsia="Times New Roman"/>
          <w:color w:val="000000"/>
          <w:szCs w:val="24"/>
        </w:rPr>
        <w:t xml:space="preserve"> </w:t>
      </w:r>
      <w:proofErr w:type="spellStart"/>
      <w:r w:rsidRPr="009A0AD3">
        <w:rPr>
          <w:rFonts w:eastAsia="Times New Roman"/>
          <w:color w:val="000000"/>
          <w:szCs w:val="24"/>
        </w:rPr>
        <w:t>tempat</w:t>
      </w:r>
      <w:proofErr w:type="spellEnd"/>
      <w:r w:rsidRPr="009A0AD3">
        <w:rPr>
          <w:rFonts w:eastAsia="Times New Roman"/>
          <w:color w:val="000000"/>
          <w:szCs w:val="24"/>
        </w:rPr>
        <w:t xml:space="preserve"> </w:t>
      </w:r>
      <w:proofErr w:type="spellStart"/>
      <w:r w:rsidRPr="009A0AD3">
        <w:rPr>
          <w:rFonts w:eastAsia="Times New Roman"/>
          <w:color w:val="000000"/>
          <w:szCs w:val="24"/>
        </w:rPr>
        <w:t>perbanyakan</w:t>
      </w:r>
      <w:proofErr w:type="spellEnd"/>
      <w:r w:rsidRPr="009A0AD3">
        <w:rPr>
          <w:rFonts w:eastAsia="Times New Roman"/>
          <w:color w:val="000000"/>
          <w:szCs w:val="24"/>
        </w:rPr>
        <w:t xml:space="preserve"> (</w:t>
      </w:r>
      <w:r w:rsidRPr="008C6AC1">
        <w:rPr>
          <w:rFonts w:eastAsia="Times New Roman"/>
          <w:i/>
          <w:iCs/>
          <w:color w:val="000000"/>
          <w:szCs w:val="24"/>
        </w:rPr>
        <w:t>rearing</w:t>
      </w:r>
      <w:r w:rsidRPr="009A0AD3">
        <w:rPr>
          <w:rFonts w:eastAsia="Times New Roman"/>
          <w:color w:val="000000"/>
          <w:szCs w:val="24"/>
        </w:rPr>
        <w:t xml:space="preserve">) </w:t>
      </w:r>
      <w:proofErr w:type="spellStart"/>
      <w:r>
        <w:rPr>
          <w:rFonts w:eastAsia="Times New Roman"/>
          <w:color w:val="000000"/>
          <w:szCs w:val="24"/>
        </w:rPr>
        <w:t>sebanyak</w:t>
      </w:r>
      <w:proofErr w:type="spellEnd"/>
      <w:r w:rsidRPr="009A0AD3">
        <w:rPr>
          <w:rFonts w:eastAsia="Times New Roman"/>
          <w:color w:val="000000"/>
          <w:szCs w:val="24"/>
        </w:rPr>
        <w:t xml:space="preserve"> 10 imago </w:t>
      </w:r>
      <w:r w:rsidRPr="009A0AD3">
        <w:rPr>
          <w:rFonts w:eastAsia="Times New Roman"/>
          <w:i/>
          <w:iCs/>
          <w:color w:val="000000"/>
          <w:szCs w:val="24"/>
        </w:rPr>
        <w:t xml:space="preserve">N. </w:t>
      </w:r>
      <w:proofErr w:type="spellStart"/>
      <w:r w:rsidRPr="009A0AD3">
        <w:rPr>
          <w:rFonts w:eastAsia="Times New Roman"/>
          <w:i/>
          <w:iCs/>
          <w:color w:val="000000"/>
          <w:szCs w:val="24"/>
        </w:rPr>
        <w:t>lugens</w:t>
      </w:r>
      <w:proofErr w:type="spellEnd"/>
      <w:r w:rsidRPr="009A0AD3">
        <w:rPr>
          <w:rFonts w:eastAsia="Times New Roman"/>
          <w:color w:val="000000"/>
          <w:szCs w:val="24"/>
        </w:rPr>
        <w:t xml:space="preserve">, </w:t>
      </w:r>
      <w:proofErr w:type="spellStart"/>
      <w:r>
        <w:rPr>
          <w:rFonts w:eastAsia="Times New Roman"/>
          <w:color w:val="000000"/>
          <w:szCs w:val="24"/>
        </w:rPr>
        <w:t>lalu</w:t>
      </w:r>
      <w:proofErr w:type="spellEnd"/>
      <w:r>
        <w:rPr>
          <w:rFonts w:eastAsia="Times New Roman"/>
          <w:color w:val="000000"/>
          <w:szCs w:val="24"/>
        </w:rPr>
        <w:t xml:space="preserve"> </w:t>
      </w:r>
      <w:proofErr w:type="spellStart"/>
      <w:r>
        <w:rPr>
          <w:rFonts w:eastAsia="Times New Roman"/>
          <w:color w:val="000000"/>
          <w:szCs w:val="24"/>
        </w:rPr>
        <w:t>diinfestasikan</w:t>
      </w:r>
      <w:proofErr w:type="spellEnd"/>
      <w:r>
        <w:rPr>
          <w:rFonts w:eastAsia="Times New Roman"/>
          <w:color w:val="000000"/>
          <w:szCs w:val="24"/>
        </w:rPr>
        <w:t xml:space="preserve"> pada</w:t>
      </w:r>
      <w:r w:rsidRPr="009A0AD3">
        <w:rPr>
          <w:rFonts w:eastAsia="Times New Roman"/>
          <w:color w:val="000000"/>
          <w:szCs w:val="24"/>
        </w:rPr>
        <w:t xml:space="preserve"> padi </w:t>
      </w:r>
      <w:proofErr w:type="spellStart"/>
      <w:r w:rsidRPr="009A0AD3">
        <w:rPr>
          <w:rFonts w:eastAsia="Times New Roman"/>
          <w:color w:val="000000"/>
          <w:szCs w:val="24"/>
        </w:rPr>
        <w:t>varietas</w:t>
      </w:r>
      <w:proofErr w:type="spellEnd"/>
      <w:r w:rsidRPr="009A0AD3">
        <w:rPr>
          <w:rFonts w:eastAsia="Times New Roman"/>
          <w:color w:val="000000"/>
          <w:szCs w:val="24"/>
        </w:rPr>
        <w:t xml:space="preserve"> </w:t>
      </w:r>
      <w:proofErr w:type="spellStart"/>
      <w:r w:rsidRPr="009A0AD3">
        <w:rPr>
          <w:rFonts w:eastAsia="Times New Roman"/>
          <w:color w:val="000000"/>
          <w:szCs w:val="24"/>
        </w:rPr>
        <w:t>pelita</w:t>
      </w:r>
      <w:proofErr w:type="spellEnd"/>
      <w:r w:rsidRPr="009A0AD3">
        <w:rPr>
          <w:rFonts w:eastAsia="Times New Roman"/>
          <w:color w:val="000000"/>
          <w:szCs w:val="24"/>
        </w:rPr>
        <w:t xml:space="preserve"> yang </w:t>
      </w:r>
      <w:proofErr w:type="spellStart"/>
      <w:r w:rsidRPr="009A0AD3">
        <w:rPr>
          <w:rFonts w:eastAsia="Times New Roman"/>
          <w:color w:val="000000"/>
          <w:szCs w:val="24"/>
        </w:rPr>
        <w:t>berumur</w:t>
      </w:r>
      <w:proofErr w:type="spellEnd"/>
      <w:r w:rsidRPr="009A0AD3">
        <w:rPr>
          <w:rFonts w:eastAsia="Times New Roman"/>
          <w:color w:val="000000"/>
          <w:szCs w:val="24"/>
        </w:rPr>
        <w:t xml:space="preserve"> 21 HS</w:t>
      </w:r>
      <w:r>
        <w:rPr>
          <w:rFonts w:eastAsia="Times New Roman"/>
          <w:color w:val="000000"/>
          <w:szCs w:val="24"/>
        </w:rPr>
        <w:t>S</w:t>
      </w:r>
      <w:r w:rsidRPr="009A0AD3">
        <w:rPr>
          <w:rFonts w:eastAsia="Times New Roman"/>
          <w:color w:val="000000"/>
          <w:szCs w:val="24"/>
        </w:rPr>
        <w:t xml:space="preserve">, </w:t>
      </w:r>
      <w:proofErr w:type="spellStart"/>
      <w:r w:rsidRPr="009A0AD3">
        <w:rPr>
          <w:rFonts w:eastAsia="Times New Roman"/>
          <w:color w:val="000000"/>
          <w:szCs w:val="24"/>
        </w:rPr>
        <w:t>populasi</w:t>
      </w:r>
      <w:proofErr w:type="spellEnd"/>
      <w:r w:rsidRPr="009A0AD3">
        <w:rPr>
          <w:rFonts w:eastAsia="Times New Roman"/>
          <w:color w:val="000000"/>
          <w:szCs w:val="24"/>
        </w:rPr>
        <w:t xml:space="preserve"> </w:t>
      </w:r>
      <w:proofErr w:type="spellStart"/>
      <w:r w:rsidRPr="009A0AD3">
        <w:rPr>
          <w:rFonts w:eastAsia="Times New Roman"/>
          <w:color w:val="000000"/>
          <w:szCs w:val="24"/>
        </w:rPr>
        <w:t>sampel</w:t>
      </w:r>
      <w:proofErr w:type="spellEnd"/>
      <w:r w:rsidRPr="009A0AD3">
        <w:rPr>
          <w:rFonts w:eastAsia="Times New Roman"/>
          <w:color w:val="000000"/>
          <w:szCs w:val="24"/>
        </w:rPr>
        <w:t xml:space="preserve"> </w:t>
      </w:r>
      <w:proofErr w:type="spellStart"/>
      <w:r w:rsidRPr="009A0AD3">
        <w:rPr>
          <w:rFonts w:eastAsia="Times New Roman"/>
          <w:color w:val="000000"/>
          <w:szCs w:val="24"/>
        </w:rPr>
        <w:t>ini</w:t>
      </w:r>
      <w:proofErr w:type="spellEnd"/>
      <w:r w:rsidRPr="009A0AD3">
        <w:rPr>
          <w:rFonts w:eastAsia="Times New Roman"/>
          <w:color w:val="000000"/>
          <w:szCs w:val="24"/>
        </w:rPr>
        <w:t xml:space="preserve"> </w:t>
      </w:r>
      <w:proofErr w:type="spellStart"/>
      <w:r w:rsidRPr="009A0AD3">
        <w:rPr>
          <w:rFonts w:eastAsia="Times New Roman"/>
          <w:color w:val="000000"/>
          <w:szCs w:val="24"/>
        </w:rPr>
        <w:t>diperbanyak</w:t>
      </w:r>
      <w:proofErr w:type="spellEnd"/>
      <w:r w:rsidRPr="009A0AD3">
        <w:rPr>
          <w:rFonts w:eastAsia="Times New Roman"/>
          <w:color w:val="000000"/>
          <w:szCs w:val="24"/>
        </w:rPr>
        <w:t xml:space="preserve"> di </w:t>
      </w:r>
      <w:r w:rsidRPr="008C6AC1">
        <w:rPr>
          <w:rFonts w:eastAsia="Times New Roman"/>
          <w:i/>
          <w:iCs/>
          <w:color w:val="000000"/>
          <w:szCs w:val="24"/>
        </w:rPr>
        <w:t>greenhouse</w:t>
      </w:r>
      <w:r w:rsidRPr="009A0AD3">
        <w:rPr>
          <w:rFonts w:eastAsia="Times New Roman"/>
          <w:color w:val="000000"/>
          <w:szCs w:val="24"/>
        </w:rPr>
        <w:t xml:space="preserve"> PT. Corteva Agriscience Karawang. </w:t>
      </w:r>
    </w:p>
    <w:p w14:paraId="0A67DC49" w14:textId="77777777" w:rsidR="00A8074A" w:rsidRPr="009A0AD3" w:rsidRDefault="00A8074A" w:rsidP="00A8074A">
      <w:pPr>
        <w:spacing w:after="0" w:line="240" w:lineRule="auto"/>
        <w:jc w:val="both"/>
        <w:rPr>
          <w:rFonts w:eastAsia="Times New Roman"/>
          <w:b/>
          <w:bCs/>
          <w:color w:val="000000"/>
          <w:szCs w:val="24"/>
        </w:rPr>
      </w:pPr>
      <w:proofErr w:type="spellStart"/>
      <w:r w:rsidRPr="009A0AD3">
        <w:rPr>
          <w:rFonts w:eastAsia="Times New Roman"/>
          <w:b/>
          <w:bCs/>
          <w:color w:val="000000"/>
          <w:szCs w:val="24"/>
        </w:rPr>
        <w:t>Penyiapan</w:t>
      </w:r>
      <w:proofErr w:type="spellEnd"/>
      <w:r w:rsidRPr="009A0AD3">
        <w:rPr>
          <w:rFonts w:eastAsia="Times New Roman"/>
          <w:b/>
          <w:bCs/>
          <w:color w:val="000000"/>
          <w:szCs w:val="24"/>
        </w:rPr>
        <w:t xml:space="preserve"> </w:t>
      </w:r>
      <w:proofErr w:type="spellStart"/>
      <w:r w:rsidRPr="009A0AD3">
        <w:rPr>
          <w:rFonts w:eastAsia="Times New Roman"/>
          <w:b/>
          <w:bCs/>
          <w:color w:val="000000"/>
          <w:szCs w:val="24"/>
        </w:rPr>
        <w:t>Insektisida</w:t>
      </w:r>
      <w:proofErr w:type="spellEnd"/>
      <w:r w:rsidRPr="009A0AD3">
        <w:rPr>
          <w:rFonts w:eastAsia="Times New Roman"/>
          <w:b/>
          <w:bCs/>
          <w:color w:val="000000"/>
          <w:szCs w:val="24"/>
        </w:rPr>
        <w:t xml:space="preserve"> Uji dan </w:t>
      </w:r>
      <w:proofErr w:type="spellStart"/>
      <w:r w:rsidRPr="009A0AD3">
        <w:rPr>
          <w:rFonts w:eastAsia="Times New Roman"/>
          <w:b/>
          <w:bCs/>
          <w:color w:val="000000"/>
          <w:szCs w:val="24"/>
        </w:rPr>
        <w:t>Tanaman</w:t>
      </w:r>
      <w:proofErr w:type="spellEnd"/>
      <w:r w:rsidRPr="009A0AD3">
        <w:rPr>
          <w:rFonts w:eastAsia="Times New Roman"/>
          <w:b/>
          <w:bCs/>
          <w:color w:val="000000"/>
          <w:szCs w:val="24"/>
        </w:rPr>
        <w:t xml:space="preserve"> Uji</w:t>
      </w:r>
    </w:p>
    <w:p w14:paraId="6FBA15D9" w14:textId="434D0A34" w:rsidR="007253FE" w:rsidRPr="00A8074A" w:rsidRDefault="00A8074A" w:rsidP="00A8074A">
      <w:pPr>
        <w:spacing w:after="0" w:line="240" w:lineRule="auto"/>
        <w:ind w:firstLine="720"/>
        <w:jc w:val="both"/>
        <w:rPr>
          <w:rFonts w:eastAsia="Times New Roman"/>
          <w:color w:val="000000"/>
          <w:szCs w:val="24"/>
        </w:rPr>
      </w:pPr>
      <w:proofErr w:type="spellStart"/>
      <w:r w:rsidRPr="009A0AD3">
        <w:rPr>
          <w:rFonts w:eastAsia="Times New Roman"/>
          <w:color w:val="000000"/>
          <w:szCs w:val="24"/>
        </w:rPr>
        <w:t>Penelitian</w:t>
      </w:r>
      <w:proofErr w:type="spellEnd"/>
      <w:r w:rsidRPr="009A0AD3">
        <w:rPr>
          <w:rFonts w:eastAsia="Times New Roman"/>
          <w:color w:val="000000"/>
          <w:szCs w:val="24"/>
        </w:rPr>
        <w:t xml:space="preserve"> </w:t>
      </w:r>
      <w:proofErr w:type="spellStart"/>
      <w:r w:rsidRPr="009A0AD3">
        <w:rPr>
          <w:rFonts w:eastAsia="Times New Roman"/>
          <w:color w:val="000000"/>
          <w:szCs w:val="24"/>
        </w:rPr>
        <w:t>ini</w:t>
      </w:r>
      <w:proofErr w:type="spellEnd"/>
      <w:r w:rsidRPr="009A0AD3">
        <w:rPr>
          <w:rFonts w:eastAsia="Times New Roman"/>
          <w:color w:val="000000"/>
          <w:szCs w:val="24"/>
        </w:rPr>
        <w:t xml:space="preserve"> </w:t>
      </w:r>
      <w:proofErr w:type="spellStart"/>
      <w:r w:rsidRPr="009A0AD3">
        <w:rPr>
          <w:rFonts w:eastAsia="Times New Roman"/>
          <w:color w:val="000000"/>
          <w:szCs w:val="24"/>
        </w:rPr>
        <w:t>memanfaatkan</w:t>
      </w:r>
      <w:proofErr w:type="spellEnd"/>
      <w:r w:rsidRPr="009A0AD3">
        <w:rPr>
          <w:rFonts w:eastAsia="Times New Roman"/>
          <w:color w:val="000000"/>
          <w:szCs w:val="24"/>
        </w:rPr>
        <w:t xml:space="preserve"> </w:t>
      </w:r>
      <w:proofErr w:type="spellStart"/>
      <w:r w:rsidRPr="009A0AD3">
        <w:rPr>
          <w:rFonts w:eastAsia="Times New Roman"/>
          <w:color w:val="000000"/>
          <w:szCs w:val="24"/>
        </w:rPr>
        <w:t>insektisida</w:t>
      </w:r>
      <w:proofErr w:type="spellEnd"/>
      <w:r w:rsidRPr="009A0AD3">
        <w:rPr>
          <w:rFonts w:eastAsia="Times New Roman"/>
          <w:color w:val="000000"/>
          <w:szCs w:val="24"/>
        </w:rPr>
        <w:t xml:space="preserve"> </w:t>
      </w:r>
      <w:proofErr w:type="spellStart"/>
      <w:r w:rsidRPr="009A0AD3">
        <w:rPr>
          <w:rFonts w:eastAsia="Times New Roman"/>
          <w:color w:val="000000"/>
          <w:szCs w:val="24"/>
        </w:rPr>
        <w:t>dengan</w:t>
      </w:r>
      <w:proofErr w:type="spellEnd"/>
      <w:r w:rsidRPr="009A0AD3">
        <w:rPr>
          <w:rFonts w:eastAsia="Times New Roman"/>
          <w:color w:val="000000"/>
          <w:szCs w:val="24"/>
        </w:rPr>
        <w:t xml:space="preserve"> </w:t>
      </w:r>
      <w:proofErr w:type="spellStart"/>
      <w:r w:rsidRPr="009A0AD3">
        <w:rPr>
          <w:rFonts w:eastAsia="Times New Roman"/>
          <w:color w:val="000000"/>
          <w:szCs w:val="24"/>
        </w:rPr>
        <w:t>bahan</w:t>
      </w:r>
      <w:proofErr w:type="spellEnd"/>
      <w:r w:rsidRPr="009A0AD3">
        <w:rPr>
          <w:rFonts w:eastAsia="Times New Roman"/>
          <w:color w:val="000000"/>
          <w:szCs w:val="24"/>
        </w:rPr>
        <w:t xml:space="preserve"> </w:t>
      </w:r>
      <w:proofErr w:type="spellStart"/>
      <w:r w:rsidRPr="009A0AD3">
        <w:rPr>
          <w:rFonts w:eastAsia="Times New Roman"/>
          <w:color w:val="000000"/>
          <w:szCs w:val="24"/>
        </w:rPr>
        <w:t>aktif</w:t>
      </w:r>
      <w:proofErr w:type="spellEnd"/>
      <w:r w:rsidRPr="009A0AD3">
        <w:rPr>
          <w:rFonts w:eastAsia="Times New Roman"/>
          <w:color w:val="000000"/>
          <w:szCs w:val="24"/>
        </w:rPr>
        <w:t xml:space="preserve"> </w:t>
      </w:r>
      <w:proofErr w:type="spellStart"/>
      <w:r w:rsidRPr="009A0AD3">
        <w:rPr>
          <w:rFonts w:eastAsia="Times New Roman"/>
          <w:color w:val="000000"/>
          <w:szCs w:val="24"/>
        </w:rPr>
        <w:t>triflumezopyrim</w:t>
      </w:r>
      <w:proofErr w:type="spellEnd"/>
      <w:r w:rsidRPr="009A0AD3">
        <w:rPr>
          <w:rFonts w:eastAsia="Times New Roman"/>
          <w:color w:val="000000"/>
          <w:szCs w:val="24"/>
        </w:rPr>
        <w:t xml:space="preserve"> dan </w:t>
      </w:r>
      <w:proofErr w:type="spellStart"/>
      <w:r w:rsidRPr="009A0AD3">
        <w:rPr>
          <w:rFonts w:eastAsia="Times New Roman"/>
          <w:color w:val="000000"/>
          <w:szCs w:val="24"/>
        </w:rPr>
        <w:t>buprofezin</w:t>
      </w:r>
      <w:proofErr w:type="spellEnd"/>
      <w:r w:rsidRPr="009A0AD3">
        <w:rPr>
          <w:rFonts w:eastAsia="Times New Roman"/>
          <w:color w:val="000000"/>
          <w:szCs w:val="24"/>
        </w:rPr>
        <w:t xml:space="preserve">. </w:t>
      </w:r>
      <w:proofErr w:type="spellStart"/>
      <w:r w:rsidRPr="009A0AD3">
        <w:rPr>
          <w:rFonts w:eastAsia="Times New Roman"/>
          <w:color w:val="000000"/>
          <w:szCs w:val="24"/>
        </w:rPr>
        <w:t>Konsentrasi</w:t>
      </w:r>
      <w:proofErr w:type="spellEnd"/>
      <w:r w:rsidRPr="009A0AD3">
        <w:rPr>
          <w:rFonts w:eastAsia="Times New Roman"/>
          <w:color w:val="000000"/>
          <w:szCs w:val="24"/>
        </w:rPr>
        <w:t xml:space="preserve"> yang </w:t>
      </w:r>
      <w:proofErr w:type="spellStart"/>
      <w:r w:rsidRPr="009A0AD3">
        <w:rPr>
          <w:rFonts w:eastAsia="Times New Roman"/>
          <w:color w:val="000000"/>
          <w:szCs w:val="24"/>
        </w:rPr>
        <w:t>digunakan</w:t>
      </w:r>
      <w:proofErr w:type="spellEnd"/>
      <w:r w:rsidRPr="009A0AD3">
        <w:rPr>
          <w:rFonts w:eastAsia="Times New Roman"/>
          <w:color w:val="000000"/>
          <w:szCs w:val="24"/>
        </w:rPr>
        <w:t xml:space="preserve"> </w:t>
      </w:r>
      <w:proofErr w:type="spellStart"/>
      <w:r w:rsidRPr="009A0AD3">
        <w:rPr>
          <w:rFonts w:eastAsia="Times New Roman"/>
          <w:color w:val="000000"/>
          <w:szCs w:val="24"/>
        </w:rPr>
        <w:t>untuk</w:t>
      </w:r>
      <w:proofErr w:type="spellEnd"/>
      <w:r w:rsidRPr="009A0AD3">
        <w:rPr>
          <w:rFonts w:eastAsia="Times New Roman"/>
          <w:color w:val="000000"/>
          <w:szCs w:val="24"/>
        </w:rPr>
        <w:t xml:space="preserve"> </w:t>
      </w:r>
      <w:proofErr w:type="spellStart"/>
      <w:r w:rsidRPr="009A0AD3">
        <w:rPr>
          <w:rFonts w:eastAsia="Times New Roman"/>
          <w:color w:val="000000"/>
          <w:szCs w:val="24"/>
        </w:rPr>
        <w:t>triflumezopyrim</w:t>
      </w:r>
      <w:proofErr w:type="spellEnd"/>
      <w:r w:rsidRPr="009A0AD3">
        <w:rPr>
          <w:rFonts w:eastAsia="Times New Roman"/>
          <w:color w:val="000000"/>
          <w:szCs w:val="24"/>
        </w:rPr>
        <w:t xml:space="preserve"> </w:t>
      </w:r>
      <w:proofErr w:type="spellStart"/>
      <w:r w:rsidRPr="009A0AD3">
        <w:rPr>
          <w:rFonts w:eastAsia="Times New Roman"/>
          <w:color w:val="000000"/>
          <w:szCs w:val="24"/>
        </w:rPr>
        <w:t>yaitu</w:t>
      </w:r>
      <w:proofErr w:type="spellEnd"/>
      <w:r w:rsidRPr="009A0AD3">
        <w:rPr>
          <w:rFonts w:eastAsia="Times New Roman"/>
          <w:color w:val="000000"/>
          <w:szCs w:val="24"/>
        </w:rPr>
        <w:t xml:space="preserve"> 0,4 </w:t>
      </w:r>
      <w:r>
        <w:rPr>
          <w:rFonts w:eastAsia="Times New Roman"/>
          <w:color w:val="000000"/>
          <w:szCs w:val="24"/>
        </w:rPr>
        <w:t>mL/L</w:t>
      </w:r>
      <w:r w:rsidRPr="009A0AD3">
        <w:rPr>
          <w:rFonts w:eastAsia="Times New Roman"/>
          <w:color w:val="000000"/>
          <w:szCs w:val="24"/>
        </w:rPr>
        <w:t xml:space="preserve">, 0,8 </w:t>
      </w:r>
      <w:r>
        <w:rPr>
          <w:rFonts w:eastAsia="Times New Roman"/>
          <w:color w:val="000000"/>
          <w:szCs w:val="24"/>
        </w:rPr>
        <w:t>mL/L</w:t>
      </w:r>
      <w:r w:rsidRPr="009A0AD3">
        <w:rPr>
          <w:rFonts w:eastAsia="Times New Roman"/>
          <w:color w:val="000000"/>
          <w:szCs w:val="24"/>
        </w:rPr>
        <w:t xml:space="preserve">, 1,6 </w:t>
      </w:r>
      <w:r>
        <w:rPr>
          <w:rFonts w:eastAsia="Times New Roman"/>
          <w:color w:val="000000"/>
          <w:szCs w:val="24"/>
        </w:rPr>
        <w:t>mL/L</w:t>
      </w:r>
      <w:r w:rsidRPr="009A0AD3">
        <w:rPr>
          <w:rFonts w:eastAsia="Times New Roman"/>
          <w:color w:val="000000"/>
          <w:szCs w:val="24"/>
        </w:rPr>
        <w:t xml:space="preserve">, dan 3,2 </w:t>
      </w:r>
      <w:r>
        <w:rPr>
          <w:rFonts w:eastAsia="Times New Roman"/>
          <w:color w:val="000000"/>
          <w:szCs w:val="24"/>
        </w:rPr>
        <w:t>mL/L</w:t>
      </w:r>
      <w:r w:rsidRPr="009A0AD3">
        <w:rPr>
          <w:rFonts w:eastAsia="Times New Roman"/>
          <w:color w:val="000000"/>
          <w:szCs w:val="24"/>
        </w:rPr>
        <w:t xml:space="preserve">, </w:t>
      </w:r>
      <w:proofErr w:type="spellStart"/>
      <w:r w:rsidRPr="009A0AD3">
        <w:rPr>
          <w:rFonts w:eastAsia="Times New Roman"/>
          <w:color w:val="000000"/>
          <w:szCs w:val="24"/>
        </w:rPr>
        <w:t>sedangkan</w:t>
      </w:r>
      <w:proofErr w:type="spellEnd"/>
      <w:r w:rsidRPr="009A0AD3">
        <w:rPr>
          <w:rFonts w:eastAsia="Times New Roman"/>
          <w:color w:val="000000"/>
          <w:szCs w:val="24"/>
        </w:rPr>
        <w:t xml:space="preserve"> </w:t>
      </w:r>
      <w:proofErr w:type="spellStart"/>
      <w:r w:rsidRPr="009A0AD3">
        <w:rPr>
          <w:rFonts w:eastAsia="Times New Roman"/>
          <w:color w:val="000000"/>
          <w:szCs w:val="24"/>
        </w:rPr>
        <w:t>untuk</w:t>
      </w:r>
      <w:proofErr w:type="spellEnd"/>
      <w:r w:rsidRPr="009A0AD3">
        <w:rPr>
          <w:rFonts w:eastAsia="Times New Roman"/>
          <w:color w:val="000000"/>
          <w:szCs w:val="24"/>
        </w:rPr>
        <w:t xml:space="preserve"> </w:t>
      </w:r>
      <w:proofErr w:type="spellStart"/>
      <w:r w:rsidRPr="009A0AD3">
        <w:rPr>
          <w:rFonts w:eastAsia="Times New Roman"/>
          <w:color w:val="000000"/>
          <w:szCs w:val="24"/>
        </w:rPr>
        <w:t>buprofezin</w:t>
      </w:r>
      <w:proofErr w:type="spellEnd"/>
      <w:r w:rsidRPr="009A0AD3">
        <w:rPr>
          <w:rFonts w:eastAsia="Times New Roman"/>
          <w:color w:val="000000"/>
          <w:szCs w:val="24"/>
        </w:rPr>
        <w:t xml:space="preserve"> </w:t>
      </w:r>
      <w:proofErr w:type="spellStart"/>
      <w:r w:rsidRPr="009A0AD3">
        <w:rPr>
          <w:rFonts w:eastAsia="Times New Roman"/>
          <w:color w:val="000000"/>
          <w:szCs w:val="24"/>
        </w:rPr>
        <w:t>adalah</w:t>
      </w:r>
      <w:proofErr w:type="spellEnd"/>
      <w:r w:rsidRPr="009A0AD3">
        <w:rPr>
          <w:rFonts w:eastAsia="Times New Roman"/>
          <w:color w:val="000000"/>
          <w:szCs w:val="24"/>
        </w:rPr>
        <w:t xml:space="preserve"> 1,25 </w:t>
      </w:r>
      <w:r>
        <w:rPr>
          <w:rFonts w:eastAsia="Times New Roman"/>
          <w:color w:val="000000"/>
          <w:szCs w:val="24"/>
        </w:rPr>
        <w:t>mL/L</w:t>
      </w:r>
      <w:r w:rsidRPr="009A0AD3">
        <w:rPr>
          <w:rFonts w:eastAsia="Times New Roman"/>
          <w:color w:val="000000"/>
          <w:szCs w:val="24"/>
        </w:rPr>
        <w:t xml:space="preserve">, 2,5 </w:t>
      </w:r>
      <w:r>
        <w:rPr>
          <w:rFonts w:eastAsia="Times New Roman"/>
          <w:color w:val="000000"/>
          <w:szCs w:val="24"/>
        </w:rPr>
        <w:t>mL/L</w:t>
      </w:r>
      <w:r w:rsidRPr="009A0AD3">
        <w:rPr>
          <w:rFonts w:eastAsia="Times New Roman"/>
          <w:color w:val="000000"/>
          <w:szCs w:val="24"/>
        </w:rPr>
        <w:t xml:space="preserve">, 5 </w:t>
      </w:r>
      <w:r>
        <w:rPr>
          <w:rFonts w:eastAsia="Times New Roman"/>
          <w:color w:val="000000"/>
          <w:szCs w:val="24"/>
        </w:rPr>
        <w:t>mL/L</w:t>
      </w:r>
      <w:r w:rsidRPr="009A0AD3">
        <w:rPr>
          <w:rFonts w:eastAsia="Times New Roman"/>
          <w:color w:val="000000"/>
          <w:szCs w:val="24"/>
        </w:rPr>
        <w:t xml:space="preserve">, dan 7,5 </w:t>
      </w:r>
      <w:r>
        <w:rPr>
          <w:rFonts w:eastAsia="Times New Roman"/>
          <w:color w:val="000000"/>
          <w:szCs w:val="24"/>
        </w:rPr>
        <w:t>mL/L</w:t>
      </w:r>
      <w:r w:rsidRPr="009A0AD3">
        <w:rPr>
          <w:rFonts w:eastAsia="Times New Roman"/>
          <w:color w:val="000000"/>
          <w:szCs w:val="24"/>
        </w:rPr>
        <w:t xml:space="preserve">. </w:t>
      </w:r>
      <w:proofErr w:type="spellStart"/>
      <w:r w:rsidRPr="009A0AD3">
        <w:rPr>
          <w:rFonts w:eastAsia="Times New Roman"/>
          <w:color w:val="000000"/>
          <w:szCs w:val="24"/>
        </w:rPr>
        <w:t>Varietas</w:t>
      </w:r>
      <w:proofErr w:type="spellEnd"/>
      <w:r w:rsidRPr="009A0AD3">
        <w:rPr>
          <w:rFonts w:eastAsia="Times New Roman"/>
          <w:color w:val="000000"/>
          <w:szCs w:val="24"/>
        </w:rPr>
        <w:t xml:space="preserve"> padi Pelita </w:t>
      </w:r>
      <w:proofErr w:type="spellStart"/>
      <w:r w:rsidRPr="009A0AD3">
        <w:rPr>
          <w:rFonts w:eastAsia="Times New Roman"/>
          <w:color w:val="000000"/>
          <w:szCs w:val="24"/>
        </w:rPr>
        <w:t>dipilih</w:t>
      </w:r>
      <w:proofErr w:type="spellEnd"/>
      <w:r w:rsidRPr="009A0AD3">
        <w:rPr>
          <w:rFonts w:eastAsia="Times New Roman"/>
          <w:color w:val="000000"/>
          <w:szCs w:val="24"/>
        </w:rPr>
        <w:t xml:space="preserve"> </w:t>
      </w:r>
      <w:proofErr w:type="spellStart"/>
      <w:r w:rsidRPr="009A0AD3">
        <w:rPr>
          <w:rFonts w:eastAsia="Times New Roman"/>
          <w:color w:val="000000"/>
          <w:szCs w:val="24"/>
        </w:rPr>
        <w:t>untuk</w:t>
      </w:r>
      <w:proofErr w:type="spellEnd"/>
      <w:r w:rsidRPr="009A0AD3">
        <w:rPr>
          <w:rFonts w:eastAsia="Times New Roman"/>
          <w:color w:val="000000"/>
          <w:szCs w:val="24"/>
        </w:rPr>
        <w:t xml:space="preserve"> </w:t>
      </w:r>
      <w:proofErr w:type="spellStart"/>
      <w:r w:rsidRPr="009A0AD3">
        <w:rPr>
          <w:rFonts w:eastAsia="Times New Roman"/>
          <w:color w:val="000000"/>
          <w:szCs w:val="24"/>
        </w:rPr>
        <w:t>perbanyakan</w:t>
      </w:r>
      <w:proofErr w:type="spellEnd"/>
      <w:r w:rsidRPr="009A0AD3">
        <w:rPr>
          <w:rFonts w:eastAsia="Times New Roman"/>
          <w:color w:val="000000"/>
          <w:szCs w:val="24"/>
        </w:rPr>
        <w:t xml:space="preserve"> </w:t>
      </w:r>
      <w:proofErr w:type="spellStart"/>
      <w:r w:rsidRPr="009A0AD3">
        <w:rPr>
          <w:rFonts w:eastAsia="Times New Roman"/>
          <w:color w:val="000000"/>
          <w:szCs w:val="24"/>
        </w:rPr>
        <w:t>karena</w:t>
      </w:r>
      <w:proofErr w:type="spellEnd"/>
      <w:r w:rsidRPr="009A0AD3">
        <w:rPr>
          <w:rFonts w:eastAsia="Times New Roman"/>
          <w:color w:val="000000"/>
          <w:szCs w:val="24"/>
        </w:rPr>
        <w:t xml:space="preserve"> </w:t>
      </w:r>
      <w:proofErr w:type="spellStart"/>
      <w:r w:rsidRPr="009A0AD3">
        <w:rPr>
          <w:rFonts w:eastAsia="Times New Roman"/>
          <w:color w:val="000000"/>
          <w:szCs w:val="24"/>
        </w:rPr>
        <w:t>tidak</w:t>
      </w:r>
      <w:proofErr w:type="spellEnd"/>
      <w:r w:rsidRPr="009A0AD3">
        <w:rPr>
          <w:rFonts w:eastAsia="Times New Roman"/>
          <w:color w:val="000000"/>
          <w:szCs w:val="24"/>
        </w:rPr>
        <w:t xml:space="preserve"> </w:t>
      </w:r>
      <w:proofErr w:type="spellStart"/>
      <w:r w:rsidRPr="009A0AD3">
        <w:rPr>
          <w:rFonts w:eastAsia="Times New Roman"/>
          <w:color w:val="000000"/>
          <w:szCs w:val="24"/>
        </w:rPr>
        <w:t>memiliki</w:t>
      </w:r>
      <w:proofErr w:type="spellEnd"/>
      <w:r w:rsidRPr="009A0AD3">
        <w:rPr>
          <w:rFonts w:eastAsia="Times New Roman"/>
          <w:color w:val="000000"/>
          <w:szCs w:val="24"/>
        </w:rPr>
        <w:t xml:space="preserve"> gen </w:t>
      </w:r>
      <w:proofErr w:type="spellStart"/>
      <w:r w:rsidRPr="009A0AD3">
        <w:rPr>
          <w:rFonts w:eastAsia="Times New Roman"/>
          <w:color w:val="000000"/>
          <w:szCs w:val="24"/>
        </w:rPr>
        <w:t>ketahanan</w:t>
      </w:r>
      <w:proofErr w:type="spellEnd"/>
      <w:r w:rsidRPr="009A0AD3">
        <w:rPr>
          <w:rFonts w:eastAsia="Times New Roman"/>
          <w:color w:val="000000"/>
          <w:szCs w:val="24"/>
        </w:rPr>
        <w:t xml:space="preserve"> </w:t>
      </w:r>
      <w:proofErr w:type="spellStart"/>
      <w:r w:rsidRPr="009A0AD3">
        <w:rPr>
          <w:rFonts w:eastAsia="Times New Roman"/>
          <w:color w:val="000000"/>
          <w:szCs w:val="24"/>
        </w:rPr>
        <w:t>terhadap</w:t>
      </w:r>
      <w:proofErr w:type="spellEnd"/>
      <w:r w:rsidRPr="009A0AD3">
        <w:rPr>
          <w:rFonts w:eastAsia="Times New Roman"/>
          <w:color w:val="000000"/>
          <w:szCs w:val="24"/>
        </w:rPr>
        <w:t xml:space="preserve"> </w:t>
      </w:r>
      <w:r w:rsidRPr="009A0AD3">
        <w:rPr>
          <w:rFonts w:eastAsia="Times New Roman"/>
          <w:i/>
          <w:iCs/>
          <w:color w:val="000000"/>
          <w:szCs w:val="24"/>
        </w:rPr>
        <w:t xml:space="preserve">N. </w:t>
      </w:r>
      <w:proofErr w:type="spellStart"/>
      <w:r w:rsidRPr="009A0AD3">
        <w:rPr>
          <w:rFonts w:eastAsia="Times New Roman"/>
          <w:i/>
          <w:iCs/>
          <w:color w:val="000000"/>
          <w:szCs w:val="24"/>
        </w:rPr>
        <w:t>lugens</w:t>
      </w:r>
      <w:proofErr w:type="spellEnd"/>
      <w:r w:rsidRPr="009A0AD3">
        <w:rPr>
          <w:rFonts w:eastAsia="Times New Roman"/>
          <w:color w:val="000000"/>
          <w:szCs w:val="24"/>
        </w:rPr>
        <w:t xml:space="preserve">. </w:t>
      </w:r>
      <w:proofErr w:type="spellStart"/>
      <w:r w:rsidRPr="009A0AD3">
        <w:rPr>
          <w:rFonts w:eastAsia="Times New Roman"/>
          <w:color w:val="000000"/>
          <w:szCs w:val="24"/>
        </w:rPr>
        <w:t>Sementara</w:t>
      </w:r>
      <w:proofErr w:type="spellEnd"/>
      <w:r w:rsidRPr="009A0AD3">
        <w:rPr>
          <w:rFonts w:eastAsia="Times New Roman"/>
          <w:color w:val="000000"/>
          <w:szCs w:val="24"/>
        </w:rPr>
        <w:t xml:space="preserve"> </w:t>
      </w:r>
      <w:proofErr w:type="spellStart"/>
      <w:r w:rsidRPr="009A0AD3">
        <w:rPr>
          <w:rFonts w:eastAsia="Times New Roman"/>
          <w:color w:val="000000"/>
          <w:szCs w:val="24"/>
        </w:rPr>
        <w:t>itu</w:t>
      </w:r>
      <w:proofErr w:type="spellEnd"/>
      <w:r w:rsidRPr="009A0AD3">
        <w:rPr>
          <w:rFonts w:eastAsia="Times New Roman"/>
          <w:color w:val="000000"/>
          <w:szCs w:val="24"/>
        </w:rPr>
        <w:t xml:space="preserve">, </w:t>
      </w:r>
      <w:proofErr w:type="spellStart"/>
      <w:r w:rsidRPr="009A0AD3">
        <w:rPr>
          <w:rFonts w:eastAsia="Times New Roman"/>
          <w:color w:val="000000"/>
          <w:szCs w:val="24"/>
        </w:rPr>
        <w:t>varietas</w:t>
      </w:r>
      <w:proofErr w:type="spellEnd"/>
      <w:r w:rsidRPr="009A0AD3">
        <w:rPr>
          <w:rFonts w:eastAsia="Times New Roman"/>
          <w:color w:val="000000"/>
          <w:szCs w:val="24"/>
        </w:rPr>
        <w:t xml:space="preserve"> </w:t>
      </w:r>
      <w:proofErr w:type="spellStart"/>
      <w:r w:rsidRPr="009A0AD3">
        <w:rPr>
          <w:rFonts w:eastAsia="Times New Roman"/>
          <w:color w:val="000000"/>
          <w:szCs w:val="24"/>
        </w:rPr>
        <w:t>Inpari</w:t>
      </w:r>
      <w:proofErr w:type="spellEnd"/>
      <w:r w:rsidRPr="009A0AD3">
        <w:rPr>
          <w:rFonts w:eastAsia="Times New Roman"/>
          <w:color w:val="000000"/>
          <w:szCs w:val="24"/>
        </w:rPr>
        <w:t xml:space="preserve"> 32 yang </w:t>
      </w:r>
      <w:proofErr w:type="spellStart"/>
      <w:r w:rsidRPr="009A0AD3">
        <w:rPr>
          <w:rFonts w:eastAsia="Times New Roman"/>
          <w:color w:val="000000"/>
          <w:szCs w:val="24"/>
        </w:rPr>
        <w:t>umum</w:t>
      </w:r>
      <w:proofErr w:type="spellEnd"/>
      <w:r w:rsidRPr="009A0AD3">
        <w:rPr>
          <w:rFonts w:eastAsia="Times New Roman"/>
          <w:color w:val="000000"/>
          <w:szCs w:val="24"/>
        </w:rPr>
        <w:t xml:space="preserve"> </w:t>
      </w:r>
      <w:proofErr w:type="spellStart"/>
      <w:r w:rsidRPr="009A0AD3">
        <w:rPr>
          <w:rFonts w:eastAsia="Times New Roman"/>
          <w:color w:val="000000"/>
          <w:szCs w:val="24"/>
        </w:rPr>
        <w:t>dibudidayakan</w:t>
      </w:r>
      <w:proofErr w:type="spellEnd"/>
      <w:r w:rsidRPr="009A0AD3">
        <w:rPr>
          <w:rFonts w:eastAsia="Times New Roman"/>
          <w:color w:val="000000"/>
          <w:szCs w:val="24"/>
        </w:rPr>
        <w:t xml:space="preserve"> </w:t>
      </w:r>
      <w:proofErr w:type="spellStart"/>
      <w:r w:rsidRPr="009A0AD3">
        <w:rPr>
          <w:rFonts w:eastAsia="Times New Roman"/>
          <w:color w:val="000000"/>
          <w:szCs w:val="24"/>
        </w:rPr>
        <w:t>petani</w:t>
      </w:r>
      <w:proofErr w:type="spellEnd"/>
      <w:r w:rsidRPr="009A0AD3">
        <w:rPr>
          <w:rFonts w:eastAsia="Times New Roman"/>
          <w:color w:val="000000"/>
          <w:szCs w:val="24"/>
        </w:rPr>
        <w:t xml:space="preserve"> di </w:t>
      </w:r>
      <w:proofErr w:type="spellStart"/>
      <w:r w:rsidRPr="009A0AD3">
        <w:rPr>
          <w:rFonts w:eastAsia="Times New Roman"/>
          <w:color w:val="000000"/>
          <w:szCs w:val="24"/>
        </w:rPr>
        <w:t>Kabupaten</w:t>
      </w:r>
      <w:proofErr w:type="spellEnd"/>
      <w:r w:rsidRPr="009A0AD3">
        <w:rPr>
          <w:rFonts w:eastAsia="Times New Roman"/>
          <w:color w:val="000000"/>
          <w:szCs w:val="24"/>
        </w:rPr>
        <w:t xml:space="preserve"> Karawang </w:t>
      </w:r>
      <w:proofErr w:type="spellStart"/>
      <w:r w:rsidRPr="009A0AD3">
        <w:rPr>
          <w:rFonts w:eastAsia="Times New Roman"/>
          <w:color w:val="000000"/>
          <w:szCs w:val="24"/>
        </w:rPr>
        <w:t>tergolong</w:t>
      </w:r>
      <w:proofErr w:type="spellEnd"/>
      <w:r w:rsidRPr="009A0AD3">
        <w:rPr>
          <w:rFonts w:eastAsia="Times New Roman"/>
          <w:color w:val="000000"/>
          <w:szCs w:val="24"/>
        </w:rPr>
        <w:t xml:space="preserve"> </w:t>
      </w:r>
      <w:proofErr w:type="spellStart"/>
      <w:r w:rsidRPr="009A0AD3">
        <w:rPr>
          <w:rFonts w:eastAsia="Times New Roman"/>
          <w:color w:val="000000"/>
          <w:szCs w:val="24"/>
        </w:rPr>
        <w:t>agak</w:t>
      </w:r>
      <w:proofErr w:type="spellEnd"/>
      <w:r w:rsidRPr="009A0AD3">
        <w:rPr>
          <w:rFonts w:eastAsia="Times New Roman"/>
          <w:color w:val="000000"/>
          <w:szCs w:val="24"/>
        </w:rPr>
        <w:t xml:space="preserve"> </w:t>
      </w:r>
      <w:proofErr w:type="spellStart"/>
      <w:r w:rsidRPr="009A0AD3">
        <w:rPr>
          <w:rFonts w:eastAsia="Times New Roman"/>
          <w:color w:val="000000"/>
          <w:szCs w:val="24"/>
        </w:rPr>
        <w:t>rentan</w:t>
      </w:r>
      <w:proofErr w:type="spellEnd"/>
      <w:r w:rsidRPr="009A0AD3">
        <w:rPr>
          <w:rFonts w:eastAsia="Times New Roman"/>
          <w:color w:val="000000"/>
          <w:szCs w:val="24"/>
        </w:rPr>
        <w:t xml:space="preserve"> </w:t>
      </w:r>
      <w:proofErr w:type="spellStart"/>
      <w:r w:rsidRPr="009A0AD3">
        <w:rPr>
          <w:rFonts w:eastAsia="Times New Roman"/>
          <w:color w:val="000000"/>
          <w:szCs w:val="24"/>
        </w:rPr>
        <w:t>terhadap</w:t>
      </w:r>
      <w:proofErr w:type="spellEnd"/>
      <w:r w:rsidRPr="009A0AD3">
        <w:rPr>
          <w:rFonts w:eastAsia="Times New Roman"/>
          <w:color w:val="000000"/>
          <w:szCs w:val="24"/>
        </w:rPr>
        <w:t xml:space="preserve"> </w:t>
      </w:r>
      <w:proofErr w:type="spellStart"/>
      <w:r w:rsidRPr="009A0AD3">
        <w:rPr>
          <w:rFonts w:eastAsia="Times New Roman"/>
          <w:color w:val="000000"/>
          <w:szCs w:val="24"/>
        </w:rPr>
        <w:t>hama</w:t>
      </w:r>
      <w:proofErr w:type="spellEnd"/>
      <w:r w:rsidRPr="009A0AD3">
        <w:rPr>
          <w:rFonts w:eastAsia="Times New Roman"/>
          <w:color w:val="000000"/>
          <w:szCs w:val="24"/>
        </w:rPr>
        <w:t xml:space="preserve"> </w:t>
      </w:r>
      <w:proofErr w:type="spellStart"/>
      <w:r w:rsidRPr="009A0AD3">
        <w:rPr>
          <w:rFonts w:eastAsia="Times New Roman"/>
          <w:color w:val="000000"/>
          <w:szCs w:val="24"/>
        </w:rPr>
        <w:t>tersebut</w:t>
      </w:r>
      <w:proofErr w:type="spellEnd"/>
      <w:r w:rsidRPr="009A0AD3">
        <w:rPr>
          <w:rFonts w:eastAsia="Times New Roman"/>
          <w:color w:val="000000"/>
          <w:szCs w:val="24"/>
        </w:rPr>
        <w:t xml:space="preserve">. </w:t>
      </w:r>
      <w:proofErr w:type="spellStart"/>
      <w:r w:rsidRPr="009A0AD3">
        <w:rPr>
          <w:rFonts w:eastAsia="Times New Roman"/>
          <w:color w:val="000000"/>
          <w:szCs w:val="24"/>
        </w:rPr>
        <w:t>Tanaman</w:t>
      </w:r>
      <w:proofErr w:type="spellEnd"/>
      <w:r w:rsidRPr="009A0AD3">
        <w:rPr>
          <w:rFonts w:eastAsia="Times New Roman"/>
          <w:color w:val="000000"/>
          <w:szCs w:val="24"/>
        </w:rPr>
        <w:t xml:space="preserve"> padi </w:t>
      </w:r>
      <w:proofErr w:type="spellStart"/>
      <w:r w:rsidRPr="009A0AD3">
        <w:rPr>
          <w:rFonts w:eastAsia="Times New Roman"/>
          <w:color w:val="000000"/>
          <w:szCs w:val="24"/>
        </w:rPr>
        <w:t>untuk</w:t>
      </w:r>
      <w:proofErr w:type="spellEnd"/>
      <w:r w:rsidRPr="009A0AD3">
        <w:rPr>
          <w:rFonts w:eastAsia="Times New Roman"/>
          <w:color w:val="000000"/>
          <w:szCs w:val="24"/>
        </w:rPr>
        <w:t xml:space="preserve"> uji </w:t>
      </w:r>
      <w:proofErr w:type="spellStart"/>
      <w:r w:rsidRPr="009A0AD3">
        <w:rPr>
          <w:rFonts w:eastAsia="Times New Roman"/>
          <w:color w:val="000000"/>
          <w:szCs w:val="24"/>
        </w:rPr>
        <w:t>resistensi</w:t>
      </w:r>
      <w:proofErr w:type="spellEnd"/>
      <w:r w:rsidRPr="009A0AD3">
        <w:rPr>
          <w:rFonts w:eastAsia="Times New Roman"/>
          <w:color w:val="000000"/>
          <w:szCs w:val="24"/>
        </w:rPr>
        <w:t xml:space="preserve"> </w:t>
      </w:r>
      <w:proofErr w:type="spellStart"/>
      <w:r w:rsidRPr="009A0AD3">
        <w:rPr>
          <w:rFonts w:eastAsia="Times New Roman"/>
          <w:color w:val="000000"/>
          <w:szCs w:val="24"/>
        </w:rPr>
        <w:t>disemai</w:t>
      </w:r>
      <w:proofErr w:type="spellEnd"/>
      <w:r w:rsidRPr="009A0AD3">
        <w:rPr>
          <w:rFonts w:eastAsia="Times New Roman"/>
          <w:color w:val="000000"/>
          <w:szCs w:val="24"/>
        </w:rPr>
        <w:t xml:space="preserve"> </w:t>
      </w:r>
      <w:proofErr w:type="spellStart"/>
      <w:r w:rsidRPr="009A0AD3">
        <w:rPr>
          <w:rFonts w:eastAsia="Times New Roman"/>
          <w:color w:val="000000"/>
          <w:szCs w:val="24"/>
        </w:rPr>
        <w:t>terlebih</w:t>
      </w:r>
      <w:proofErr w:type="spellEnd"/>
      <w:r w:rsidRPr="009A0AD3">
        <w:rPr>
          <w:rFonts w:eastAsia="Times New Roman"/>
          <w:color w:val="000000"/>
          <w:szCs w:val="24"/>
        </w:rPr>
        <w:t xml:space="preserve"> </w:t>
      </w:r>
      <w:proofErr w:type="spellStart"/>
      <w:r w:rsidRPr="009A0AD3">
        <w:rPr>
          <w:rFonts w:eastAsia="Times New Roman"/>
          <w:color w:val="000000"/>
          <w:szCs w:val="24"/>
        </w:rPr>
        <w:t>dahulu</w:t>
      </w:r>
      <w:proofErr w:type="spellEnd"/>
      <w:r w:rsidRPr="009A0AD3">
        <w:rPr>
          <w:rFonts w:eastAsia="Times New Roman"/>
          <w:color w:val="000000"/>
          <w:szCs w:val="24"/>
        </w:rPr>
        <w:t xml:space="preserve">, dan </w:t>
      </w:r>
      <w:proofErr w:type="spellStart"/>
      <w:r w:rsidRPr="009A0AD3">
        <w:rPr>
          <w:rFonts w:eastAsia="Times New Roman"/>
          <w:color w:val="000000"/>
          <w:szCs w:val="24"/>
        </w:rPr>
        <w:t>bibit</w:t>
      </w:r>
      <w:proofErr w:type="spellEnd"/>
      <w:r w:rsidRPr="009A0AD3">
        <w:rPr>
          <w:rFonts w:eastAsia="Times New Roman"/>
          <w:color w:val="000000"/>
          <w:szCs w:val="24"/>
        </w:rPr>
        <w:t xml:space="preserve"> yang </w:t>
      </w:r>
      <w:proofErr w:type="spellStart"/>
      <w:r w:rsidRPr="009A0AD3">
        <w:rPr>
          <w:rFonts w:eastAsia="Times New Roman"/>
          <w:color w:val="000000"/>
          <w:szCs w:val="24"/>
        </w:rPr>
        <w:t>digunakan</w:t>
      </w:r>
      <w:proofErr w:type="spellEnd"/>
      <w:r w:rsidRPr="009A0AD3">
        <w:rPr>
          <w:rFonts w:eastAsia="Times New Roman"/>
          <w:color w:val="000000"/>
          <w:szCs w:val="24"/>
        </w:rPr>
        <w:t xml:space="preserve"> </w:t>
      </w:r>
      <w:proofErr w:type="spellStart"/>
      <w:r w:rsidRPr="009A0AD3">
        <w:rPr>
          <w:rFonts w:eastAsia="Times New Roman"/>
          <w:color w:val="000000"/>
          <w:szCs w:val="24"/>
        </w:rPr>
        <w:t>berumur</w:t>
      </w:r>
      <w:proofErr w:type="spellEnd"/>
      <w:r w:rsidRPr="009A0AD3">
        <w:rPr>
          <w:rFonts w:eastAsia="Times New Roman"/>
          <w:color w:val="000000"/>
          <w:szCs w:val="24"/>
        </w:rPr>
        <w:t xml:space="preserve"> 21 HSS (</w:t>
      </w:r>
      <w:proofErr w:type="spellStart"/>
      <w:r w:rsidRPr="009A0AD3">
        <w:rPr>
          <w:rFonts w:eastAsia="Times New Roman"/>
          <w:color w:val="000000"/>
          <w:szCs w:val="24"/>
        </w:rPr>
        <w:t>hari</w:t>
      </w:r>
      <w:proofErr w:type="spellEnd"/>
      <w:r w:rsidRPr="009A0AD3">
        <w:rPr>
          <w:rFonts w:eastAsia="Times New Roman"/>
          <w:color w:val="000000"/>
          <w:szCs w:val="24"/>
        </w:rPr>
        <w:t xml:space="preserve"> </w:t>
      </w:r>
      <w:proofErr w:type="spellStart"/>
      <w:r w:rsidRPr="009A0AD3">
        <w:rPr>
          <w:rFonts w:eastAsia="Times New Roman"/>
          <w:color w:val="000000"/>
          <w:szCs w:val="24"/>
        </w:rPr>
        <w:t>setelah</w:t>
      </w:r>
      <w:proofErr w:type="spellEnd"/>
      <w:r w:rsidRPr="009A0AD3">
        <w:rPr>
          <w:rFonts w:eastAsia="Times New Roman"/>
          <w:color w:val="000000"/>
          <w:szCs w:val="24"/>
        </w:rPr>
        <w:t xml:space="preserve"> </w:t>
      </w:r>
      <w:proofErr w:type="spellStart"/>
      <w:r w:rsidRPr="009A0AD3">
        <w:rPr>
          <w:rFonts w:eastAsia="Times New Roman"/>
          <w:color w:val="000000"/>
          <w:szCs w:val="24"/>
        </w:rPr>
        <w:t>semai</w:t>
      </w:r>
      <w:proofErr w:type="spellEnd"/>
      <w:r w:rsidRPr="009A0AD3">
        <w:rPr>
          <w:rFonts w:eastAsia="Times New Roman"/>
          <w:color w:val="000000"/>
          <w:szCs w:val="24"/>
        </w:rPr>
        <w:t xml:space="preserve">).  </w:t>
      </w:r>
    </w:p>
    <w:p w14:paraId="4CC33CCA" w14:textId="77777777" w:rsidR="00A8074A" w:rsidRPr="009A0AD3" w:rsidRDefault="00A8074A" w:rsidP="00A8074A">
      <w:pPr>
        <w:spacing w:after="0" w:line="240" w:lineRule="auto"/>
        <w:jc w:val="both"/>
        <w:rPr>
          <w:rFonts w:eastAsia="Times New Roman"/>
          <w:b/>
          <w:bCs/>
          <w:color w:val="000000"/>
          <w:szCs w:val="24"/>
        </w:rPr>
      </w:pPr>
      <w:proofErr w:type="spellStart"/>
      <w:r w:rsidRPr="009A0AD3">
        <w:rPr>
          <w:rFonts w:eastAsia="Times New Roman"/>
          <w:b/>
          <w:bCs/>
          <w:color w:val="000000"/>
          <w:szCs w:val="24"/>
        </w:rPr>
        <w:t>Pengujian</w:t>
      </w:r>
      <w:proofErr w:type="spellEnd"/>
      <w:r w:rsidRPr="009A0AD3">
        <w:rPr>
          <w:rFonts w:eastAsia="Times New Roman"/>
          <w:b/>
          <w:bCs/>
          <w:color w:val="000000"/>
          <w:szCs w:val="24"/>
        </w:rPr>
        <w:t xml:space="preserve"> </w:t>
      </w:r>
    </w:p>
    <w:p w14:paraId="78FFE766" w14:textId="77777777" w:rsidR="00A8074A" w:rsidRPr="00374787" w:rsidRDefault="00A8074A" w:rsidP="00A8074A">
      <w:pPr>
        <w:spacing w:after="0" w:line="240" w:lineRule="auto"/>
        <w:ind w:firstLine="720"/>
        <w:jc w:val="both"/>
        <w:rPr>
          <w:rFonts w:eastAsia="Times New Roman"/>
          <w:color w:val="000000"/>
          <w:szCs w:val="24"/>
        </w:rPr>
      </w:pPr>
      <w:proofErr w:type="spellStart"/>
      <w:r w:rsidRPr="009A0AD3">
        <w:rPr>
          <w:rFonts w:eastAsia="Times New Roman"/>
          <w:color w:val="000000"/>
          <w:szCs w:val="24"/>
        </w:rPr>
        <w:t>Insektisida</w:t>
      </w:r>
      <w:proofErr w:type="spellEnd"/>
      <w:r w:rsidRPr="009A0AD3">
        <w:rPr>
          <w:rFonts w:eastAsia="Times New Roman"/>
          <w:color w:val="000000"/>
          <w:szCs w:val="24"/>
        </w:rPr>
        <w:t xml:space="preserve"> yang </w:t>
      </w:r>
      <w:proofErr w:type="spellStart"/>
      <w:r w:rsidRPr="009A0AD3">
        <w:rPr>
          <w:rFonts w:eastAsia="Times New Roman"/>
          <w:color w:val="000000"/>
          <w:szCs w:val="24"/>
        </w:rPr>
        <w:t>digunakan</w:t>
      </w:r>
      <w:proofErr w:type="spellEnd"/>
      <w:r w:rsidRPr="009A0AD3">
        <w:rPr>
          <w:rFonts w:eastAsia="Times New Roman"/>
          <w:color w:val="000000"/>
          <w:szCs w:val="24"/>
        </w:rPr>
        <w:t xml:space="preserve"> </w:t>
      </w:r>
      <w:proofErr w:type="spellStart"/>
      <w:r w:rsidRPr="009A0AD3">
        <w:rPr>
          <w:rFonts w:eastAsia="Times New Roman"/>
          <w:color w:val="000000"/>
          <w:szCs w:val="24"/>
        </w:rPr>
        <w:t>untuk</w:t>
      </w:r>
      <w:proofErr w:type="spellEnd"/>
      <w:r w:rsidRPr="009A0AD3">
        <w:rPr>
          <w:rFonts w:eastAsia="Times New Roman"/>
          <w:color w:val="000000"/>
          <w:szCs w:val="24"/>
        </w:rPr>
        <w:t xml:space="preserve"> </w:t>
      </w:r>
      <w:proofErr w:type="spellStart"/>
      <w:r w:rsidRPr="009A0AD3">
        <w:rPr>
          <w:rFonts w:eastAsia="Times New Roman"/>
          <w:color w:val="000000"/>
          <w:szCs w:val="24"/>
        </w:rPr>
        <w:t>pengujian</w:t>
      </w:r>
      <w:proofErr w:type="spellEnd"/>
      <w:r w:rsidRPr="009A0AD3">
        <w:rPr>
          <w:rFonts w:eastAsia="Times New Roman"/>
          <w:color w:val="000000"/>
          <w:szCs w:val="24"/>
        </w:rPr>
        <w:t xml:space="preserve"> </w:t>
      </w:r>
      <w:proofErr w:type="spellStart"/>
      <w:r w:rsidRPr="009A0AD3">
        <w:rPr>
          <w:rFonts w:eastAsia="Times New Roman"/>
          <w:color w:val="000000"/>
          <w:szCs w:val="24"/>
        </w:rPr>
        <w:t>adalah</w:t>
      </w:r>
      <w:proofErr w:type="spellEnd"/>
      <w:r w:rsidRPr="009A0AD3">
        <w:rPr>
          <w:rFonts w:eastAsia="Times New Roman"/>
          <w:color w:val="000000"/>
          <w:szCs w:val="24"/>
        </w:rPr>
        <w:t xml:space="preserve"> </w:t>
      </w:r>
      <w:proofErr w:type="spellStart"/>
      <w:r w:rsidRPr="009A0AD3">
        <w:rPr>
          <w:rFonts w:eastAsia="Times New Roman"/>
          <w:color w:val="000000"/>
          <w:szCs w:val="24"/>
        </w:rPr>
        <w:t>insektisida</w:t>
      </w:r>
      <w:proofErr w:type="spellEnd"/>
      <w:r w:rsidRPr="009A0AD3">
        <w:rPr>
          <w:rFonts w:eastAsia="Times New Roman"/>
          <w:color w:val="000000"/>
          <w:szCs w:val="24"/>
        </w:rPr>
        <w:t xml:space="preserve"> </w:t>
      </w:r>
      <w:proofErr w:type="spellStart"/>
      <w:r w:rsidRPr="009A0AD3">
        <w:rPr>
          <w:rFonts w:eastAsia="Times New Roman"/>
          <w:color w:val="000000"/>
          <w:szCs w:val="24"/>
        </w:rPr>
        <w:t>berbahan</w:t>
      </w:r>
      <w:proofErr w:type="spellEnd"/>
      <w:r w:rsidRPr="009A0AD3">
        <w:rPr>
          <w:rFonts w:eastAsia="Times New Roman"/>
          <w:color w:val="000000"/>
          <w:szCs w:val="24"/>
        </w:rPr>
        <w:t xml:space="preserve"> </w:t>
      </w:r>
      <w:proofErr w:type="spellStart"/>
      <w:r w:rsidRPr="009A0AD3">
        <w:rPr>
          <w:rFonts w:eastAsia="Times New Roman"/>
          <w:color w:val="000000"/>
          <w:szCs w:val="24"/>
        </w:rPr>
        <w:t>aktif</w:t>
      </w:r>
      <w:proofErr w:type="spellEnd"/>
      <w:r w:rsidRPr="009A0AD3">
        <w:rPr>
          <w:rFonts w:eastAsia="Times New Roman"/>
          <w:color w:val="000000"/>
          <w:szCs w:val="24"/>
        </w:rPr>
        <w:t xml:space="preserve"> </w:t>
      </w:r>
      <w:proofErr w:type="spellStart"/>
      <w:r w:rsidRPr="009A0AD3">
        <w:rPr>
          <w:rFonts w:eastAsia="Times New Roman"/>
          <w:color w:val="000000"/>
          <w:szCs w:val="24"/>
        </w:rPr>
        <w:t>triflumezopyrim</w:t>
      </w:r>
      <w:proofErr w:type="spellEnd"/>
      <w:r w:rsidRPr="009A0AD3">
        <w:rPr>
          <w:rFonts w:eastAsia="Times New Roman"/>
          <w:color w:val="000000"/>
          <w:szCs w:val="24"/>
        </w:rPr>
        <w:t xml:space="preserve"> </w:t>
      </w:r>
      <w:proofErr w:type="spellStart"/>
      <w:r w:rsidRPr="009A0AD3">
        <w:rPr>
          <w:rFonts w:eastAsia="Times New Roman"/>
          <w:color w:val="000000"/>
          <w:szCs w:val="24"/>
        </w:rPr>
        <w:t>dengan</w:t>
      </w:r>
      <w:proofErr w:type="spellEnd"/>
      <w:r w:rsidRPr="009A0AD3">
        <w:rPr>
          <w:rFonts w:eastAsia="Times New Roman"/>
          <w:color w:val="000000"/>
          <w:szCs w:val="24"/>
        </w:rPr>
        <w:t xml:space="preserve"> </w:t>
      </w:r>
      <w:proofErr w:type="spellStart"/>
      <w:r w:rsidRPr="009A0AD3">
        <w:rPr>
          <w:rFonts w:eastAsia="Times New Roman"/>
          <w:color w:val="000000"/>
          <w:szCs w:val="24"/>
        </w:rPr>
        <w:t>taraf</w:t>
      </w:r>
      <w:proofErr w:type="spellEnd"/>
      <w:r w:rsidRPr="009A0AD3">
        <w:rPr>
          <w:rFonts w:eastAsia="Times New Roman"/>
          <w:color w:val="000000"/>
          <w:szCs w:val="24"/>
        </w:rPr>
        <w:t xml:space="preserve"> </w:t>
      </w:r>
      <w:proofErr w:type="spellStart"/>
      <w:r w:rsidRPr="009A0AD3">
        <w:rPr>
          <w:rFonts w:eastAsia="Times New Roman"/>
          <w:color w:val="000000"/>
          <w:szCs w:val="24"/>
        </w:rPr>
        <w:t>konsentrasi</w:t>
      </w:r>
      <w:proofErr w:type="spellEnd"/>
      <w:r w:rsidRPr="009A0AD3">
        <w:rPr>
          <w:rFonts w:eastAsia="Times New Roman"/>
          <w:color w:val="000000"/>
          <w:szCs w:val="24"/>
        </w:rPr>
        <w:t xml:space="preserve"> 0,4 </w:t>
      </w:r>
      <w:r>
        <w:rPr>
          <w:rFonts w:eastAsia="Times New Roman"/>
          <w:color w:val="000000"/>
          <w:szCs w:val="24"/>
        </w:rPr>
        <w:t>mL/L</w:t>
      </w:r>
      <w:r w:rsidRPr="009A0AD3">
        <w:rPr>
          <w:rFonts w:eastAsia="Times New Roman"/>
          <w:color w:val="000000"/>
          <w:szCs w:val="24"/>
        </w:rPr>
        <w:t xml:space="preserve">iter, 0,8 </w:t>
      </w:r>
      <w:r>
        <w:rPr>
          <w:rFonts w:eastAsia="Times New Roman"/>
          <w:color w:val="000000"/>
          <w:szCs w:val="24"/>
        </w:rPr>
        <w:t>mL/L</w:t>
      </w:r>
      <w:r w:rsidRPr="009A0AD3">
        <w:rPr>
          <w:rFonts w:eastAsia="Times New Roman"/>
          <w:color w:val="000000"/>
          <w:szCs w:val="24"/>
        </w:rPr>
        <w:t xml:space="preserve">, 1,6 </w:t>
      </w:r>
      <w:r>
        <w:rPr>
          <w:rFonts w:eastAsia="Times New Roman"/>
          <w:color w:val="000000"/>
          <w:szCs w:val="24"/>
        </w:rPr>
        <w:t>mL/L</w:t>
      </w:r>
      <w:r w:rsidRPr="009A0AD3">
        <w:rPr>
          <w:rFonts w:eastAsia="Times New Roman"/>
          <w:color w:val="000000"/>
          <w:szCs w:val="24"/>
        </w:rPr>
        <w:t xml:space="preserve">, dan 3,2 </w:t>
      </w:r>
      <w:r>
        <w:rPr>
          <w:rFonts w:eastAsia="Times New Roman"/>
          <w:color w:val="000000"/>
          <w:szCs w:val="24"/>
        </w:rPr>
        <w:t>mL/L</w:t>
      </w:r>
      <w:r w:rsidRPr="009A0AD3">
        <w:rPr>
          <w:rFonts w:eastAsia="Times New Roman"/>
          <w:color w:val="000000"/>
          <w:szCs w:val="24"/>
        </w:rPr>
        <w:t xml:space="preserve">, </w:t>
      </w:r>
      <w:proofErr w:type="spellStart"/>
      <w:r w:rsidRPr="009A0AD3">
        <w:rPr>
          <w:rFonts w:eastAsia="Times New Roman"/>
          <w:color w:val="000000"/>
          <w:szCs w:val="24"/>
        </w:rPr>
        <w:t>insektisida</w:t>
      </w:r>
      <w:proofErr w:type="spellEnd"/>
      <w:r w:rsidRPr="009A0AD3">
        <w:rPr>
          <w:rFonts w:eastAsia="Times New Roman"/>
          <w:color w:val="000000"/>
          <w:szCs w:val="24"/>
        </w:rPr>
        <w:t xml:space="preserve"> </w:t>
      </w:r>
      <w:proofErr w:type="spellStart"/>
      <w:r w:rsidRPr="009A0AD3">
        <w:rPr>
          <w:rFonts w:eastAsia="Times New Roman"/>
          <w:color w:val="000000"/>
          <w:szCs w:val="24"/>
        </w:rPr>
        <w:t>buprofezin</w:t>
      </w:r>
      <w:proofErr w:type="spellEnd"/>
      <w:r w:rsidRPr="009A0AD3">
        <w:rPr>
          <w:rFonts w:eastAsia="Times New Roman"/>
          <w:color w:val="000000"/>
          <w:szCs w:val="24"/>
        </w:rPr>
        <w:t xml:space="preserve"> </w:t>
      </w:r>
      <w:proofErr w:type="spellStart"/>
      <w:r w:rsidRPr="009A0AD3">
        <w:rPr>
          <w:rFonts w:eastAsia="Times New Roman"/>
          <w:color w:val="000000"/>
          <w:szCs w:val="24"/>
        </w:rPr>
        <w:t>dengan</w:t>
      </w:r>
      <w:proofErr w:type="spellEnd"/>
      <w:r w:rsidRPr="009A0AD3">
        <w:rPr>
          <w:rFonts w:eastAsia="Times New Roman"/>
          <w:color w:val="000000"/>
          <w:szCs w:val="24"/>
        </w:rPr>
        <w:t xml:space="preserve"> </w:t>
      </w:r>
      <w:proofErr w:type="spellStart"/>
      <w:r w:rsidRPr="009A0AD3">
        <w:rPr>
          <w:rFonts w:eastAsia="Times New Roman"/>
          <w:color w:val="000000"/>
          <w:szCs w:val="24"/>
        </w:rPr>
        <w:t>taraf</w:t>
      </w:r>
      <w:proofErr w:type="spellEnd"/>
      <w:r w:rsidRPr="009A0AD3">
        <w:rPr>
          <w:rFonts w:eastAsia="Times New Roman"/>
          <w:color w:val="000000"/>
          <w:szCs w:val="24"/>
        </w:rPr>
        <w:t xml:space="preserve"> </w:t>
      </w:r>
      <w:proofErr w:type="spellStart"/>
      <w:r w:rsidRPr="009A0AD3">
        <w:rPr>
          <w:rFonts w:eastAsia="Times New Roman"/>
          <w:color w:val="000000"/>
          <w:szCs w:val="24"/>
        </w:rPr>
        <w:t>konsentrasi</w:t>
      </w:r>
      <w:proofErr w:type="spellEnd"/>
      <w:r w:rsidRPr="009A0AD3">
        <w:rPr>
          <w:rFonts w:eastAsia="Times New Roman"/>
          <w:color w:val="000000"/>
          <w:szCs w:val="24"/>
        </w:rPr>
        <w:t xml:space="preserve"> 1,25 </w:t>
      </w:r>
      <w:r>
        <w:rPr>
          <w:rFonts w:eastAsia="Times New Roman"/>
          <w:color w:val="000000"/>
          <w:szCs w:val="24"/>
        </w:rPr>
        <w:t>mL/L</w:t>
      </w:r>
      <w:r w:rsidRPr="009A0AD3">
        <w:rPr>
          <w:rFonts w:eastAsia="Times New Roman"/>
          <w:color w:val="000000"/>
          <w:szCs w:val="24"/>
        </w:rPr>
        <w:t xml:space="preserve">iter, 2,5 </w:t>
      </w:r>
      <w:r>
        <w:rPr>
          <w:rFonts w:eastAsia="Times New Roman"/>
          <w:color w:val="000000"/>
          <w:szCs w:val="24"/>
        </w:rPr>
        <w:t>mL/L</w:t>
      </w:r>
      <w:r w:rsidRPr="009A0AD3">
        <w:rPr>
          <w:rFonts w:eastAsia="Times New Roman"/>
          <w:color w:val="000000"/>
          <w:szCs w:val="24"/>
        </w:rPr>
        <w:t xml:space="preserve">iter, 5 </w:t>
      </w:r>
      <w:r>
        <w:rPr>
          <w:rFonts w:eastAsia="Times New Roman"/>
          <w:color w:val="000000"/>
          <w:szCs w:val="24"/>
        </w:rPr>
        <w:t>mL/L</w:t>
      </w:r>
      <w:r w:rsidRPr="009A0AD3">
        <w:rPr>
          <w:rFonts w:eastAsia="Times New Roman"/>
          <w:color w:val="000000"/>
          <w:szCs w:val="24"/>
        </w:rPr>
        <w:t xml:space="preserve">iter, dan 7,5 </w:t>
      </w:r>
      <w:r>
        <w:rPr>
          <w:rFonts w:eastAsia="Times New Roman"/>
          <w:color w:val="000000"/>
          <w:szCs w:val="24"/>
        </w:rPr>
        <w:t>mL/L</w:t>
      </w:r>
      <w:r w:rsidRPr="009A0AD3">
        <w:rPr>
          <w:rFonts w:eastAsia="Times New Roman"/>
          <w:color w:val="000000"/>
          <w:szCs w:val="24"/>
        </w:rPr>
        <w:t xml:space="preserve">iter. </w:t>
      </w:r>
      <w:proofErr w:type="spellStart"/>
      <w:r w:rsidRPr="009A0AD3">
        <w:rPr>
          <w:rFonts w:eastAsia="Times New Roman"/>
          <w:color w:val="000000"/>
          <w:szCs w:val="24"/>
        </w:rPr>
        <w:t>untuk</w:t>
      </w:r>
      <w:proofErr w:type="spellEnd"/>
      <w:r w:rsidRPr="009A0AD3">
        <w:rPr>
          <w:rFonts w:eastAsia="Times New Roman"/>
          <w:color w:val="000000"/>
          <w:szCs w:val="24"/>
        </w:rPr>
        <w:t xml:space="preserve"> </w:t>
      </w:r>
      <w:proofErr w:type="spellStart"/>
      <w:r w:rsidRPr="009A0AD3">
        <w:rPr>
          <w:rFonts w:eastAsia="Times New Roman"/>
          <w:color w:val="000000"/>
          <w:szCs w:val="24"/>
        </w:rPr>
        <w:t>mendapat</w:t>
      </w:r>
      <w:r>
        <w:rPr>
          <w:rFonts w:eastAsia="Times New Roman"/>
          <w:color w:val="000000"/>
          <w:szCs w:val="24"/>
        </w:rPr>
        <w:t>kan</w:t>
      </w:r>
      <w:proofErr w:type="spellEnd"/>
      <w:r w:rsidRPr="009A0AD3">
        <w:rPr>
          <w:rFonts w:eastAsia="Times New Roman"/>
          <w:color w:val="000000"/>
          <w:szCs w:val="24"/>
        </w:rPr>
        <w:t xml:space="preserve"> </w:t>
      </w:r>
      <w:proofErr w:type="spellStart"/>
      <w:r w:rsidRPr="009A0AD3">
        <w:rPr>
          <w:rFonts w:eastAsia="Times New Roman"/>
          <w:color w:val="000000"/>
          <w:szCs w:val="24"/>
        </w:rPr>
        <w:t>konsentrasi</w:t>
      </w:r>
      <w:proofErr w:type="spellEnd"/>
      <w:r w:rsidRPr="009A0AD3">
        <w:rPr>
          <w:rFonts w:eastAsia="Times New Roman"/>
          <w:color w:val="000000"/>
          <w:szCs w:val="24"/>
        </w:rPr>
        <w:t xml:space="preserve"> </w:t>
      </w:r>
      <w:proofErr w:type="spellStart"/>
      <w:r w:rsidRPr="009A0AD3">
        <w:rPr>
          <w:rFonts w:eastAsia="Times New Roman"/>
          <w:color w:val="000000"/>
          <w:szCs w:val="24"/>
        </w:rPr>
        <w:t>insektisida</w:t>
      </w:r>
      <w:proofErr w:type="spellEnd"/>
      <w:r w:rsidRPr="009A0AD3">
        <w:rPr>
          <w:rFonts w:eastAsia="Times New Roman"/>
          <w:color w:val="000000"/>
          <w:szCs w:val="24"/>
        </w:rPr>
        <w:t xml:space="preserve"> yang </w:t>
      </w:r>
      <w:proofErr w:type="spellStart"/>
      <w:r w:rsidRPr="009A0AD3">
        <w:rPr>
          <w:rFonts w:eastAsia="Times New Roman"/>
          <w:color w:val="000000"/>
          <w:szCs w:val="24"/>
        </w:rPr>
        <w:t>dibutuhkan</w:t>
      </w:r>
      <w:proofErr w:type="spellEnd"/>
      <w:r w:rsidRPr="009A0AD3">
        <w:rPr>
          <w:rFonts w:eastAsia="Times New Roman"/>
          <w:color w:val="000000"/>
          <w:szCs w:val="24"/>
        </w:rPr>
        <w:t xml:space="preserve"> </w:t>
      </w:r>
      <w:proofErr w:type="spellStart"/>
      <w:r>
        <w:rPr>
          <w:rFonts w:eastAsia="Times New Roman"/>
          <w:i/>
          <w:iCs/>
          <w:color w:val="000000"/>
          <w:szCs w:val="24"/>
        </w:rPr>
        <w:t>micropipet</w:t>
      </w:r>
      <w:proofErr w:type="spellEnd"/>
      <w:r>
        <w:rPr>
          <w:rFonts w:eastAsia="Times New Roman"/>
          <w:i/>
          <w:iCs/>
          <w:color w:val="000000"/>
          <w:szCs w:val="24"/>
        </w:rPr>
        <w:t xml:space="preserve"> </w:t>
      </w:r>
      <w:proofErr w:type="spellStart"/>
      <w:r w:rsidRPr="009A0AD3">
        <w:rPr>
          <w:rFonts w:eastAsia="Times New Roman"/>
          <w:color w:val="000000"/>
          <w:szCs w:val="24"/>
        </w:rPr>
        <w:t>digunakan</w:t>
      </w:r>
      <w:proofErr w:type="spellEnd"/>
      <w:r w:rsidRPr="009A0AD3">
        <w:rPr>
          <w:rFonts w:eastAsia="Times New Roman"/>
          <w:color w:val="000000"/>
          <w:szCs w:val="24"/>
        </w:rPr>
        <w:t xml:space="preserve"> </w:t>
      </w:r>
      <w:proofErr w:type="spellStart"/>
      <w:r w:rsidRPr="009A0AD3">
        <w:rPr>
          <w:rFonts w:eastAsia="Times New Roman"/>
          <w:color w:val="000000"/>
          <w:szCs w:val="24"/>
        </w:rPr>
        <w:t>untuk</w:t>
      </w:r>
      <w:proofErr w:type="spellEnd"/>
      <w:r w:rsidRPr="009A0AD3">
        <w:rPr>
          <w:rFonts w:eastAsia="Times New Roman"/>
          <w:color w:val="000000"/>
          <w:szCs w:val="24"/>
        </w:rPr>
        <w:t xml:space="preserve"> </w:t>
      </w:r>
      <w:proofErr w:type="spellStart"/>
      <w:r w:rsidRPr="009A0AD3">
        <w:rPr>
          <w:rFonts w:eastAsia="Times New Roman"/>
          <w:color w:val="000000"/>
          <w:szCs w:val="24"/>
        </w:rPr>
        <w:t>mengambilnya</w:t>
      </w:r>
      <w:proofErr w:type="spellEnd"/>
      <w:r w:rsidRPr="009A0AD3">
        <w:rPr>
          <w:rFonts w:eastAsia="Times New Roman"/>
          <w:color w:val="000000"/>
          <w:szCs w:val="24"/>
        </w:rPr>
        <w:t xml:space="preserve">, dan </w:t>
      </w:r>
      <w:proofErr w:type="spellStart"/>
      <w:r w:rsidRPr="009A0AD3">
        <w:rPr>
          <w:rFonts w:eastAsia="Times New Roman"/>
          <w:color w:val="000000"/>
          <w:szCs w:val="24"/>
        </w:rPr>
        <w:t>kemudian</w:t>
      </w:r>
      <w:proofErr w:type="spellEnd"/>
      <w:r w:rsidRPr="009A0AD3">
        <w:rPr>
          <w:rFonts w:eastAsia="Times New Roman"/>
          <w:color w:val="000000"/>
          <w:szCs w:val="24"/>
        </w:rPr>
        <w:t xml:space="preserve"> </w:t>
      </w:r>
      <w:proofErr w:type="spellStart"/>
      <w:r w:rsidRPr="009A0AD3">
        <w:rPr>
          <w:rFonts w:eastAsia="Times New Roman"/>
          <w:color w:val="000000"/>
          <w:szCs w:val="24"/>
        </w:rPr>
        <w:t>dilarutkan</w:t>
      </w:r>
      <w:proofErr w:type="spellEnd"/>
      <w:r w:rsidRPr="009A0AD3">
        <w:rPr>
          <w:rFonts w:eastAsia="Times New Roman"/>
          <w:color w:val="000000"/>
          <w:szCs w:val="24"/>
        </w:rPr>
        <w:t xml:space="preserve"> </w:t>
      </w:r>
      <w:proofErr w:type="spellStart"/>
      <w:r w:rsidRPr="009A0AD3">
        <w:rPr>
          <w:rFonts w:eastAsia="Times New Roman"/>
          <w:color w:val="000000"/>
          <w:szCs w:val="24"/>
        </w:rPr>
        <w:t>ke</w:t>
      </w:r>
      <w:proofErr w:type="spellEnd"/>
      <w:r w:rsidRPr="009A0AD3">
        <w:rPr>
          <w:rFonts w:eastAsia="Times New Roman"/>
          <w:color w:val="000000"/>
          <w:szCs w:val="24"/>
        </w:rPr>
        <w:t xml:space="preserve"> </w:t>
      </w:r>
      <w:proofErr w:type="spellStart"/>
      <w:r w:rsidRPr="009A0AD3">
        <w:rPr>
          <w:rFonts w:eastAsia="Times New Roman"/>
          <w:color w:val="000000"/>
          <w:szCs w:val="24"/>
        </w:rPr>
        <w:t>dalam</w:t>
      </w:r>
      <w:proofErr w:type="spellEnd"/>
      <w:r w:rsidRPr="009A0AD3">
        <w:rPr>
          <w:rFonts w:eastAsia="Times New Roman"/>
          <w:color w:val="000000"/>
          <w:szCs w:val="24"/>
        </w:rPr>
        <w:t xml:space="preserve"> ember </w:t>
      </w:r>
      <w:proofErr w:type="spellStart"/>
      <w:r w:rsidRPr="009A0AD3">
        <w:rPr>
          <w:rFonts w:eastAsia="Times New Roman"/>
          <w:color w:val="000000"/>
          <w:szCs w:val="24"/>
        </w:rPr>
        <w:t>dengan</w:t>
      </w:r>
      <w:proofErr w:type="spellEnd"/>
      <w:r w:rsidRPr="009A0AD3">
        <w:rPr>
          <w:rFonts w:eastAsia="Times New Roman"/>
          <w:color w:val="000000"/>
          <w:szCs w:val="24"/>
        </w:rPr>
        <w:t xml:space="preserve"> 1 liter air. </w:t>
      </w:r>
      <w:proofErr w:type="spellStart"/>
      <w:r w:rsidRPr="009A0AD3">
        <w:rPr>
          <w:rFonts w:eastAsia="Times New Roman"/>
          <w:color w:val="000000"/>
          <w:szCs w:val="24"/>
        </w:rPr>
        <w:t>Pengujian</w:t>
      </w:r>
      <w:proofErr w:type="spellEnd"/>
      <w:r w:rsidRPr="009A0AD3">
        <w:rPr>
          <w:rFonts w:eastAsia="Times New Roman"/>
          <w:color w:val="000000"/>
          <w:szCs w:val="24"/>
        </w:rPr>
        <w:t xml:space="preserve"> </w:t>
      </w:r>
      <w:proofErr w:type="spellStart"/>
      <w:r w:rsidRPr="009A0AD3">
        <w:rPr>
          <w:rFonts w:eastAsia="Times New Roman"/>
          <w:color w:val="000000"/>
          <w:szCs w:val="24"/>
        </w:rPr>
        <w:t>dilakukan</w:t>
      </w:r>
      <w:proofErr w:type="spellEnd"/>
      <w:r w:rsidRPr="009A0AD3">
        <w:rPr>
          <w:rFonts w:eastAsia="Times New Roman"/>
          <w:color w:val="000000"/>
          <w:szCs w:val="24"/>
        </w:rPr>
        <w:t xml:space="preserve"> </w:t>
      </w:r>
      <w:proofErr w:type="spellStart"/>
      <w:r w:rsidRPr="009A0AD3">
        <w:rPr>
          <w:rFonts w:eastAsia="Times New Roman"/>
          <w:color w:val="000000"/>
          <w:szCs w:val="24"/>
        </w:rPr>
        <w:t>dengan</w:t>
      </w:r>
      <w:proofErr w:type="spellEnd"/>
      <w:r w:rsidRPr="009A0AD3">
        <w:rPr>
          <w:rFonts w:eastAsia="Times New Roman"/>
          <w:color w:val="000000"/>
          <w:szCs w:val="24"/>
        </w:rPr>
        <w:t xml:space="preserve"> </w:t>
      </w:r>
      <w:proofErr w:type="spellStart"/>
      <w:r w:rsidRPr="009A0AD3">
        <w:rPr>
          <w:rFonts w:eastAsia="Times New Roman"/>
          <w:color w:val="000000"/>
          <w:szCs w:val="24"/>
        </w:rPr>
        <w:t>metode</w:t>
      </w:r>
      <w:proofErr w:type="spellEnd"/>
      <w:r w:rsidRPr="009A0AD3">
        <w:rPr>
          <w:rFonts w:eastAsia="Times New Roman"/>
          <w:color w:val="000000"/>
          <w:szCs w:val="24"/>
        </w:rPr>
        <w:t xml:space="preserve"> </w:t>
      </w:r>
      <w:proofErr w:type="spellStart"/>
      <w:r w:rsidRPr="009A0AD3">
        <w:rPr>
          <w:rFonts w:eastAsia="Times New Roman"/>
          <w:color w:val="000000"/>
          <w:szCs w:val="24"/>
        </w:rPr>
        <w:t>pencelupan</w:t>
      </w:r>
      <w:proofErr w:type="spellEnd"/>
      <w:r w:rsidRPr="009A0AD3">
        <w:rPr>
          <w:rFonts w:eastAsia="Times New Roman"/>
          <w:color w:val="000000"/>
          <w:szCs w:val="24"/>
        </w:rPr>
        <w:t xml:space="preserve"> </w:t>
      </w:r>
      <w:proofErr w:type="spellStart"/>
      <w:r w:rsidRPr="009A0AD3">
        <w:rPr>
          <w:rFonts w:eastAsia="Times New Roman"/>
          <w:color w:val="000000"/>
          <w:szCs w:val="24"/>
        </w:rPr>
        <w:t>bibit</w:t>
      </w:r>
      <w:proofErr w:type="spellEnd"/>
      <w:r w:rsidRPr="009A0AD3">
        <w:rPr>
          <w:rFonts w:eastAsia="Times New Roman"/>
          <w:color w:val="000000"/>
          <w:szCs w:val="24"/>
        </w:rPr>
        <w:t xml:space="preserve"> padi </w:t>
      </w:r>
      <w:proofErr w:type="spellStart"/>
      <w:r w:rsidRPr="009A0AD3">
        <w:rPr>
          <w:rFonts w:eastAsia="Times New Roman"/>
          <w:color w:val="000000"/>
          <w:szCs w:val="24"/>
        </w:rPr>
        <w:t>ke</w:t>
      </w:r>
      <w:proofErr w:type="spellEnd"/>
      <w:r w:rsidRPr="009A0AD3">
        <w:rPr>
          <w:rFonts w:eastAsia="Times New Roman"/>
          <w:color w:val="000000"/>
          <w:szCs w:val="24"/>
        </w:rPr>
        <w:t xml:space="preserve"> </w:t>
      </w:r>
      <w:proofErr w:type="spellStart"/>
      <w:r w:rsidRPr="009A0AD3">
        <w:rPr>
          <w:rFonts w:eastAsia="Times New Roman"/>
          <w:color w:val="000000"/>
          <w:szCs w:val="24"/>
        </w:rPr>
        <w:t>dalam</w:t>
      </w:r>
      <w:proofErr w:type="spellEnd"/>
      <w:r w:rsidRPr="009A0AD3">
        <w:rPr>
          <w:rFonts w:eastAsia="Times New Roman"/>
          <w:color w:val="000000"/>
          <w:szCs w:val="24"/>
        </w:rPr>
        <w:t xml:space="preserve"> </w:t>
      </w:r>
      <w:proofErr w:type="spellStart"/>
      <w:r w:rsidRPr="009A0AD3">
        <w:rPr>
          <w:rFonts w:eastAsia="Times New Roman"/>
          <w:color w:val="000000"/>
          <w:szCs w:val="24"/>
        </w:rPr>
        <w:t>larutan</w:t>
      </w:r>
      <w:proofErr w:type="spellEnd"/>
      <w:r w:rsidRPr="009A0AD3">
        <w:rPr>
          <w:rFonts w:eastAsia="Times New Roman"/>
          <w:color w:val="000000"/>
          <w:szCs w:val="24"/>
        </w:rPr>
        <w:t xml:space="preserve"> </w:t>
      </w:r>
      <w:proofErr w:type="spellStart"/>
      <w:r w:rsidRPr="009A0AD3">
        <w:rPr>
          <w:rFonts w:eastAsia="Times New Roman"/>
          <w:color w:val="000000"/>
          <w:szCs w:val="24"/>
        </w:rPr>
        <w:t>insektisida</w:t>
      </w:r>
      <w:proofErr w:type="spellEnd"/>
      <w:r w:rsidRPr="009A0AD3">
        <w:rPr>
          <w:rFonts w:eastAsia="Times New Roman"/>
          <w:color w:val="000000"/>
          <w:szCs w:val="24"/>
        </w:rPr>
        <w:t xml:space="preserve"> yang </w:t>
      </w:r>
      <w:proofErr w:type="spellStart"/>
      <w:r w:rsidRPr="009A0AD3">
        <w:rPr>
          <w:rFonts w:eastAsia="Times New Roman"/>
          <w:color w:val="000000"/>
          <w:szCs w:val="24"/>
        </w:rPr>
        <w:t>telah</w:t>
      </w:r>
      <w:proofErr w:type="spellEnd"/>
      <w:r w:rsidRPr="009A0AD3">
        <w:rPr>
          <w:rFonts w:eastAsia="Times New Roman"/>
          <w:color w:val="000000"/>
          <w:szCs w:val="24"/>
        </w:rPr>
        <w:t xml:space="preserve"> </w:t>
      </w:r>
      <w:proofErr w:type="spellStart"/>
      <w:r w:rsidRPr="009A0AD3">
        <w:rPr>
          <w:rFonts w:eastAsia="Times New Roman"/>
          <w:color w:val="000000"/>
          <w:szCs w:val="24"/>
        </w:rPr>
        <w:t>disiapkan</w:t>
      </w:r>
      <w:proofErr w:type="spellEnd"/>
      <w:r w:rsidRPr="009A0AD3">
        <w:rPr>
          <w:rFonts w:eastAsia="Times New Roman"/>
          <w:color w:val="000000"/>
          <w:szCs w:val="24"/>
        </w:rPr>
        <w:t xml:space="preserve"> </w:t>
      </w:r>
      <w:proofErr w:type="spellStart"/>
      <w:r w:rsidRPr="009A0AD3">
        <w:rPr>
          <w:rFonts w:eastAsia="Times New Roman"/>
          <w:color w:val="000000"/>
          <w:szCs w:val="24"/>
        </w:rPr>
        <w:t>sebelumnya</w:t>
      </w:r>
      <w:proofErr w:type="spellEnd"/>
      <w:r w:rsidRPr="009A0AD3">
        <w:rPr>
          <w:rFonts w:eastAsia="Times New Roman"/>
          <w:color w:val="000000"/>
          <w:szCs w:val="24"/>
        </w:rPr>
        <w:t xml:space="preserve">, </w:t>
      </w:r>
      <w:proofErr w:type="spellStart"/>
      <w:r w:rsidRPr="009A0AD3">
        <w:rPr>
          <w:rFonts w:eastAsia="Times New Roman"/>
          <w:color w:val="000000"/>
          <w:szCs w:val="24"/>
        </w:rPr>
        <w:t>sehingga</w:t>
      </w:r>
      <w:proofErr w:type="spellEnd"/>
      <w:r w:rsidRPr="009A0AD3">
        <w:rPr>
          <w:rFonts w:eastAsia="Times New Roman"/>
          <w:color w:val="000000"/>
          <w:szCs w:val="24"/>
        </w:rPr>
        <w:t xml:space="preserve"> </w:t>
      </w:r>
      <w:proofErr w:type="spellStart"/>
      <w:r w:rsidRPr="009A0AD3">
        <w:rPr>
          <w:rFonts w:eastAsia="Times New Roman"/>
          <w:color w:val="000000"/>
          <w:szCs w:val="24"/>
        </w:rPr>
        <w:t>seluruh</w:t>
      </w:r>
      <w:proofErr w:type="spellEnd"/>
      <w:r w:rsidRPr="009A0AD3">
        <w:rPr>
          <w:rFonts w:eastAsia="Times New Roman"/>
          <w:color w:val="000000"/>
          <w:szCs w:val="24"/>
        </w:rPr>
        <w:t xml:space="preserve"> </w:t>
      </w:r>
      <w:proofErr w:type="spellStart"/>
      <w:r w:rsidRPr="009A0AD3">
        <w:rPr>
          <w:rFonts w:eastAsia="Times New Roman"/>
          <w:color w:val="000000"/>
          <w:szCs w:val="24"/>
        </w:rPr>
        <w:t>bagian</w:t>
      </w:r>
      <w:proofErr w:type="spellEnd"/>
      <w:r w:rsidRPr="009A0AD3">
        <w:rPr>
          <w:rFonts w:eastAsia="Times New Roman"/>
          <w:color w:val="000000"/>
          <w:szCs w:val="24"/>
        </w:rPr>
        <w:t xml:space="preserve"> </w:t>
      </w:r>
      <w:proofErr w:type="spellStart"/>
      <w:r w:rsidRPr="009A0AD3">
        <w:rPr>
          <w:rFonts w:eastAsia="Times New Roman"/>
          <w:color w:val="000000"/>
          <w:szCs w:val="24"/>
        </w:rPr>
        <w:t>tanaman</w:t>
      </w:r>
      <w:proofErr w:type="spellEnd"/>
      <w:r w:rsidRPr="009A0AD3">
        <w:rPr>
          <w:rFonts w:eastAsia="Times New Roman"/>
          <w:color w:val="000000"/>
          <w:szCs w:val="24"/>
        </w:rPr>
        <w:t xml:space="preserve"> </w:t>
      </w:r>
      <w:proofErr w:type="spellStart"/>
      <w:r w:rsidRPr="009A0AD3">
        <w:rPr>
          <w:rFonts w:eastAsia="Times New Roman"/>
          <w:color w:val="000000"/>
          <w:szCs w:val="24"/>
        </w:rPr>
        <w:t>terlapisi</w:t>
      </w:r>
      <w:proofErr w:type="spellEnd"/>
      <w:r w:rsidRPr="009A0AD3">
        <w:rPr>
          <w:rFonts w:eastAsia="Times New Roman"/>
          <w:color w:val="000000"/>
          <w:szCs w:val="24"/>
        </w:rPr>
        <w:t xml:space="preserve"> </w:t>
      </w:r>
      <w:proofErr w:type="spellStart"/>
      <w:r w:rsidRPr="009A0AD3">
        <w:rPr>
          <w:rFonts w:eastAsia="Times New Roman"/>
          <w:color w:val="000000"/>
          <w:szCs w:val="24"/>
        </w:rPr>
        <w:t>insektisida</w:t>
      </w:r>
      <w:proofErr w:type="spellEnd"/>
      <w:r w:rsidRPr="009A0AD3">
        <w:rPr>
          <w:rFonts w:eastAsia="Times New Roman"/>
          <w:color w:val="000000"/>
          <w:szCs w:val="24"/>
        </w:rPr>
        <w:t xml:space="preserve"> (IRAC 2018). </w:t>
      </w:r>
      <w:proofErr w:type="spellStart"/>
      <w:r w:rsidRPr="009A0AD3">
        <w:rPr>
          <w:rFonts w:eastAsia="Times New Roman"/>
          <w:color w:val="000000"/>
          <w:szCs w:val="24"/>
        </w:rPr>
        <w:t>Bibit</w:t>
      </w:r>
      <w:proofErr w:type="spellEnd"/>
      <w:r w:rsidRPr="009A0AD3">
        <w:rPr>
          <w:rFonts w:eastAsia="Times New Roman"/>
          <w:color w:val="000000"/>
          <w:szCs w:val="24"/>
        </w:rPr>
        <w:t xml:space="preserve"> padi </w:t>
      </w:r>
      <w:proofErr w:type="spellStart"/>
      <w:r w:rsidRPr="009A0AD3">
        <w:rPr>
          <w:rFonts w:eastAsia="Times New Roman"/>
          <w:color w:val="000000"/>
          <w:szCs w:val="24"/>
        </w:rPr>
        <w:t>berumur</w:t>
      </w:r>
      <w:proofErr w:type="spellEnd"/>
      <w:r w:rsidRPr="009A0AD3">
        <w:rPr>
          <w:rFonts w:eastAsia="Times New Roman"/>
          <w:color w:val="000000"/>
          <w:szCs w:val="24"/>
        </w:rPr>
        <w:t xml:space="preserve"> 21 </w:t>
      </w:r>
      <w:proofErr w:type="spellStart"/>
      <w:r w:rsidRPr="009A0AD3">
        <w:rPr>
          <w:rFonts w:eastAsia="Times New Roman"/>
          <w:color w:val="000000"/>
          <w:szCs w:val="24"/>
        </w:rPr>
        <w:t>hari</w:t>
      </w:r>
      <w:proofErr w:type="spellEnd"/>
      <w:r w:rsidRPr="009A0AD3">
        <w:rPr>
          <w:rFonts w:eastAsia="Times New Roman"/>
          <w:color w:val="000000"/>
          <w:szCs w:val="24"/>
        </w:rPr>
        <w:t xml:space="preserve"> </w:t>
      </w:r>
      <w:proofErr w:type="spellStart"/>
      <w:r w:rsidRPr="009A0AD3">
        <w:rPr>
          <w:rFonts w:eastAsia="Times New Roman"/>
          <w:color w:val="000000"/>
          <w:szCs w:val="24"/>
        </w:rPr>
        <w:t>setelah</w:t>
      </w:r>
      <w:proofErr w:type="spellEnd"/>
      <w:r w:rsidRPr="009A0AD3">
        <w:rPr>
          <w:rFonts w:eastAsia="Times New Roman"/>
          <w:color w:val="000000"/>
          <w:szCs w:val="24"/>
        </w:rPr>
        <w:t xml:space="preserve"> </w:t>
      </w:r>
      <w:proofErr w:type="spellStart"/>
      <w:r w:rsidRPr="009A0AD3">
        <w:rPr>
          <w:rFonts w:eastAsia="Times New Roman"/>
          <w:color w:val="000000"/>
          <w:szCs w:val="24"/>
        </w:rPr>
        <w:t>semai</w:t>
      </w:r>
      <w:proofErr w:type="spellEnd"/>
      <w:r w:rsidRPr="009A0AD3">
        <w:rPr>
          <w:rFonts w:eastAsia="Times New Roman"/>
          <w:color w:val="000000"/>
          <w:szCs w:val="24"/>
        </w:rPr>
        <w:t xml:space="preserve"> (HSS) </w:t>
      </w:r>
      <w:proofErr w:type="spellStart"/>
      <w:r w:rsidRPr="009A0AD3">
        <w:rPr>
          <w:rFonts w:eastAsia="Times New Roman"/>
          <w:color w:val="000000"/>
          <w:szCs w:val="24"/>
        </w:rPr>
        <w:t>dicelupkan</w:t>
      </w:r>
      <w:proofErr w:type="spellEnd"/>
      <w:r w:rsidRPr="009A0AD3">
        <w:rPr>
          <w:rFonts w:eastAsia="Times New Roman"/>
          <w:color w:val="000000"/>
          <w:szCs w:val="24"/>
        </w:rPr>
        <w:t xml:space="preserve"> </w:t>
      </w:r>
      <w:proofErr w:type="spellStart"/>
      <w:r w:rsidRPr="009A0AD3">
        <w:rPr>
          <w:rFonts w:eastAsia="Times New Roman"/>
          <w:color w:val="000000"/>
          <w:szCs w:val="24"/>
        </w:rPr>
        <w:t>ke</w:t>
      </w:r>
      <w:proofErr w:type="spellEnd"/>
      <w:r w:rsidRPr="009A0AD3">
        <w:rPr>
          <w:rFonts w:eastAsia="Times New Roman"/>
          <w:color w:val="000000"/>
          <w:szCs w:val="24"/>
        </w:rPr>
        <w:t xml:space="preserve"> </w:t>
      </w:r>
      <w:proofErr w:type="spellStart"/>
      <w:r w:rsidRPr="009A0AD3">
        <w:rPr>
          <w:rFonts w:eastAsia="Times New Roman"/>
          <w:color w:val="000000"/>
          <w:szCs w:val="24"/>
        </w:rPr>
        <w:t>dalam</w:t>
      </w:r>
      <w:proofErr w:type="spellEnd"/>
      <w:r w:rsidRPr="009A0AD3">
        <w:rPr>
          <w:rFonts w:eastAsia="Times New Roman"/>
          <w:color w:val="000000"/>
          <w:szCs w:val="24"/>
        </w:rPr>
        <w:t xml:space="preserve"> </w:t>
      </w:r>
      <w:proofErr w:type="spellStart"/>
      <w:r w:rsidRPr="009A0AD3">
        <w:rPr>
          <w:rFonts w:eastAsia="Times New Roman"/>
          <w:color w:val="000000"/>
          <w:szCs w:val="24"/>
        </w:rPr>
        <w:t>larutan</w:t>
      </w:r>
      <w:proofErr w:type="spellEnd"/>
      <w:r w:rsidRPr="009A0AD3">
        <w:rPr>
          <w:rFonts w:eastAsia="Times New Roman"/>
          <w:color w:val="000000"/>
          <w:szCs w:val="24"/>
        </w:rPr>
        <w:t xml:space="preserve"> </w:t>
      </w:r>
      <w:proofErr w:type="spellStart"/>
      <w:r w:rsidRPr="009A0AD3">
        <w:rPr>
          <w:rFonts w:eastAsia="Times New Roman"/>
          <w:color w:val="000000"/>
          <w:szCs w:val="24"/>
        </w:rPr>
        <w:t>sesuai</w:t>
      </w:r>
      <w:proofErr w:type="spellEnd"/>
      <w:r w:rsidRPr="009A0AD3">
        <w:rPr>
          <w:rFonts w:eastAsia="Times New Roman"/>
          <w:color w:val="000000"/>
          <w:szCs w:val="24"/>
        </w:rPr>
        <w:t xml:space="preserve"> </w:t>
      </w:r>
      <w:proofErr w:type="spellStart"/>
      <w:r w:rsidRPr="009A0AD3">
        <w:rPr>
          <w:rFonts w:eastAsia="Times New Roman"/>
          <w:color w:val="000000"/>
          <w:szCs w:val="24"/>
        </w:rPr>
        <w:t>perlakuan</w:t>
      </w:r>
      <w:proofErr w:type="spellEnd"/>
      <w:r w:rsidRPr="009A0AD3">
        <w:rPr>
          <w:rFonts w:eastAsia="Times New Roman"/>
          <w:color w:val="000000"/>
          <w:szCs w:val="24"/>
        </w:rPr>
        <w:t xml:space="preserve"> </w:t>
      </w:r>
      <w:proofErr w:type="spellStart"/>
      <w:r w:rsidRPr="009A0AD3">
        <w:rPr>
          <w:rFonts w:eastAsia="Times New Roman"/>
          <w:color w:val="000000"/>
          <w:szCs w:val="24"/>
        </w:rPr>
        <w:t>selama</w:t>
      </w:r>
      <w:proofErr w:type="spellEnd"/>
      <w:r w:rsidRPr="009A0AD3">
        <w:rPr>
          <w:rFonts w:eastAsia="Times New Roman"/>
          <w:color w:val="000000"/>
          <w:szCs w:val="24"/>
        </w:rPr>
        <w:t xml:space="preserve"> 10 </w:t>
      </w:r>
      <w:proofErr w:type="spellStart"/>
      <w:r w:rsidRPr="009A0AD3">
        <w:rPr>
          <w:rFonts w:eastAsia="Times New Roman"/>
          <w:color w:val="000000"/>
          <w:szCs w:val="24"/>
        </w:rPr>
        <w:t>detik</w:t>
      </w:r>
      <w:proofErr w:type="spellEnd"/>
      <w:r w:rsidRPr="009A0AD3">
        <w:rPr>
          <w:rFonts w:eastAsia="Times New Roman"/>
          <w:color w:val="000000"/>
          <w:szCs w:val="24"/>
        </w:rPr>
        <w:t xml:space="preserve">. </w:t>
      </w:r>
      <w:proofErr w:type="spellStart"/>
      <w:r w:rsidRPr="009A0AD3">
        <w:rPr>
          <w:rFonts w:eastAsia="Times New Roman"/>
          <w:color w:val="000000"/>
          <w:szCs w:val="24"/>
        </w:rPr>
        <w:t>Setiap</w:t>
      </w:r>
      <w:proofErr w:type="spellEnd"/>
      <w:r w:rsidRPr="009A0AD3">
        <w:rPr>
          <w:rFonts w:eastAsia="Times New Roman"/>
          <w:color w:val="000000"/>
          <w:szCs w:val="24"/>
        </w:rPr>
        <w:t xml:space="preserve"> </w:t>
      </w:r>
      <w:proofErr w:type="spellStart"/>
      <w:r w:rsidRPr="009A0AD3">
        <w:rPr>
          <w:rFonts w:eastAsia="Times New Roman"/>
          <w:color w:val="000000"/>
          <w:szCs w:val="24"/>
        </w:rPr>
        <w:t>gelas</w:t>
      </w:r>
      <w:proofErr w:type="spellEnd"/>
      <w:r w:rsidRPr="009A0AD3">
        <w:rPr>
          <w:rFonts w:eastAsia="Times New Roman"/>
          <w:color w:val="000000"/>
          <w:szCs w:val="24"/>
        </w:rPr>
        <w:t xml:space="preserve"> </w:t>
      </w:r>
      <w:proofErr w:type="spellStart"/>
      <w:r w:rsidRPr="009A0AD3">
        <w:rPr>
          <w:rFonts w:eastAsia="Times New Roman"/>
          <w:color w:val="000000"/>
          <w:szCs w:val="24"/>
        </w:rPr>
        <w:t>plastik</w:t>
      </w:r>
      <w:proofErr w:type="spellEnd"/>
      <w:r w:rsidRPr="009A0AD3">
        <w:rPr>
          <w:rFonts w:eastAsia="Times New Roman"/>
          <w:color w:val="000000"/>
          <w:szCs w:val="24"/>
        </w:rPr>
        <w:t xml:space="preserve"> uji </w:t>
      </w:r>
      <w:proofErr w:type="spellStart"/>
      <w:r w:rsidRPr="009A0AD3">
        <w:rPr>
          <w:rFonts w:eastAsia="Times New Roman"/>
          <w:color w:val="000000"/>
          <w:szCs w:val="24"/>
        </w:rPr>
        <w:t>diisi</w:t>
      </w:r>
      <w:proofErr w:type="spellEnd"/>
      <w:r w:rsidRPr="009A0AD3">
        <w:rPr>
          <w:rFonts w:eastAsia="Times New Roman"/>
          <w:color w:val="000000"/>
          <w:szCs w:val="24"/>
        </w:rPr>
        <w:t xml:space="preserve"> </w:t>
      </w:r>
      <w:proofErr w:type="spellStart"/>
      <w:r w:rsidRPr="009A0AD3">
        <w:rPr>
          <w:rFonts w:eastAsia="Times New Roman"/>
          <w:color w:val="000000"/>
          <w:szCs w:val="24"/>
        </w:rPr>
        <w:t>sepuluh</w:t>
      </w:r>
      <w:proofErr w:type="spellEnd"/>
      <w:r w:rsidRPr="009A0AD3">
        <w:rPr>
          <w:rFonts w:eastAsia="Times New Roman"/>
          <w:color w:val="000000"/>
          <w:szCs w:val="24"/>
        </w:rPr>
        <w:t xml:space="preserve"> </w:t>
      </w:r>
      <w:proofErr w:type="spellStart"/>
      <w:r w:rsidRPr="009A0AD3">
        <w:rPr>
          <w:rFonts w:eastAsia="Times New Roman"/>
          <w:color w:val="000000"/>
          <w:szCs w:val="24"/>
        </w:rPr>
        <w:t>batang</w:t>
      </w:r>
      <w:proofErr w:type="spellEnd"/>
      <w:r w:rsidRPr="009A0AD3">
        <w:rPr>
          <w:rFonts w:eastAsia="Times New Roman"/>
          <w:color w:val="000000"/>
          <w:szCs w:val="24"/>
        </w:rPr>
        <w:t xml:space="preserve"> </w:t>
      </w:r>
      <w:proofErr w:type="spellStart"/>
      <w:r w:rsidRPr="009A0AD3">
        <w:rPr>
          <w:rFonts w:eastAsia="Times New Roman"/>
          <w:color w:val="000000"/>
          <w:szCs w:val="24"/>
        </w:rPr>
        <w:t>bibit</w:t>
      </w:r>
      <w:proofErr w:type="spellEnd"/>
      <w:r w:rsidRPr="009A0AD3">
        <w:rPr>
          <w:rFonts w:eastAsia="Times New Roman"/>
          <w:color w:val="000000"/>
          <w:szCs w:val="24"/>
        </w:rPr>
        <w:t xml:space="preserve"> padi, </w:t>
      </w:r>
      <w:proofErr w:type="spellStart"/>
      <w:r w:rsidRPr="009A0AD3">
        <w:rPr>
          <w:rFonts w:eastAsia="Times New Roman"/>
          <w:color w:val="000000"/>
          <w:szCs w:val="24"/>
        </w:rPr>
        <w:t>kemudian</w:t>
      </w:r>
      <w:proofErr w:type="spellEnd"/>
      <w:r w:rsidRPr="009A0AD3">
        <w:rPr>
          <w:rFonts w:eastAsia="Times New Roman"/>
          <w:color w:val="000000"/>
          <w:szCs w:val="24"/>
        </w:rPr>
        <w:t xml:space="preserve"> </w:t>
      </w:r>
      <w:proofErr w:type="spellStart"/>
      <w:r w:rsidRPr="009A0AD3">
        <w:rPr>
          <w:rFonts w:eastAsia="Times New Roman"/>
          <w:color w:val="000000"/>
          <w:szCs w:val="24"/>
        </w:rPr>
        <w:t>diinfestasikan</w:t>
      </w:r>
      <w:proofErr w:type="spellEnd"/>
      <w:r w:rsidRPr="009A0AD3">
        <w:rPr>
          <w:rFonts w:eastAsia="Times New Roman"/>
          <w:color w:val="000000"/>
          <w:szCs w:val="24"/>
        </w:rPr>
        <w:t xml:space="preserve"> </w:t>
      </w:r>
      <w:proofErr w:type="spellStart"/>
      <w:r w:rsidRPr="009A0AD3">
        <w:rPr>
          <w:rFonts w:eastAsia="Times New Roman"/>
          <w:color w:val="000000"/>
          <w:szCs w:val="24"/>
        </w:rPr>
        <w:t>dengan</w:t>
      </w:r>
      <w:proofErr w:type="spellEnd"/>
      <w:r w:rsidRPr="009A0AD3">
        <w:rPr>
          <w:rFonts w:eastAsia="Times New Roman"/>
          <w:color w:val="000000"/>
          <w:szCs w:val="24"/>
        </w:rPr>
        <w:t xml:space="preserve"> 10 </w:t>
      </w:r>
      <w:proofErr w:type="spellStart"/>
      <w:r w:rsidRPr="009A0AD3">
        <w:rPr>
          <w:rFonts w:eastAsia="Times New Roman"/>
          <w:color w:val="000000"/>
          <w:szCs w:val="24"/>
        </w:rPr>
        <w:t>ekor</w:t>
      </w:r>
      <w:proofErr w:type="spellEnd"/>
      <w:r w:rsidRPr="009A0AD3">
        <w:rPr>
          <w:rFonts w:eastAsia="Times New Roman"/>
          <w:color w:val="000000"/>
          <w:szCs w:val="24"/>
        </w:rPr>
        <w:t xml:space="preserve"> </w:t>
      </w:r>
      <w:proofErr w:type="spellStart"/>
      <w:r w:rsidRPr="009A0AD3">
        <w:rPr>
          <w:rFonts w:eastAsia="Times New Roman"/>
          <w:color w:val="000000"/>
          <w:szCs w:val="24"/>
        </w:rPr>
        <w:t>nimfa</w:t>
      </w:r>
      <w:proofErr w:type="spellEnd"/>
      <w:r w:rsidRPr="009A0AD3">
        <w:rPr>
          <w:rFonts w:eastAsia="Times New Roman"/>
          <w:color w:val="000000"/>
          <w:szCs w:val="24"/>
        </w:rPr>
        <w:t xml:space="preserve"> </w:t>
      </w:r>
      <w:r w:rsidRPr="009A0AD3">
        <w:rPr>
          <w:rFonts w:eastAsia="Times New Roman"/>
          <w:i/>
          <w:iCs/>
          <w:color w:val="000000"/>
          <w:szCs w:val="24"/>
        </w:rPr>
        <w:t xml:space="preserve">N. </w:t>
      </w:r>
      <w:proofErr w:type="spellStart"/>
      <w:r w:rsidRPr="009A0AD3">
        <w:rPr>
          <w:rFonts w:eastAsia="Times New Roman"/>
          <w:i/>
          <w:iCs/>
          <w:color w:val="000000"/>
          <w:szCs w:val="24"/>
        </w:rPr>
        <w:t>lugens</w:t>
      </w:r>
      <w:proofErr w:type="spellEnd"/>
      <w:r w:rsidRPr="009A0AD3">
        <w:rPr>
          <w:rFonts w:eastAsia="Times New Roman"/>
          <w:color w:val="000000"/>
          <w:szCs w:val="24"/>
        </w:rPr>
        <w:t xml:space="preserve"> instar 3</w:t>
      </w:r>
      <w:r>
        <w:rPr>
          <w:rFonts w:eastAsia="Times New Roman"/>
          <w:color w:val="000000"/>
          <w:szCs w:val="24"/>
        </w:rPr>
        <w:t>-</w:t>
      </w:r>
      <w:r w:rsidRPr="009A0AD3">
        <w:rPr>
          <w:rFonts w:eastAsia="Times New Roman"/>
          <w:color w:val="000000"/>
          <w:szCs w:val="24"/>
        </w:rPr>
        <w:t>4 (</w:t>
      </w:r>
      <w:proofErr w:type="spellStart"/>
      <w:r w:rsidRPr="009A0AD3">
        <w:rPr>
          <w:rFonts w:eastAsia="Times New Roman"/>
          <w:color w:val="000000"/>
          <w:szCs w:val="24"/>
        </w:rPr>
        <w:t>Syahdia</w:t>
      </w:r>
      <w:proofErr w:type="spellEnd"/>
      <w:r w:rsidRPr="009A0AD3">
        <w:rPr>
          <w:rFonts w:eastAsia="Times New Roman"/>
          <w:color w:val="000000"/>
          <w:szCs w:val="24"/>
        </w:rPr>
        <w:t xml:space="preserve"> </w:t>
      </w:r>
      <w:r w:rsidRPr="00B045DB">
        <w:rPr>
          <w:rFonts w:eastAsia="Times New Roman"/>
          <w:i/>
          <w:iCs/>
          <w:color w:val="000000"/>
          <w:szCs w:val="24"/>
        </w:rPr>
        <w:t>et al.</w:t>
      </w:r>
      <w:r w:rsidRPr="009A0AD3">
        <w:rPr>
          <w:rFonts w:eastAsia="Times New Roman"/>
          <w:color w:val="000000"/>
          <w:szCs w:val="24"/>
        </w:rPr>
        <w:t xml:space="preserve"> 2020). </w:t>
      </w:r>
    </w:p>
    <w:p w14:paraId="0C5D21FA" w14:textId="77777777" w:rsidR="00A8074A" w:rsidRPr="009A0AD3" w:rsidRDefault="00A8074A" w:rsidP="00A8074A">
      <w:pPr>
        <w:spacing w:after="0" w:line="240" w:lineRule="auto"/>
        <w:jc w:val="both"/>
        <w:rPr>
          <w:rFonts w:eastAsia="Times New Roman"/>
          <w:b/>
          <w:bCs/>
          <w:color w:val="000000"/>
          <w:szCs w:val="24"/>
        </w:rPr>
      </w:pPr>
      <w:proofErr w:type="spellStart"/>
      <w:r w:rsidRPr="009A0AD3">
        <w:rPr>
          <w:rFonts w:eastAsia="Times New Roman"/>
          <w:b/>
          <w:bCs/>
          <w:color w:val="000000"/>
          <w:szCs w:val="24"/>
        </w:rPr>
        <w:t>Mortalitas</w:t>
      </w:r>
      <w:proofErr w:type="spellEnd"/>
      <w:r w:rsidRPr="009A0AD3">
        <w:rPr>
          <w:rFonts w:eastAsia="Times New Roman"/>
          <w:b/>
          <w:bCs/>
          <w:color w:val="000000"/>
          <w:szCs w:val="24"/>
        </w:rPr>
        <w:t xml:space="preserve"> </w:t>
      </w:r>
    </w:p>
    <w:p w14:paraId="6BED3947" w14:textId="2E75B7D7" w:rsidR="00A8074A" w:rsidRPr="009A0AD3" w:rsidRDefault="00A8074A" w:rsidP="00A8074A">
      <w:pPr>
        <w:spacing w:after="0" w:line="240" w:lineRule="auto"/>
        <w:ind w:firstLine="720"/>
        <w:jc w:val="both"/>
        <w:rPr>
          <w:rFonts w:eastAsia="Times New Roman"/>
          <w:color w:val="000000"/>
          <w:szCs w:val="24"/>
        </w:rPr>
      </w:pPr>
      <w:proofErr w:type="spellStart"/>
      <w:r w:rsidRPr="009A0AD3">
        <w:rPr>
          <w:rFonts w:eastAsia="Times New Roman"/>
          <w:color w:val="000000"/>
          <w:szCs w:val="24"/>
        </w:rPr>
        <w:t>Mortalitas</w:t>
      </w:r>
      <w:proofErr w:type="spellEnd"/>
      <w:r w:rsidRPr="009A0AD3">
        <w:rPr>
          <w:rFonts w:eastAsia="Times New Roman"/>
          <w:color w:val="000000"/>
          <w:szCs w:val="24"/>
        </w:rPr>
        <w:t xml:space="preserve"> </w:t>
      </w:r>
      <w:proofErr w:type="spellStart"/>
      <w:r w:rsidRPr="009A0AD3">
        <w:rPr>
          <w:rFonts w:eastAsia="Times New Roman"/>
          <w:color w:val="000000"/>
          <w:szCs w:val="24"/>
        </w:rPr>
        <w:t>adalah</w:t>
      </w:r>
      <w:proofErr w:type="spellEnd"/>
      <w:r w:rsidRPr="009A0AD3">
        <w:rPr>
          <w:rFonts w:eastAsia="Times New Roman"/>
          <w:color w:val="000000"/>
          <w:szCs w:val="24"/>
        </w:rPr>
        <w:t xml:space="preserve"> </w:t>
      </w:r>
      <w:proofErr w:type="spellStart"/>
      <w:r w:rsidRPr="009A0AD3">
        <w:rPr>
          <w:rFonts w:eastAsia="Times New Roman"/>
          <w:color w:val="000000"/>
          <w:szCs w:val="24"/>
        </w:rPr>
        <w:t>persentase</w:t>
      </w:r>
      <w:proofErr w:type="spellEnd"/>
      <w:r w:rsidRPr="009A0AD3">
        <w:rPr>
          <w:rFonts w:eastAsia="Times New Roman"/>
          <w:color w:val="000000"/>
          <w:szCs w:val="24"/>
        </w:rPr>
        <w:t xml:space="preserve"> </w:t>
      </w:r>
      <w:proofErr w:type="spellStart"/>
      <w:r w:rsidRPr="009A0AD3">
        <w:rPr>
          <w:rFonts w:eastAsia="Times New Roman"/>
          <w:color w:val="000000"/>
          <w:szCs w:val="24"/>
        </w:rPr>
        <w:t>kematian</w:t>
      </w:r>
      <w:proofErr w:type="spellEnd"/>
      <w:r w:rsidRPr="009A0AD3">
        <w:rPr>
          <w:rFonts w:eastAsia="Times New Roman"/>
          <w:color w:val="000000"/>
          <w:szCs w:val="24"/>
        </w:rPr>
        <w:t xml:space="preserve"> </w:t>
      </w:r>
      <w:proofErr w:type="spellStart"/>
      <w:r w:rsidRPr="009A0AD3">
        <w:rPr>
          <w:rFonts w:eastAsia="Times New Roman"/>
          <w:color w:val="000000"/>
          <w:szCs w:val="24"/>
        </w:rPr>
        <w:t>hama</w:t>
      </w:r>
      <w:proofErr w:type="spellEnd"/>
      <w:r w:rsidRPr="009A0AD3">
        <w:rPr>
          <w:rFonts w:eastAsia="Times New Roman"/>
          <w:color w:val="000000"/>
          <w:szCs w:val="24"/>
        </w:rPr>
        <w:t xml:space="preserve"> </w:t>
      </w:r>
      <w:r w:rsidRPr="009A0AD3">
        <w:rPr>
          <w:rFonts w:eastAsia="Times New Roman"/>
          <w:i/>
          <w:iCs/>
          <w:color w:val="000000"/>
          <w:szCs w:val="24"/>
        </w:rPr>
        <w:t xml:space="preserve">N. </w:t>
      </w:r>
      <w:proofErr w:type="spellStart"/>
      <w:r w:rsidRPr="009A0AD3">
        <w:rPr>
          <w:rFonts w:eastAsia="Times New Roman"/>
          <w:i/>
          <w:iCs/>
          <w:color w:val="000000"/>
          <w:szCs w:val="24"/>
        </w:rPr>
        <w:t>lugens</w:t>
      </w:r>
      <w:proofErr w:type="spellEnd"/>
      <w:r w:rsidRPr="009A0AD3">
        <w:rPr>
          <w:rFonts w:eastAsia="Times New Roman"/>
          <w:color w:val="000000"/>
          <w:szCs w:val="24"/>
        </w:rPr>
        <w:t xml:space="preserve"> yang </w:t>
      </w:r>
      <w:proofErr w:type="spellStart"/>
      <w:r w:rsidRPr="009A0AD3">
        <w:rPr>
          <w:rFonts w:eastAsia="Times New Roman"/>
          <w:color w:val="000000"/>
          <w:szCs w:val="24"/>
        </w:rPr>
        <w:t>diakibatkan</w:t>
      </w:r>
      <w:proofErr w:type="spellEnd"/>
      <w:r w:rsidRPr="009A0AD3">
        <w:rPr>
          <w:rFonts w:eastAsia="Times New Roman"/>
          <w:color w:val="000000"/>
          <w:szCs w:val="24"/>
        </w:rPr>
        <w:t xml:space="preserve"> oleh </w:t>
      </w:r>
      <w:proofErr w:type="spellStart"/>
      <w:r w:rsidRPr="009A0AD3">
        <w:rPr>
          <w:rFonts w:eastAsia="Times New Roman"/>
          <w:color w:val="000000"/>
          <w:szCs w:val="24"/>
        </w:rPr>
        <w:t>perlakuan</w:t>
      </w:r>
      <w:proofErr w:type="spellEnd"/>
      <w:r w:rsidRPr="009A0AD3">
        <w:rPr>
          <w:rFonts w:eastAsia="Times New Roman"/>
          <w:color w:val="000000"/>
          <w:szCs w:val="24"/>
        </w:rPr>
        <w:t xml:space="preserve"> </w:t>
      </w:r>
      <w:proofErr w:type="spellStart"/>
      <w:r w:rsidRPr="009A0AD3">
        <w:rPr>
          <w:rFonts w:eastAsia="Times New Roman"/>
          <w:color w:val="000000"/>
          <w:szCs w:val="24"/>
        </w:rPr>
        <w:t>insektisida</w:t>
      </w:r>
      <w:proofErr w:type="spellEnd"/>
      <w:r w:rsidRPr="009A0AD3">
        <w:rPr>
          <w:rFonts w:eastAsia="Times New Roman"/>
          <w:color w:val="000000"/>
          <w:szCs w:val="24"/>
        </w:rPr>
        <w:t xml:space="preserve"> uji. </w:t>
      </w:r>
      <w:proofErr w:type="spellStart"/>
      <w:r w:rsidRPr="009A0AD3">
        <w:rPr>
          <w:rFonts w:eastAsia="Times New Roman"/>
          <w:color w:val="000000"/>
          <w:szCs w:val="24"/>
        </w:rPr>
        <w:t>Pengamatan</w:t>
      </w:r>
      <w:proofErr w:type="spellEnd"/>
      <w:r w:rsidRPr="009A0AD3">
        <w:rPr>
          <w:rFonts w:eastAsia="Times New Roman"/>
          <w:color w:val="000000"/>
          <w:szCs w:val="24"/>
        </w:rPr>
        <w:t xml:space="preserve"> </w:t>
      </w:r>
      <w:proofErr w:type="spellStart"/>
      <w:r w:rsidRPr="009A0AD3">
        <w:rPr>
          <w:rFonts w:eastAsia="Times New Roman"/>
          <w:color w:val="000000"/>
          <w:szCs w:val="24"/>
        </w:rPr>
        <w:t>terhadap</w:t>
      </w:r>
      <w:proofErr w:type="spellEnd"/>
      <w:r w:rsidRPr="009A0AD3">
        <w:rPr>
          <w:rFonts w:eastAsia="Times New Roman"/>
          <w:color w:val="000000"/>
          <w:szCs w:val="24"/>
        </w:rPr>
        <w:t xml:space="preserve"> </w:t>
      </w:r>
      <w:proofErr w:type="spellStart"/>
      <w:r w:rsidRPr="009A0AD3">
        <w:rPr>
          <w:rFonts w:eastAsia="Times New Roman"/>
          <w:color w:val="000000"/>
          <w:szCs w:val="24"/>
        </w:rPr>
        <w:t>mortalitas</w:t>
      </w:r>
      <w:proofErr w:type="spellEnd"/>
      <w:r w:rsidRPr="009A0AD3">
        <w:rPr>
          <w:rFonts w:eastAsia="Times New Roman"/>
          <w:color w:val="000000"/>
          <w:szCs w:val="24"/>
        </w:rPr>
        <w:t xml:space="preserve"> </w:t>
      </w:r>
      <w:r w:rsidRPr="009A0AD3">
        <w:rPr>
          <w:rFonts w:eastAsia="Times New Roman"/>
          <w:i/>
          <w:iCs/>
          <w:color w:val="000000"/>
          <w:szCs w:val="24"/>
        </w:rPr>
        <w:t xml:space="preserve">N. </w:t>
      </w:r>
      <w:proofErr w:type="spellStart"/>
      <w:r w:rsidRPr="009A0AD3">
        <w:rPr>
          <w:rFonts w:eastAsia="Times New Roman"/>
          <w:i/>
          <w:iCs/>
          <w:color w:val="000000"/>
          <w:szCs w:val="24"/>
        </w:rPr>
        <w:t>lugens</w:t>
      </w:r>
      <w:proofErr w:type="spellEnd"/>
      <w:r w:rsidRPr="009A0AD3">
        <w:rPr>
          <w:rFonts w:eastAsia="Times New Roman"/>
          <w:color w:val="000000"/>
          <w:szCs w:val="24"/>
        </w:rPr>
        <w:t xml:space="preserve"> </w:t>
      </w:r>
      <w:proofErr w:type="spellStart"/>
      <w:r w:rsidRPr="009A0AD3">
        <w:rPr>
          <w:rFonts w:eastAsia="Times New Roman"/>
          <w:color w:val="000000"/>
          <w:szCs w:val="24"/>
        </w:rPr>
        <w:t>dilakukan</w:t>
      </w:r>
      <w:proofErr w:type="spellEnd"/>
      <w:r w:rsidRPr="009A0AD3">
        <w:rPr>
          <w:rFonts w:eastAsia="Times New Roman"/>
          <w:color w:val="000000"/>
          <w:szCs w:val="24"/>
        </w:rPr>
        <w:t xml:space="preserve"> </w:t>
      </w:r>
      <w:proofErr w:type="spellStart"/>
      <w:r w:rsidRPr="009A0AD3">
        <w:rPr>
          <w:rFonts w:eastAsia="Times New Roman"/>
          <w:color w:val="000000"/>
          <w:szCs w:val="24"/>
        </w:rPr>
        <w:t>setiap</w:t>
      </w:r>
      <w:proofErr w:type="spellEnd"/>
      <w:r w:rsidRPr="009A0AD3">
        <w:rPr>
          <w:rFonts w:eastAsia="Times New Roman"/>
          <w:color w:val="000000"/>
          <w:szCs w:val="24"/>
        </w:rPr>
        <w:t xml:space="preserve"> </w:t>
      </w:r>
      <w:proofErr w:type="spellStart"/>
      <w:r w:rsidRPr="009A0AD3">
        <w:rPr>
          <w:rFonts w:eastAsia="Times New Roman"/>
          <w:color w:val="000000"/>
          <w:szCs w:val="24"/>
        </w:rPr>
        <w:t>hari</w:t>
      </w:r>
      <w:proofErr w:type="spellEnd"/>
      <w:r w:rsidRPr="009A0AD3">
        <w:rPr>
          <w:rFonts w:eastAsia="Times New Roman"/>
          <w:color w:val="000000"/>
          <w:szCs w:val="24"/>
        </w:rPr>
        <w:t xml:space="preserve"> </w:t>
      </w:r>
      <w:proofErr w:type="spellStart"/>
      <w:r w:rsidRPr="009A0AD3">
        <w:rPr>
          <w:rFonts w:eastAsia="Times New Roman"/>
          <w:color w:val="000000"/>
          <w:szCs w:val="24"/>
        </w:rPr>
        <w:t>selama</w:t>
      </w:r>
      <w:proofErr w:type="spellEnd"/>
      <w:r w:rsidRPr="009A0AD3">
        <w:rPr>
          <w:rFonts w:eastAsia="Times New Roman"/>
          <w:color w:val="000000"/>
          <w:szCs w:val="24"/>
        </w:rPr>
        <w:t xml:space="preserve"> 72 jam </w:t>
      </w:r>
      <w:proofErr w:type="spellStart"/>
      <w:r w:rsidRPr="009A0AD3">
        <w:rPr>
          <w:rFonts w:eastAsia="Times New Roman"/>
          <w:color w:val="000000"/>
          <w:szCs w:val="24"/>
        </w:rPr>
        <w:t>setelah</w:t>
      </w:r>
      <w:proofErr w:type="spellEnd"/>
      <w:r w:rsidRPr="009A0AD3">
        <w:rPr>
          <w:rFonts w:eastAsia="Times New Roman"/>
          <w:color w:val="000000"/>
          <w:szCs w:val="24"/>
        </w:rPr>
        <w:t xml:space="preserve"> </w:t>
      </w:r>
      <w:proofErr w:type="spellStart"/>
      <w:r w:rsidRPr="009A0AD3">
        <w:rPr>
          <w:rFonts w:eastAsia="Times New Roman"/>
          <w:color w:val="000000"/>
          <w:szCs w:val="24"/>
        </w:rPr>
        <w:t>aplikasi</w:t>
      </w:r>
      <w:proofErr w:type="spellEnd"/>
      <w:r w:rsidRPr="009A0AD3">
        <w:rPr>
          <w:rFonts w:eastAsia="Times New Roman"/>
          <w:color w:val="000000"/>
          <w:szCs w:val="24"/>
        </w:rPr>
        <w:t xml:space="preserve"> </w:t>
      </w:r>
      <w:proofErr w:type="spellStart"/>
      <w:r w:rsidRPr="009A0AD3">
        <w:rPr>
          <w:rFonts w:eastAsia="Times New Roman"/>
          <w:color w:val="000000"/>
          <w:szCs w:val="24"/>
        </w:rPr>
        <w:t>insektisida</w:t>
      </w:r>
      <w:proofErr w:type="spellEnd"/>
      <w:r w:rsidRPr="009A0AD3">
        <w:rPr>
          <w:rFonts w:eastAsia="Times New Roman"/>
          <w:color w:val="000000"/>
          <w:szCs w:val="24"/>
        </w:rPr>
        <w:t xml:space="preserve">. </w:t>
      </w:r>
      <w:proofErr w:type="spellStart"/>
      <w:r w:rsidRPr="009A0AD3">
        <w:rPr>
          <w:rFonts w:eastAsia="Times New Roman"/>
          <w:color w:val="000000"/>
          <w:szCs w:val="24"/>
        </w:rPr>
        <w:t>Perhitungan</w:t>
      </w:r>
      <w:proofErr w:type="spellEnd"/>
      <w:r w:rsidRPr="009A0AD3">
        <w:rPr>
          <w:rFonts w:eastAsia="Times New Roman"/>
          <w:color w:val="000000"/>
          <w:szCs w:val="24"/>
        </w:rPr>
        <w:t xml:space="preserve"> </w:t>
      </w:r>
      <w:proofErr w:type="spellStart"/>
      <w:r w:rsidRPr="009A0AD3">
        <w:rPr>
          <w:rFonts w:eastAsia="Times New Roman"/>
          <w:color w:val="000000"/>
          <w:szCs w:val="24"/>
        </w:rPr>
        <w:t>nilai</w:t>
      </w:r>
      <w:proofErr w:type="spellEnd"/>
      <w:r w:rsidRPr="009A0AD3">
        <w:rPr>
          <w:rFonts w:eastAsia="Times New Roman"/>
          <w:color w:val="000000"/>
          <w:szCs w:val="24"/>
        </w:rPr>
        <w:t xml:space="preserve"> </w:t>
      </w:r>
      <w:proofErr w:type="spellStart"/>
      <w:r w:rsidRPr="009A0AD3">
        <w:rPr>
          <w:rFonts w:eastAsia="Times New Roman"/>
          <w:color w:val="000000"/>
          <w:szCs w:val="24"/>
        </w:rPr>
        <w:t>mortalitas</w:t>
      </w:r>
      <w:proofErr w:type="spellEnd"/>
      <w:r w:rsidRPr="009A0AD3">
        <w:rPr>
          <w:rFonts w:eastAsia="Times New Roman"/>
          <w:color w:val="000000"/>
          <w:szCs w:val="24"/>
        </w:rPr>
        <w:t xml:space="preserve"> </w:t>
      </w:r>
      <w:r w:rsidRPr="009A0AD3">
        <w:rPr>
          <w:rFonts w:eastAsia="Times New Roman"/>
          <w:i/>
          <w:iCs/>
          <w:color w:val="000000"/>
          <w:szCs w:val="24"/>
        </w:rPr>
        <w:t xml:space="preserve">N. </w:t>
      </w:r>
      <w:proofErr w:type="spellStart"/>
      <w:r w:rsidRPr="009A0AD3">
        <w:rPr>
          <w:rFonts w:eastAsia="Times New Roman"/>
          <w:i/>
          <w:iCs/>
          <w:color w:val="000000"/>
          <w:szCs w:val="24"/>
        </w:rPr>
        <w:t>lugens</w:t>
      </w:r>
      <w:proofErr w:type="spellEnd"/>
      <w:r w:rsidRPr="009A0AD3">
        <w:rPr>
          <w:rFonts w:eastAsia="Times New Roman"/>
          <w:color w:val="000000"/>
          <w:szCs w:val="24"/>
        </w:rPr>
        <w:t xml:space="preserve"> </w:t>
      </w:r>
      <w:proofErr w:type="spellStart"/>
      <w:r w:rsidRPr="009A0AD3">
        <w:rPr>
          <w:rFonts w:eastAsia="Times New Roman"/>
          <w:color w:val="000000"/>
          <w:szCs w:val="24"/>
        </w:rPr>
        <w:t>dapat</w:t>
      </w:r>
      <w:proofErr w:type="spellEnd"/>
      <w:r w:rsidRPr="009A0AD3">
        <w:rPr>
          <w:rFonts w:eastAsia="Times New Roman"/>
          <w:color w:val="000000"/>
          <w:szCs w:val="24"/>
        </w:rPr>
        <w:t xml:space="preserve"> </w:t>
      </w:r>
      <w:proofErr w:type="spellStart"/>
      <w:r w:rsidRPr="009A0AD3">
        <w:rPr>
          <w:rFonts w:eastAsia="Times New Roman"/>
          <w:color w:val="000000"/>
          <w:szCs w:val="24"/>
        </w:rPr>
        <w:t>dilakukan</w:t>
      </w:r>
      <w:proofErr w:type="spellEnd"/>
      <w:r w:rsidRPr="009A0AD3">
        <w:rPr>
          <w:rFonts w:eastAsia="Times New Roman"/>
          <w:color w:val="000000"/>
          <w:szCs w:val="24"/>
        </w:rPr>
        <w:t xml:space="preserve"> </w:t>
      </w:r>
      <w:proofErr w:type="spellStart"/>
      <w:r w:rsidRPr="009A0AD3">
        <w:rPr>
          <w:rFonts w:eastAsia="Times New Roman"/>
          <w:color w:val="000000"/>
          <w:szCs w:val="24"/>
        </w:rPr>
        <w:t>menggunakan</w:t>
      </w:r>
      <w:proofErr w:type="spellEnd"/>
      <w:r w:rsidRPr="009A0AD3">
        <w:rPr>
          <w:rFonts w:eastAsia="Times New Roman"/>
          <w:color w:val="000000"/>
          <w:szCs w:val="24"/>
        </w:rPr>
        <w:t xml:space="preserve"> </w:t>
      </w:r>
      <w:proofErr w:type="spellStart"/>
      <w:r w:rsidRPr="009A0AD3">
        <w:rPr>
          <w:rFonts w:eastAsia="Times New Roman"/>
          <w:color w:val="000000"/>
          <w:szCs w:val="24"/>
        </w:rPr>
        <w:t>rumus</w:t>
      </w:r>
      <w:proofErr w:type="spellEnd"/>
      <w:r w:rsidRPr="009A0AD3">
        <w:rPr>
          <w:rFonts w:eastAsia="Times New Roman"/>
          <w:color w:val="000000"/>
          <w:szCs w:val="24"/>
        </w:rPr>
        <w:t xml:space="preserve">: M = m/u ×100%, </w:t>
      </w:r>
      <w:proofErr w:type="spellStart"/>
      <w:r w:rsidRPr="009A0AD3">
        <w:rPr>
          <w:rFonts w:eastAsia="Times New Roman"/>
          <w:color w:val="000000"/>
          <w:szCs w:val="24"/>
        </w:rPr>
        <w:t>dengan</w:t>
      </w:r>
      <w:proofErr w:type="spellEnd"/>
      <w:r w:rsidRPr="009A0AD3">
        <w:rPr>
          <w:rFonts w:eastAsia="Times New Roman"/>
          <w:color w:val="000000"/>
          <w:szCs w:val="24"/>
        </w:rPr>
        <w:t xml:space="preserve"> M</w:t>
      </w:r>
      <w:r>
        <w:rPr>
          <w:rFonts w:eastAsia="Times New Roman"/>
          <w:color w:val="000000"/>
          <w:szCs w:val="24"/>
        </w:rPr>
        <w:t xml:space="preserve"> </w:t>
      </w:r>
      <w:r w:rsidRPr="009A0AD3">
        <w:rPr>
          <w:rFonts w:eastAsia="Times New Roman"/>
          <w:color w:val="000000"/>
          <w:szCs w:val="24"/>
        </w:rPr>
        <w:t>=</w:t>
      </w:r>
      <w:r>
        <w:rPr>
          <w:rFonts w:eastAsia="Times New Roman"/>
          <w:color w:val="000000"/>
          <w:szCs w:val="24"/>
        </w:rPr>
        <w:t xml:space="preserve"> </w:t>
      </w:r>
      <w:proofErr w:type="spellStart"/>
      <w:r>
        <w:rPr>
          <w:rFonts w:eastAsia="Times New Roman"/>
          <w:color w:val="000000"/>
          <w:szCs w:val="24"/>
        </w:rPr>
        <w:t>m</w:t>
      </w:r>
      <w:r w:rsidRPr="009A0AD3">
        <w:rPr>
          <w:rFonts w:eastAsia="Times New Roman"/>
          <w:color w:val="000000"/>
          <w:szCs w:val="24"/>
        </w:rPr>
        <w:t>ortalitas</w:t>
      </w:r>
      <w:proofErr w:type="spellEnd"/>
      <w:r w:rsidRPr="009A0AD3">
        <w:rPr>
          <w:rFonts w:eastAsia="Times New Roman"/>
          <w:color w:val="000000"/>
          <w:szCs w:val="24"/>
        </w:rPr>
        <w:t xml:space="preserve"> (Tingkat </w:t>
      </w:r>
      <w:proofErr w:type="spellStart"/>
      <w:r w:rsidRPr="009A0AD3">
        <w:rPr>
          <w:rFonts w:eastAsia="Times New Roman"/>
          <w:color w:val="000000"/>
          <w:szCs w:val="24"/>
        </w:rPr>
        <w:t>Kematian</w:t>
      </w:r>
      <w:proofErr w:type="spellEnd"/>
      <w:r w:rsidRPr="009A0AD3">
        <w:rPr>
          <w:rFonts w:eastAsia="Times New Roman"/>
          <w:color w:val="000000"/>
          <w:szCs w:val="24"/>
        </w:rPr>
        <w:t xml:space="preserve">); m = </w:t>
      </w:r>
      <w:proofErr w:type="spellStart"/>
      <w:r>
        <w:rPr>
          <w:rFonts w:eastAsia="Times New Roman"/>
          <w:color w:val="000000"/>
          <w:szCs w:val="24"/>
        </w:rPr>
        <w:t>j</w:t>
      </w:r>
      <w:r w:rsidRPr="009A0AD3">
        <w:rPr>
          <w:rFonts w:eastAsia="Times New Roman"/>
          <w:color w:val="000000"/>
          <w:szCs w:val="24"/>
        </w:rPr>
        <w:t>umlah</w:t>
      </w:r>
      <w:proofErr w:type="spellEnd"/>
      <w:r w:rsidRPr="009A0AD3">
        <w:rPr>
          <w:rFonts w:eastAsia="Times New Roman"/>
          <w:color w:val="000000"/>
          <w:szCs w:val="24"/>
        </w:rPr>
        <w:t xml:space="preserve"> </w:t>
      </w:r>
      <w:proofErr w:type="spellStart"/>
      <w:r w:rsidRPr="009A0AD3">
        <w:rPr>
          <w:rFonts w:eastAsia="Times New Roman"/>
          <w:color w:val="000000"/>
          <w:szCs w:val="24"/>
        </w:rPr>
        <w:t>nimfa</w:t>
      </w:r>
      <w:proofErr w:type="spellEnd"/>
      <w:r w:rsidRPr="009A0AD3">
        <w:rPr>
          <w:rFonts w:eastAsia="Times New Roman"/>
          <w:color w:val="000000"/>
          <w:szCs w:val="24"/>
        </w:rPr>
        <w:t xml:space="preserve"> </w:t>
      </w:r>
      <w:r w:rsidRPr="009A0AD3">
        <w:rPr>
          <w:rFonts w:eastAsia="Times New Roman"/>
          <w:i/>
          <w:iCs/>
          <w:color w:val="000000"/>
          <w:szCs w:val="24"/>
        </w:rPr>
        <w:t xml:space="preserve">N. </w:t>
      </w:r>
      <w:proofErr w:type="spellStart"/>
      <w:r w:rsidRPr="009A0AD3">
        <w:rPr>
          <w:rFonts w:eastAsia="Times New Roman"/>
          <w:i/>
          <w:iCs/>
          <w:color w:val="000000"/>
          <w:szCs w:val="24"/>
        </w:rPr>
        <w:t>lugens</w:t>
      </w:r>
      <w:proofErr w:type="spellEnd"/>
      <w:r w:rsidRPr="009A0AD3">
        <w:rPr>
          <w:rFonts w:eastAsia="Times New Roman"/>
          <w:color w:val="000000"/>
          <w:szCs w:val="24"/>
        </w:rPr>
        <w:t xml:space="preserve"> yang </w:t>
      </w:r>
      <w:proofErr w:type="spellStart"/>
      <w:r w:rsidRPr="009A0AD3">
        <w:rPr>
          <w:rFonts w:eastAsia="Times New Roman"/>
          <w:color w:val="000000"/>
          <w:szCs w:val="24"/>
        </w:rPr>
        <w:t>mati</w:t>
      </w:r>
      <w:proofErr w:type="spellEnd"/>
      <w:r w:rsidRPr="009A0AD3">
        <w:rPr>
          <w:rFonts w:eastAsia="Times New Roman"/>
          <w:color w:val="000000"/>
          <w:szCs w:val="24"/>
        </w:rPr>
        <w:t xml:space="preserve">, dan u = </w:t>
      </w:r>
      <w:proofErr w:type="spellStart"/>
      <w:r w:rsidRPr="009A0AD3">
        <w:rPr>
          <w:rFonts w:eastAsia="Times New Roman"/>
          <w:color w:val="000000"/>
          <w:szCs w:val="24"/>
        </w:rPr>
        <w:t>Jumlah</w:t>
      </w:r>
      <w:proofErr w:type="spellEnd"/>
      <w:r w:rsidRPr="009A0AD3">
        <w:rPr>
          <w:rFonts w:eastAsia="Times New Roman"/>
          <w:color w:val="000000"/>
          <w:szCs w:val="24"/>
        </w:rPr>
        <w:t xml:space="preserve"> </w:t>
      </w:r>
      <w:proofErr w:type="spellStart"/>
      <w:r w:rsidRPr="009A0AD3">
        <w:rPr>
          <w:rFonts w:eastAsia="Times New Roman"/>
          <w:color w:val="000000"/>
          <w:szCs w:val="24"/>
        </w:rPr>
        <w:t>nimfa</w:t>
      </w:r>
      <w:proofErr w:type="spellEnd"/>
      <w:r w:rsidRPr="009A0AD3">
        <w:rPr>
          <w:rFonts w:eastAsia="Times New Roman"/>
          <w:color w:val="000000"/>
          <w:szCs w:val="24"/>
        </w:rPr>
        <w:t xml:space="preserve"> </w:t>
      </w:r>
      <w:r w:rsidRPr="009A0AD3">
        <w:rPr>
          <w:rFonts w:eastAsia="Times New Roman"/>
          <w:i/>
          <w:iCs/>
          <w:color w:val="000000"/>
          <w:szCs w:val="24"/>
        </w:rPr>
        <w:t xml:space="preserve">N. </w:t>
      </w:r>
      <w:proofErr w:type="spellStart"/>
      <w:r w:rsidRPr="009A0AD3">
        <w:rPr>
          <w:rFonts w:eastAsia="Times New Roman"/>
          <w:i/>
          <w:iCs/>
          <w:color w:val="000000"/>
          <w:szCs w:val="24"/>
        </w:rPr>
        <w:t>lugens</w:t>
      </w:r>
      <w:proofErr w:type="spellEnd"/>
      <w:r w:rsidRPr="009A0AD3">
        <w:rPr>
          <w:rFonts w:eastAsia="Times New Roman"/>
          <w:color w:val="000000"/>
          <w:szCs w:val="24"/>
        </w:rPr>
        <w:t xml:space="preserve"> yang </w:t>
      </w:r>
      <w:proofErr w:type="spellStart"/>
      <w:r w:rsidRPr="009A0AD3">
        <w:rPr>
          <w:rFonts w:eastAsia="Times New Roman"/>
          <w:color w:val="000000"/>
          <w:szCs w:val="24"/>
        </w:rPr>
        <w:t>diuji</w:t>
      </w:r>
      <w:proofErr w:type="spellEnd"/>
      <w:r w:rsidRPr="009A0AD3">
        <w:rPr>
          <w:rFonts w:eastAsia="Times New Roman"/>
          <w:color w:val="000000"/>
          <w:szCs w:val="24"/>
        </w:rPr>
        <w:t xml:space="preserve">. </w:t>
      </w:r>
      <w:r>
        <w:rPr>
          <w:rFonts w:eastAsia="Times New Roman"/>
          <w:color w:val="000000"/>
          <w:szCs w:val="24"/>
        </w:rPr>
        <w:t xml:space="preserve"> </w:t>
      </w:r>
      <w:bookmarkStart w:id="3" w:name="_Hlk205825319"/>
      <w:proofErr w:type="spellStart"/>
      <w:r w:rsidRPr="009A0AD3">
        <w:rPr>
          <w:rFonts w:eastAsia="Times New Roman"/>
          <w:color w:val="000000"/>
          <w:szCs w:val="24"/>
        </w:rPr>
        <w:t>Kriteria</w:t>
      </w:r>
      <w:proofErr w:type="spellEnd"/>
      <w:r w:rsidRPr="009A0AD3">
        <w:rPr>
          <w:rFonts w:eastAsia="Times New Roman"/>
          <w:color w:val="000000"/>
          <w:szCs w:val="24"/>
        </w:rPr>
        <w:t xml:space="preserve"> </w:t>
      </w:r>
      <w:proofErr w:type="spellStart"/>
      <w:r w:rsidRPr="009A0AD3">
        <w:rPr>
          <w:rFonts w:eastAsia="Times New Roman"/>
          <w:color w:val="000000"/>
          <w:szCs w:val="24"/>
        </w:rPr>
        <w:t>tingkat</w:t>
      </w:r>
      <w:proofErr w:type="spellEnd"/>
      <w:r w:rsidRPr="009A0AD3">
        <w:rPr>
          <w:rFonts w:eastAsia="Times New Roman"/>
          <w:color w:val="000000"/>
          <w:szCs w:val="24"/>
        </w:rPr>
        <w:t xml:space="preserve"> </w:t>
      </w:r>
      <w:proofErr w:type="spellStart"/>
      <w:r w:rsidRPr="009A0AD3">
        <w:rPr>
          <w:rFonts w:eastAsia="Times New Roman"/>
          <w:color w:val="000000"/>
          <w:szCs w:val="24"/>
        </w:rPr>
        <w:t>mortalitas</w:t>
      </w:r>
      <w:proofErr w:type="spellEnd"/>
      <w:r w:rsidRPr="009A0AD3">
        <w:rPr>
          <w:rFonts w:eastAsia="Times New Roman"/>
          <w:color w:val="000000"/>
          <w:szCs w:val="24"/>
        </w:rPr>
        <w:t xml:space="preserve"> </w:t>
      </w:r>
      <w:r w:rsidRPr="009A0AD3">
        <w:rPr>
          <w:rFonts w:eastAsia="Times New Roman"/>
          <w:i/>
          <w:iCs/>
          <w:color w:val="000000"/>
          <w:szCs w:val="24"/>
        </w:rPr>
        <w:t xml:space="preserve">N. </w:t>
      </w:r>
      <w:proofErr w:type="spellStart"/>
      <w:r w:rsidRPr="009A0AD3">
        <w:rPr>
          <w:rFonts w:eastAsia="Times New Roman"/>
          <w:i/>
          <w:iCs/>
          <w:color w:val="000000"/>
          <w:szCs w:val="24"/>
        </w:rPr>
        <w:t>lugens</w:t>
      </w:r>
      <w:proofErr w:type="spellEnd"/>
      <w:r w:rsidRPr="009A0AD3">
        <w:rPr>
          <w:rFonts w:eastAsia="Times New Roman"/>
          <w:color w:val="000000"/>
          <w:szCs w:val="24"/>
        </w:rPr>
        <w:t xml:space="preserve"> </w:t>
      </w:r>
      <w:proofErr w:type="spellStart"/>
      <w:r w:rsidRPr="009A0AD3">
        <w:rPr>
          <w:rFonts w:eastAsia="Times New Roman"/>
          <w:color w:val="000000"/>
          <w:szCs w:val="24"/>
        </w:rPr>
        <w:t>mengikuti</w:t>
      </w:r>
      <w:proofErr w:type="spellEnd"/>
      <w:r w:rsidRPr="009A0AD3">
        <w:rPr>
          <w:rFonts w:eastAsia="Times New Roman"/>
          <w:color w:val="000000"/>
          <w:szCs w:val="24"/>
        </w:rPr>
        <w:t xml:space="preserve"> Darmadi dan </w:t>
      </w:r>
      <w:proofErr w:type="spellStart"/>
      <w:r w:rsidRPr="009A0AD3">
        <w:rPr>
          <w:rFonts w:eastAsia="Times New Roman"/>
          <w:color w:val="000000"/>
          <w:szCs w:val="24"/>
        </w:rPr>
        <w:t>Alawiyah</w:t>
      </w:r>
      <w:proofErr w:type="spellEnd"/>
      <w:r w:rsidRPr="009A0AD3">
        <w:rPr>
          <w:rFonts w:eastAsia="Times New Roman"/>
          <w:color w:val="000000"/>
          <w:szCs w:val="24"/>
        </w:rPr>
        <w:t xml:space="preserve"> (2018), </w:t>
      </w:r>
      <w:proofErr w:type="spellStart"/>
      <w:r w:rsidRPr="009A0AD3">
        <w:rPr>
          <w:rFonts w:eastAsia="Times New Roman"/>
          <w:color w:val="000000"/>
          <w:szCs w:val="24"/>
        </w:rPr>
        <w:t>meliputi</w:t>
      </w:r>
      <w:proofErr w:type="spellEnd"/>
      <w:r w:rsidRPr="009A0AD3">
        <w:rPr>
          <w:rFonts w:eastAsia="Times New Roman"/>
          <w:color w:val="000000"/>
          <w:szCs w:val="24"/>
        </w:rPr>
        <w:t xml:space="preserve">: </w:t>
      </w:r>
      <w:proofErr w:type="spellStart"/>
      <w:r w:rsidRPr="009A0AD3">
        <w:rPr>
          <w:rFonts w:eastAsia="Times New Roman"/>
          <w:color w:val="000000"/>
          <w:szCs w:val="24"/>
        </w:rPr>
        <w:t>rendah</w:t>
      </w:r>
      <w:proofErr w:type="spellEnd"/>
      <w:r w:rsidRPr="009A0AD3">
        <w:rPr>
          <w:rFonts w:eastAsia="Times New Roman"/>
          <w:color w:val="000000"/>
          <w:szCs w:val="24"/>
        </w:rPr>
        <w:t xml:space="preserve"> (≤ 25), </w:t>
      </w:r>
      <w:proofErr w:type="spellStart"/>
      <w:r w:rsidRPr="009A0AD3">
        <w:rPr>
          <w:rFonts w:eastAsia="Times New Roman"/>
          <w:color w:val="000000"/>
          <w:szCs w:val="24"/>
        </w:rPr>
        <w:t>sedang</w:t>
      </w:r>
      <w:proofErr w:type="spellEnd"/>
      <w:r w:rsidRPr="009A0AD3">
        <w:rPr>
          <w:rFonts w:eastAsia="Times New Roman"/>
          <w:color w:val="000000"/>
          <w:szCs w:val="24"/>
        </w:rPr>
        <w:t xml:space="preserve"> (26 – 50), </w:t>
      </w:r>
      <w:proofErr w:type="spellStart"/>
      <w:r w:rsidRPr="009A0AD3">
        <w:rPr>
          <w:rFonts w:eastAsia="Times New Roman"/>
          <w:color w:val="000000"/>
          <w:szCs w:val="24"/>
        </w:rPr>
        <w:t>tinggi</w:t>
      </w:r>
      <w:proofErr w:type="spellEnd"/>
      <w:r w:rsidRPr="009A0AD3">
        <w:rPr>
          <w:rFonts w:eastAsia="Times New Roman"/>
          <w:color w:val="000000"/>
          <w:szCs w:val="24"/>
        </w:rPr>
        <w:t xml:space="preserve"> (51-75), dan sangat </w:t>
      </w:r>
      <w:proofErr w:type="spellStart"/>
      <w:r w:rsidRPr="009A0AD3">
        <w:rPr>
          <w:rFonts w:eastAsia="Times New Roman"/>
          <w:color w:val="000000"/>
          <w:szCs w:val="24"/>
        </w:rPr>
        <w:t>tinggi</w:t>
      </w:r>
      <w:proofErr w:type="spellEnd"/>
      <w:r w:rsidRPr="009A0AD3">
        <w:rPr>
          <w:rFonts w:eastAsia="Times New Roman"/>
          <w:color w:val="000000"/>
          <w:szCs w:val="24"/>
        </w:rPr>
        <w:t xml:space="preserve"> (≥ 76)</w:t>
      </w:r>
      <w:r>
        <w:rPr>
          <w:rFonts w:eastAsia="Times New Roman"/>
          <w:color w:val="000000"/>
          <w:szCs w:val="24"/>
        </w:rPr>
        <w:t>.</w:t>
      </w:r>
    </w:p>
    <w:bookmarkEnd w:id="3"/>
    <w:p w14:paraId="06BB413F" w14:textId="77777777" w:rsidR="00A8074A" w:rsidRPr="009A0AD3" w:rsidRDefault="00A8074A" w:rsidP="00A8074A">
      <w:pPr>
        <w:spacing w:after="0" w:line="240" w:lineRule="auto"/>
        <w:jc w:val="both"/>
        <w:rPr>
          <w:rFonts w:eastAsia="Times New Roman"/>
          <w:b/>
          <w:bCs/>
          <w:color w:val="000000"/>
          <w:szCs w:val="24"/>
        </w:rPr>
      </w:pPr>
      <w:proofErr w:type="spellStart"/>
      <w:r w:rsidRPr="009A0AD3">
        <w:rPr>
          <w:rFonts w:eastAsia="Times New Roman"/>
          <w:b/>
          <w:bCs/>
          <w:color w:val="000000"/>
          <w:szCs w:val="24"/>
        </w:rPr>
        <w:t>Keberhasilan</w:t>
      </w:r>
      <w:proofErr w:type="spellEnd"/>
      <w:r w:rsidRPr="009A0AD3">
        <w:rPr>
          <w:rFonts w:eastAsia="Times New Roman"/>
          <w:b/>
          <w:bCs/>
          <w:color w:val="000000"/>
          <w:szCs w:val="24"/>
        </w:rPr>
        <w:t xml:space="preserve"> </w:t>
      </w:r>
      <w:r>
        <w:rPr>
          <w:rFonts w:eastAsia="Times New Roman"/>
          <w:b/>
          <w:bCs/>
          <w:i/>
          <w:iCs/>
          <w:color w:val="000000"/>
          <w:szCs w:val="24"/>
        </w:rPr>
        <w:t xml:space="preserve">N. </w:t>
      </w:r>
      <w:proofErr w:type="spellStart"/>
      <w:r>
        <w:rPr>
          <w:rFonts w:eastAsia="Times New Roman"/>
          <w:b/>
          <w:bCs/>
          <w:i/>
          <w:iCs/>
          <w:color w:val="000000"/>
          <w:szCs w:val="24"/>
        </w:rPr>
        <w:t>lugens</w:t>
      </w:r>
      <w:proofErr w:type="spellEnd"/>
      <w:r>
        <w:rPr>
          <w:rFonts w:eastAsia="Times New Roman"/>
          <w:b/>
          <w:bCs/>
          <w:i/>
          <w:iCs/>
          <w:color w:val="000000"/>
          <w:szCs w:val="24"/>
        </w:rPr>
        <w:t xml:space="preserve"> </w:t>
      </w:r>
      <w:proofErr w:type="spellStart"/>
      <w:r w:rsidRPr="009A0AD3">
        <w:rPr>
          <w:rFonts w:eastAsia="Times New Roman"/>
          <w:b/>
          <w:bCs/>
          <w:color w:val="000000"/>
          <w:szCs w:val="24"/>
        </w:rPr>
        <w:t>menjadi</w:t>
      </w:r>
      <w:proofErr w:type="spellEnd"/>
      <w:r w:rsidRPr="009A0AD3">
        <w:rPr>
          <w:rFonts w:eastAsia="Times New Roman"/>
          <w:b/>
          <w:bCs/>
          <w:color w:val="000000"/>
          <w:szCs w:val="24"/>
        </w:rPr>
        <w:t xml:space="preserve"> Imago</w:t>
      </w:r>
    </w:p>
    <w:p w14:paraId="58C2C94E" w14:textId="101726CE" w:rsidR="00A8074A" w:rsidRPr="009A0AD3" w:rsidRDefault="00A8074A" w:rsidP="00A8074A">
      <w:pPr>
        <w:spacing w:after="0" w:line="240" w:lineRule="auto"/>
        <w:ind w:firstLine="720"/>
        <w:jc w:val="both"/>
        <w:rPr>
          <w:rFonts w:eastAsia="Times New Roman"/>
          <w:color w:val="000000"/>
          <w:szCs w:val="24"/>
        </w:rPr>
      </w:pPr>
      <w:proofErr w:type="spellStart"/>
      <w:r w:rsidRPr="009A0AD3">
        <w:rPr>
          <w:rFonts w:eastAsia="Times New Roman"/>
          <w:color w:val="000000"/>
          <w:szCs w:val="24"/>
        </w:rPr>
        <w:lastRenderedPageBreak/>
        <w:t>Persentase</w:t>
      </w:r>
      <w:proofErr w:type="spellEnd"/>
      <w:r w:rsidRPr="009A0AD3">
        <w:rPr>
          <w:rFonts w:eastAsia="Times New Roman"/>
          <w:color w:val="000000"/>
          <w:szCs w:val="24"/>
        </w:rPr>
        <w:t xml:space="preserve"> </w:t>
      </w:r>
      <w:r w:rsidRPr="009A0AD3">
        <w:rPr>
          <w:rFonts w:eastAsia="Times New Roman"/>
          <w:i/>
          <w:iCs/>
          <w:color w:val="000000"/>
          <w:szCs w:val="24"/>
        </w:rPr>
        <w:t xml:space="preserve">N. </w:t>
      </w:r>
      <w:proofErr w:type="spellStart"/>
      <w:r w:rsidRPr="009A0AD3">
        <w:rPr>
          <w:rFonts w:eastAsia="Times New Roman"/>
          <w:i/>
          <w:iCs/>
          <w:color w:val="000000"/>
          <w:szCs w:val="24"/>
        </w:rPr>
        <w:t>lugens</w:t>
      </w:r>
      <w:proofErr w:type="spellEnd"/>
      <w:r w:rsidRPr="009A0AD3">
        <w:rPr>
          <w:rFonts w:eastAsia="Times New Roman"/>
          <w:color w:val="000000"/>
          <w:szCs w:val="24"/>
        </w:rPr>
        <w:t xml:space="preserve"> yang </w:t>
      </w:r>
      <w:proofErr w:type="spellStart"/>
      <w:r w:rsidRPr="009A0AD3">
        <w:rPr>
          <w:rFonts w:eastAsia="Times New Roman"/>
          <w:color w:val="000000"/>
          <w:szCs w:val="24"/>
        </w:rPr>
        <w:t>berhasil</w:t>
      </w:r>
      <w:proofErr w:type="spellEnd"/>
      <w:r w:rsidRPr="009A0AD3">
        <w:rPr>
          <w:rFonts w:eastAsia="Times New Roman"/>
          <w:color w:val="000000"/>
          <w:szCs w:val="24"/>
        </w:rPr>
        <w:t xml:space="preserve"> </w:t>
      </w:r>
      <w:proofErr w:type="spellStart"/>
      <w:r w:rsidRPr="009A0AD3">
        <w:rPr>
          <w:rFonts w:eastAsia="Times New Roman"/>
          <w:color w:val="000000"/>
          <w:szCs w:val="24"/>
        </w:rPr>
        <w:t>menjadi</w:t>
      </w:r>
      <w:proofErr w:type="spellEnd"/>
      <w:r w:rsidRPr="009A0AD3">
        <w:rPr>
          <w:rFonts w:eastAsia="Times New Roman"/>
          <w:color w:val="000000"/>
          <w:szCs w:val="24"/>
        </w:rPr>
        <w:t xml:space="preserve"> </w:t>
      </w:r>
      <w:proofErr w:type="spellStart"/>
      <w:r w:rsidRPr="009A0AD3">
        <w:rPr>
          <w:rFonts w:eastAsia="Times New Roman"/>
          <w:color w:val="000000"/>
          <w:szCs w:val="24"/>
        </w:rPr>
        <w:t>serangga</w:t>
      </w:r>
      <w:proofErr w:type="spellEnd"/>
      <w:r w:rsidRPr="009A0AD3">
        <w:rPr>
          <w:rFonts w:eastAsia="Times New Roman"/>
          <w:color w:val="000000"/>
          <w:szCs w:val="24"/>
        </w:rPr>
        <w:t xml:space="preserve"> </w:t>
      </w:r>
      <w:proofErr w:type="spellStart"/>
      <w:r w:rsidRPr="009A0AD3">
        <w:rPr>
          <w:rFonts w:eastAsia="Times New Roman"/>
          <w:color w:val="000000"/>
          <w:szCs w:val="24"/>
        </w:rPr>
        <w:t>dewasa</w:t>
      </w:r>
      <w:proofErr w:type="spellEnd"/>
      <w:r w:rsidRPr="009A0AD3">
        <w:rPr>
          <w:rFonts w:eastAsia="Times New Roman"/>
          <w:color w:val="000000"/>
          <w:szCs w:val="24"/>
        </w:rPr>
        <w:t xml:space="preserve"> (imago) </w:t>
      </w:r>
      <w:proofErr w:type="spellStart"/>
      <w:r w:rsidRPr="009A0AD3">
        <w:rPr>
          <w:rFonts w:eastAsia="Times New Roman"/>
          <w:color w:val="000000"/>
          <w:szCs w:val="24"/>
        </w:rPr>
        <w:t>dihitung</w:t>
      </w:r>
      <w:proofErr w:type="spellEnd"/>
      <w:r w:rsidRPr="009A0AD3">
        <w:rPr>
          <w:rFonts w:eastAsia="Times New Roman"/>
          <w:color w:val="000000"/>
          <w:szCs w:val="24"/>
        </w:rPr>
        <w:t xml:space="preserve"> </w:t>
      </w:r>
      <w:proofErr w:type="spellStart"/>
      <w:r w:rsidRPr="009A0AD3">
        <w:rPr>
          <w:rFonts w:eastAsia="Times New Roman"/>
          <w:color w:val="000000"/>
          <w:szCs w:val="24"/>
        </w:rPr>
        <w:t>dengan</w:t>
      </w:r>
      <w:proofErr w:type="spellEnd"/>
      <w:r w:rsidRPr="009A0AD3">
        <w:rPr>
          <w:rFonts w:eastAsia="Times New Roman"/>
          <w:color w:val="000000"/>
          <w:szCs w:val="24"/>
        </w:rPr>
        <w:t xml:space="preserve"> formula </w:t>
      </w:r>
      <w:proofErr w:type="spellStart"/>
      <w:r>
        <w:rPr>
          <w:rFonts w:eastAsia="Times New Roman"/>
          <w:color w:val="000000"/>
          <w:szCs w:val="24"/>
        </w:rPr>
        <w:t>mengikuti</w:t>
      </w:r>
      <w:proofErr w:type="spellEnd"/>
      <w:r>
        <w:rPr>
          <w:rFonts w:eastAsia="Times New Roman"/>
          <w:color w:val="000000"/>
          <w:szCs w:val="24"/>
        </w:rPr>
        <w:t xml:space="preserve"> </w:t>
      </w:r>
      <w:proofErr w:type="spellStart"/>
      <w:r w:rsidRPr="009A0AD3">
        <w:rPr>
          <w:rFonts w:eastAsia="Times New Roman"/>
          <w:color w:val="000000"/>
          <w:szCs w:val="24"/>
        </w:rPr>
        <w:t>Syahdia</w:t>
      </w:r>
      <w:proofErr w:type="spellEnd"/>
      <w:r w:rsidRPr="009A0AD3">
        <w:rPr>
          <w:rFonts w:eastAsia="Times New Roman"/>
          <w:color w:val="000000"/>
          <w:szCs w:val="24"/>
        </w:rPr>
        <w:t xml:space="preserve"> dan </w:t>
      </w:r>
      <w:proofErr w:type="spellStart"/>
      <w:r w:rsidRPr="009A0AD3">
        <w:rPr>
          <w:rFonts w:eastAsia="Times New Roman"/>
          <w:color w:val="000000"/>
          <w:szCs w:val="24"/>
        </w:rPr>
        <w:t>Syahrawati</w:t>
      </w:r>
      <w:proofErr w:type="spellEnd"/>
      <w:r>
        <w:rPr>
          <w:rFonts w:eastAsia="Times New Roman"/>
          <w:color w:val="000000"/>
          <w:szCs w:val="24"/>
        </w:rPr>
        <w:t xml:space="preserve"> (</w:t>
      </w:r>
      <w:r w:rsidRPr="009A0AD3">
        <w:rPr>
          <w:rFonts w:eastAsia="Times New Roman"/>
          <w:color w:val="000000"/>
          <w:szCs w:val="24"/>
        </w:rPr>
        <w:t>2020):  I=</w:t>
      </w:r>
      <w:proofErr w:type="spellStart"/>
      <w:r w:rsidRPr="009A0AD3">
        <w:rPr>
          <w:rFonts w:eastAsia="Times New Roman"/>
          <w:color w:val="000000"/>
          <w:szCs w:val="24"/>
        </w:rPr>
        <w:t>i</w:t>
      </w:r>
      <w:proofErr w:type="spellEnd"/>
      <w:r w:rsidRPr="009A0AD3">
        <w:rPr>
          <w:rFonts w:eastAsia="Times New Roman"/>
          <w:color w:val="000000"/>
          <w:szCs w:val="24"/>
        </w:rPr>
        <w:t>/u ×100%</w:t>
      </w:r>
      <w:r>
        <w:rPr>
          <w:rFonts w:eastAsia="Times New Roman"/>
          <w:color w:val="000000"/>
          <w:szCs w:val="24"/>
        </w:rPr>
        <w:t xml:space="preserve">, </w:t>
      </w:r>
      <w:proofErr w:type="spellStart"/>
      <w:r>
        <w:rPr>
          <w:rFonts w:eastAsia="Times New Roman"/>
          <w:color w:val="000000"/>
          <w:szCs w:val="24"/>
        </w:rPr>
        <w:t>d</w:t>
      </w:r>
      <w:r w:rsidRPr="009A0AD3">
        <w:rPr>
          <w:rFonts w:eastAsia="Times New Roman"/>
          <w:color w:val="000000"/>
          <w:szCs w:val="24"/>
        </w:rPr>
        <w:t>engan</w:t>
      </w:r>
      <w:proofErr w:type="spellEnd"/>
      <w:r w:rsidRPr="009A0AD3">
        <w:rPr>
          <w:rFonts w:eastAsia="Times New Roman"/>
          <w:color w:val="000000"/>
          <w:szCs w:val="24"/>
        </w:rPr>
        <w:t xml:space="preserve"> I = </w:t>
      </w:r>
      <w:proofErr w:type="spellStart"/>
      <w:r w:rsidRPr="009A0AD3">
        <w:rPr>
          <w:rFonts w:eastAsia="Times New Roman"/>
          <w:color w:val="000000"/>
          <w:szCs w:val="24"/>
        </w:rPr>
        <w:t>Persentase</w:t>
      </w:r>
      <w:proofErr w:type="spellEnd"/>
      <w:r w:rsidRPr="009A0AD3">
        <w:rPr>
          <w:rFonts w:eastAsia="Times New Roman"/>
          <w:color w:val="000000"/>
          <w:szCs w:val="24"/>
        </w:rPr>
        <w:t xml:space="preserve"> </w:t>
      </w:r>
      <w:r w:rsidRPr="009A0AD3">
        <w:rPr>
          <w:rFonts w:eastAsia="Times New Roman"/>
          <w:i/>
          <w:iCs/>
          <w:color w:val="000000"/>
          <w:szCs w:val="24"/>
        </w:rPr>
        <w:t xml:space="preserve">N. </w:t>
      </w:r>
      <w:proofErr w:type="spellStart"/>
      <w:r w:rsidRPr="009A0AD3">
        <w:rPr>
          <w:rFonts w:eastAsia="Times New Roman"/>
          <w:i/>
          <w:iCs/>
          <w:color w:val="000000"/>
          <w:szCs w:val="24"/>
        </w:rPr>
        <w:t>lugens</w:t>
      </w:r>
      <w:proofErr w:type="spellEnd"/>
      <w:r w:rsidRPr="009A0AD3">
        <w:rPr>
          <w:rFonts w:eastAsia="Times New Roman"/>
          <w:color w:val="000000"/>
          <w:szCs w:val="24"/>
        </w:rPr>
        <w:t xml:space="preserve"> yang </w:t>
      </w:r>
      <w:proofErr w:type="spellStart"/>
      <w:r w:rsidRPr="009A0AD3">
        <w:rPr>
          <w:rFonts w:eastAsia="Times New Roman"/>
          <w:color w:val="000000"/>
          <w:szCs w:val="24"/>
        </w:rPr>
        <w:t>berhasil</w:t>
      </w:r>
      <w:proofErr w:type="spellEnd"/>
      <w:r w:rsidRPr="009A0AD3">
        <w:rPr>
          <w:rFonts w:eastAsia="Times New Roman"/>
          <w:color w:val="000000"/>
          <w:szCs w:val="24"/>
        </w:rPr>
        <w:t xml:space="preserve"> </w:t>
      </w:r>
      <w:proofErr w:type="spellStart"/>
      <w:r w:rsidRPr="009A0AD3">
        <w:rPr>
          <w:rFonts w:eastAsia="Times New Roman"/>
          <w:color w:val="000000"/>
          <w:szCs w:val="24"/>
        </w:rPr>
        <w:t>menjadi</w:t>
      </w:r>
      <w:proofErr w:type="spellEnd"/>
      <w:r w:rsidRPr="009A0AD3">
        <w:rPr>
          <w:rFonts w:eastAsia="Times New Roman"/>
          <w:color w:val="000000"/>
          <w:szCs w:val="24"/>
        </w:rPr>
        <w:t xml:space="preserve"> imago, </w:t>
      </w:r>
      <w:proofErr w:type="spellStart"/>
      <w:r w:rsidRPr="009A0AD3">
        <w:rPr>
          <w:rFonts w:eastAsia="Times New Roman"/>
          <w:color w:val="000000"/>
          <w:szCs w:val="24"/>
        </w:rPr>
        <w:t>i</w:t>
      </w:r>
      <w:proofErr w:type="spellEnd"/>
      <w:r w:rsidRPr="009A0AD3">
        <w:rPr>
          <w:rFonts w:eastAsia="Times New Roman"/>
          <w:color w:val="000000"/>
          <w:szCs w:val="24"/>
        </w:rPr>
        <w:t xml:space="preserve"> = </w:t>
      </w:r>
      <w:proofErr w:type="spellStart"/>
      <w:r w:rsidRPr="009A0AD3">
        <w:rPr>
          <w:rFonts w:eastAsia="Times New Roman"/>
          <w:color w:val="000000"/>
          <w:szCs w:val="24"/>
        </w:rPr>
        <w:t>Jumlah</w:t>
      </w:r>
      <w:proofErr w:type="spellEnd"/>
      <w:r w:rsidRPr="009A0AD3">
        <w:rPr>
          <w:rFonts w:eastAsia="Times New Roman"/>
          <w:color w:val="000000"/>
          <w:szCs w:val="24"/>
        </w:rPr>
        <w:t xml:space="preserve"> </w:t>
      </w:r>
      <w:proofErr w:type="spellStart"/>
      <w:r w:rsidRPr="009A0AD3">
        <w:rPr>
          <w:rFonts w:eastAsia="Times New Roman"/>
          <w:color w:val="000000"/>
          <w:szCs w:val="24"/>
        </w:rPr>
        <w:t>nimfa</w:t>
      </w:r>
      <w:proofErr w:type="spellEnd"/>
      <w:r w:rsidRPr="009A0AD3">
        <w:rPr>
          <w:rFonts w:eastAsia="Times New Roman"/>
          <w:color w:val="000000"/>
          <w:szCs w:val="24"/>
        </w:rPr>
        <w:t xml:space="preserve"> </w:t>
      </w:r>
      <w:r w:rsidRPr="009A0AD3">
        <w:rPr>
          <w:rFonts w:eastAsia="Times New Roman"/>
          <w:i/>
          <w:iCs/>
          <w:color w:val="000000"/>
          <w:szCs w:val="24"/>
        </w:rPr>
        <w:t xml:space="preserve">N. </w:t>
      </w:r>
      <w:proofErr w:type="spellStart"/>
      <w:r w:rsidRPr="009A0AD3">
        <w:rPr>
          <w:rFonts w:eastAsia="Times New Roman"/>
          <w:i/>
          <w:iCs/>
          <w:color w:val="000000"/>
          <w:szCs w:val="24"/>
        </w:rPr>
        <w:t>lugens</w:t>
      </w:r>
      <w:proofErr w:type="spellEnd"/>
      <w:r w:rsidRPr="009A0AD3">
        <w:rPr>
          <w:rFonts w:eastAsia="Times New Roman"/>
          <w:color w:val="000000"/>
          <w:szCs w:val="24"/>
        </w:rPr>
        <w:t xml:space="preserve"> yang </w:t>
      </w:r>
      <w:proofErr w:type="spellStart"/>
      <w:r w:rsidRPr="009A0AD3">
        <w:rPr>
          <w:rFonts w:eastAsia="Times New Roman"/>
          <w:color w:val="000000"/>
          <w:szCs w:val="24"/>
        </w:rPr>
        <w:t>berhasil</w:t>
      </w:r>
      <w:proofErr w:type="spellEnd"/>
      <w:r w:rsidRPr="009A0AD3">
        <w:rPr>
          <w:rFonts w:eastAsia="Times New Roman"/>
          <w:color w:val="000000"/>
          <w:szCs w:val="24"/>
        </w:rPr>
        <w:t xml:space="preserve"> </w:t>
      </w:r>
      <w:proofErr w:type="spellStart"/>
      <w:r w:rsidRPr="009A0AD3">
        <w:rPr>
          <w:rFonts w:eastAsia="Times New Roman"/>
          <w:color w:val="000000"/>
          <w:szCs w:val="24"/>
        </w:rPr>
        <w:t>menjadi</w:t>
      </w:r>
      <w:proofErr w:type="spellEnd"/>
      <w:r w:rsidRPr="009A0AD3">
        <w:rPr>
          <w:rFonts w:eastAsia="Times New Roman"/>
          <w:color w:val="000000"/>
          <w:szCs w:val="24"/>
        </w:rPr>
        <w:t xml:space="preserve"> imago, dan u = </w:t>
      </w:r>
      <w:proofErr w:type="spellStart"/>
      <w:r w:rsidRPr="009A0AD3">
        <w:rPr>
          <w:rFonts w:eastAsia="Times New Roman"/>
          <w:color w:val="000000"/>
          <w:szCs w:val="24"/>
        </w:rPr>
        <w:t>Jumlah</w:t>
      </w:r>
      <w:proofErr w:type="spellEnd"/>
      <w:r w:rsidRPr="009A0AD3">
        <w:rPr>
          <w:rFonts w:eastAsia="Times New Roman"/>
          <w:color w:val="000000"/>
          <w:szCs w:val="24"/>
        </w:rPr>
        <w:t xml:space="preserve"> </w:t>
      </w:r>
      <w:proofErr w:type="spellStart"/>
      <w:r w:rsidRPr="009A0AD3">
        <w:rPr>
          <w:rFonts w:eastAsia="Times New Roman"/>
          <w:color w:val="000000"/>
          <w:szCs w:val="24"/>
        </w:rPr>
        <w:t>nimfa</w:t>
      </w:r>
      <w:proofErr w:type="spellEnd"/>
      <w:r w:rsidRPr="009A0AD3">
        <w:rPr>
          <w:rFonts w:eastAsia="Times New Roman"/>
          <w:color w:val="000000"/>
          <w:szCs w:val="24"/>
        </w:rPr>
        <w:t xml:space="preserve"> </w:t>
      </w:r>
      <w:r w:rsidRPr="009A0AD3">
        <w:rPr>
          <w:rFonts w:eastAsia="Times New Roman"/>
          <w:i/>
          <w:iCs/>
          <w:color w:val="000000"/>
          <w:szCs w:val="24"/>
        </w:rPr>
        <w:t xml:space="preserve">N. </w:t>
      </w:r>
      <w:proofErr w:type="spellStart"/>
      <w:r w:rsidRPr="009A0AD3">
        <w:rPr>
          <w:rFonts w:eastAsia="Times New Roman"/>
          <w:i/>
          <w:iCs/>
          <w:color w:val="000000"/>
          <w:szCs w:val="24"/>
        </w:rPr>
        <w:t>lugens</w:t>
      </w:r>
      <w:proofErr w:type="spellEnd"/>
      <w:r w:rsidRPr="009A0AD3">
        <w:rPr>
          <w:rFonts w:eastAsia="Times New Roman"/>
          <w:color w:val="000000"/>
          <w:szCs w:val="24"/>
        </w:rPr>
        <w:t xml:space="preserve"> yang </w:t>
      </w:r>
      <w:proofErr w:type="spellStart"/>
      <w:r w:rsidRPr="009A0AD3">
        <w:rPr>
          <w:rFonts w:eastAsia="Times New Roman"/>
          <w:color w:val="000000"/>
          <w:szCs w:val="24"/>
        </w:rPr>
        <w:t>diuji</w:t>
      </w:r>
      <w:proofErr w:type="spellEnd"/>
      <w:r w:rsidRPr="009A0AD3">
        <w:rPr>
          <w:rFonts w:eastAsia="Times New Roman"/>
          <w:color w:val="000000"/>
          <w:szCs w:val="24"/>
        </w:rPr>
        <w:t xml:space="preserve">. </w:t>
      </w:r>
    </w:p>
    <w:p w14:paraId="43B190C0" w14:textId="77777777" w:rsidR="00A8074A" w:rsidRPr="009A0AD3" w:rsidRDefault="00A8074A" w:rsidP="00A8074A">
      <w:pPr>
        <w:spacing w:after="0" w:line="240" w:lineRule="auto"/>
        <w:jc w:val="center"/>
        <w:rPr>
          <w:rFonts w:eastAsia="Times New Roman"/>
          <w:b/>
          <w:color w:val="000000"/>
          <w:szCs w:val="24"/>
        </w:rPr>
      </w:pPr>
    </w:p>
    <w:p w14:paraId="0E0AE04F" w14:textId="77777777" w:rsidR="00A8074A" w:rsidRPr="009A0AD3" w:rsidRDefault="00A8074A" w:rsidP="00A8074A">
      <w:pPr>
        <w:spacing w:after="0" w:line="240" w:lineRule="auto"/>
        <w:jc w:val="center"/>
        <w:rPr>
          <w:rFonts w:eastAsia="Times New Roman"/>
          <w:b/>
          <w:color w:val="000000"/>
          <w:szCs w:val="24"/>
        </w:rPr>
      </w:pPr>
      <w:r w:rsidRPr="009A0AD3">
        <w:rPr>
          <w:rFonts w:eastAsia="Times New Roman"/>
          <w:b/>
          <w:color w:val="000000"/>
          <w:szCs w:val="24"/>
        </w:rPr>
        <w:t xml:space="preserve">HASIL DAN PEMBAHASAN </w:t>
      </w:r>
    </w:p>
    <w:p w14:paraId="524BDFE9" w14:textId="77777777" w:rsidR="00A8074A" w:rsidRPr="009A0AD3" w:rsidRDefault="00A8074A" w:rsidP="00A8074A">
      <w:pPr>
        <w:spacing w:after="0" w:line="240" w:lineRule="auto"/>
        <w:ind w:firstLine="720"/>
        <w:jc w:val="both"/>
        <w:rPr>
          <w:rFonts w:eastAsia="Times New Roman"/>
          <w:color w:val="000000"/>
          <w:szCs w:val="24"/>
        </w:rPr>
      </w:pPr>
    </w:p>
    <w:p w14:paraId="43D9C3BD" w14:textId="77777777" w:rsidR="00A8074A" w:rsidRPr="009A0AD3" w:rsidRDefault="00A8074A" w:rsidP="00A8074A">
      <w:pPr>
        <w:spacing w:after="0" w:line="240" w:lineRule="auto"/>
        <w:jc w:val="both"/>
        <w:rPr>
          <w:rFonts w:eastAsia="Times New Roman"/>
          <w:b/>
          <w:bCs/>
          <w:color w:val="000000"/>
          <w:szCs w:val="24"/>
        </w:rPr>
      </w:pPr>
      <w:proofErr w:type="spellStart"/>
      <w:r w:rsidRPr="009A0AD3">
        <w:rPr>
          <w:rFonts w:eastAsia="Times New Roman"/>
          <w:b/>
          <w:bCs/>
          <w:color w:val="000000"/>
          <w:szCs w:val="24"/>
        </w:rPr>
        <w:t>Mortalitas</w:t>
      </w:r>
      <w:proofErr w:type="spellEnd"/>
      <w:r w:rsidRPr="009A0AD3">
        <w:rPr>
          <w:rFonts w:eastAsia="Times New Roman"/>
          <w:b/>
          <w:bCs/>
          <w:color w:val="000000"/>
          <w:szCs w:val="24"/>
        </w:rPr>
        <w:t xml:space="preserve"> </w:t>
      </w:r>
    </w:p>
    <w:p w14:paraId="1436F830" w14:textId="77777777" w:rsidR="00A8074A" w:rsidRPr="009A0AD3" w:rsidRDefault="00A8074A" w:rsidP="00A8074A">
      <w:pPr>
        <w:spacing w:after="0" w:line="240" w:lineRule="auto"/>
        <w:ind w:firstLine="720"/>
        <w:jc w:val="both"/>
        <w:rPr>
          <w:rFonts w:eastAsia="Times New Roman"/>
          <w:color w:val="000000"/>
          <w:szCs w:val="24"/>
        </w:rPr>
      </w:pPr>
      <w:r w:rsidRPr="009A0AD3">
        <w:rPr>
          <w:rFonts w:eastAsia="Times New Roman"/>
          <w:color w:val="000000"/>
          <w:szCs w:val="24"/>
        </w:rPr>
        <w:t xml:space="preserve">Hasil </w:t>
      </w:r>
      <w:proofErr w:type="spellStart"/>
      <w:r w:rsidRPr="009A0AD3">
        <w:rPr>
          <w:rFonts w:eastAsia="Times New Roman"/>
          <w:color w:val="000000"/>
          <w:szCs w:val="24"/>
        </w:rPr>
        <w:t>sidik</w:t>
      </w:r>
      <w:proofErr w:type="spellEnd"/>
      <w:r w:rsidRPr="009A0AD3">
        <w:rPr>
          <w:rFonts w:eastAsia="Times New Roman"/>
          <w:color w:val="000000"/>
          <w:szCs w:val="24"/>
        </w:rPr>
        <w:t xml:space="preserve"> ragam </w:t>
      </w:r>
      <w:proofErr w:type="spellStart"/>
      <w:r w:rsidRPr="009A0AD3">
        <w:rPr>
          <w:rFonts w:eastAsia="Times New Roman"/>
          <w:color w:val="000000"/>
          <w:szCs w:val="24"/>
        </w:rPr>
        <w:t>menunjukkan</w:t>
      </w:r>
      <w:proofErr w:type="spellEnd"/>
      <w:r w:rsidRPr="009A0AD3">
        <w:rPr>
          <w:rFonts w:eastAsia="Times New Roman"/>
          <w:color w:val="000000"/>
          <w:szCs w:val="24"/>
        </w:rPr>
        <w:t xml:space="preserve"> </w:t>
      </w:r>
      <w:proofErr w:type="spellStart"/>
      <w:r w:rsidRPr="009A0AD3">
        <w:rPr>
          <w:rFonts w:eastAsia="Times New Roman"/>
          <w:color w:val="000000"/>
          <w:szCs w:val="24"/>
        </w:rPr>
        <w:t>bahwa</w:t>
      </w:r>
      <w:proofErr w:type="spellEnd"/>
      <w:r w:rsidRPr="009A0AD3">
        <w:rPr>
          <w:rFonts w:eastAsia="Times New Roman"/>
          <w:color w:val="000000"/>
          <w:szCs w:val="24"/>
        </w:rPr>
        <w:t xml:space="preserve"> </w:t>
      </w:r>
      <w:proofErr w:type="spellStart"/>
      <w:r w:rsidRPr="009A0AD3">
        <w:rPr>
          <w:rFonts w:eastAsia="Times New Roman"/>
          <w:color w:val="000000"/>
          <w:szCs w:val="24"/>
        </w:rPr>
        <w:t>variasi</w:t>
      </w:r>
      <w:proofErr w:type="spellEnd"/>
      <w:r w:rsidRPr="009A0AD3">
        <w:rPr>
          <w:rFonts w:eastAsia="Times New Roman"/>
          <w:color w:val="000000"/>
          <w:szCs w:val="24"/>
        </w:rPr>
        <w:t xml:space="preserve"> </w:t>
      </w:r>
      <w:proofErr w:type="spellStart"/>
      <w:r w:rsidRPr="009A0AD3">
        <w:rPr>
          <w:rFonts w:eastAsia="Times New Roman"/>
          <w:color w:val="000000"/>
          <w:szCs w:val="24"/>
        </w:rPr>
        <w:t>konsentrasi</w:t>
      </w:r>
      <w:proofErr w:type="spellEnd"/>
      <w:r w:rsidRPr="009A0AD3">
        <w:rPr>
          <w:rFonts w:eastAsia="Times New Roman"/>
          <w:color w:val="000000"/>
          <w:szCs w:val="24"/>
        </w:rPr>
        <w:t xml:space="preserve"> </w:t>
      </w:r>
      <w:proofErr w:type="spellStart"/>
      <w:r w:rsidRPr="009A0AD3">
        <w:rPr>
          <w:rFonts w:eastAsia="Times New Roman"/>
          <w:color w:val="000000"/>
          <w:szCs w:val="24"/>
        </w:rPr>
        <w:t>insektisida</w:t>
      </w:r>
      <w:proofErr w:type="spellEnd"/>
      <w:r w:rsidRPr="009A0AD3">
        <w:rPr>
          <w:rFonts w:eastAsia="Times New Roman"/>
          <w:color w:val="000000"/>
          <w:szCs w:val="24"/>
        </w:rPr>
        <w:t xml:space="preserve"> yang </w:t>
      </w:r>
      <w:proofErr w:type="spellStart"/>
      <w:r w:rsidRPr="009A0AD3">
        <w:rPr>
          <w:rFonts w:eastAsia="Times New Roman"/>
          <w:color w:val="000000"/>
          <w:szCs w:val="24"/>
        </w:rPr>
        <w:t>diberikan</w:t>
      </w:r>
      <w:proofErr w:type="spellEnd"/>
      <w:r w:rsidRPr="009A0AD3">
        <w:rPr>
          <w:rFonts w:eastAsia="Times New Roman"/>
          <w:color w:val="000000"/>
          <w:szCs w:val="24"/>
        </w:rPr>
        <w:t xml:space="preserve"> </w:t>
      </w:r>
      <w:proofErr w:type="spellStart"/>
      <w:r w:rsidRPr="009A0AD3">
        <w:rPr>
          <w:rFonts w:eastAsia="Times New Roman"/>
          <w:color w:val="000000"/>
          <w:szCs w:val="24"/>
        </w:rPr>
        <w:t>memberikan</w:t>
      </w:r>
      <w:proofErr w:type="spellEnd"/>
      <w:r w:rsidRPr="009A0AD3">
        <w:rPr>
          <w:rFonts w:eastAsia="Times New Roman"/>
          <w:color w:val="000000"/>
          <w:szCs w:val="24"/>
        </w:rPr>
        <w:t xml:space="preserve"> </w:t>
      </w:r>
      <w:proofErr w:type="spellStart"/>
      <w:r w:rsidRPr="009A0AD3">
        <w:rPr>
          <w:rFonts w:eastAsia="Times New Roman"/>
          <w:color w:val="000000"/>
          <w:szCs w:val="24"/>
        </w:rPr>
        <w:t>pengaruh</w:t>
      </w:r>
      <w:proofErr w:type="spellEnd"/>
      <w:r w:rsidRPr="009A0AD3">
        <w:rPr>
          <w:rFonts w:eastAsia="Times New Roman"/>
          <w:color w:val="000000"/>
          <w:szCs w:val="24"/>
        </w:rPr>
        <w:t xml:space="preserve"> yang </w:t>
      </w:r>
      <w:proofErr w:type="spellStart"/>
      <w:r w:rsidRPr="009A0AD3">
        <w:rPr>
          <w:rFonts w:eastAsia="Times New Roman"/>
          <w:color w:val="000000"/>
          <w:szCs w:val="24"/>
        </w:rPr>
        <w:t>berbeda</w:t>
      </w:r>
      <w:proofErr w:type="spellEnd"/>
      <w:r w:rsidRPr="009A0AD3">
        <w:rPr>
          <w:rFonts w:eastAsia="Times New Roman"/>
          <w:color w:val="000000"/>
          <w:szCs w:val="24"/>
        </w:rPr>
        <w:t xml:space="preserve"> </w:t>
      </w:r>
      <w:proofErr w:type="spellStart"/>
      <w:r w:rsidRPr="009A0AD3">
        <w:rPr>
          <w:rFonts w:eastAsia="Times New Roman"/>
          <w:color w:val="000000"/>
          <w:szCs w:val="24"/>
        </w:rPr>
        <w:t>nyata</w:t>
      </w:r>
      <w:proofErr w:type="spellEnd"/>
      <w:r w:rsidRPr="009A0AD3">
        <w:rPr>
          <w:rFonts w:eastAsia="Times New Roman"/>
          <w:color w:val="000000"/>
          <w:szCs w:val="24"/>
        </w:rPr>
        <w:t xml:space="preserve"> </w:t>
      </w:r>
      <w:proofErr w:type="spellStart"/>
      <w:r w:rsidRPr="009A0AD3">
        <w:rPr>
          <w:rFonts w:eastAsia="Times New Roman"/>
          <w:color w:val="000000"/>
          <w:szCs w:val="24"/>
        </w:rPr>
        <w:t>terhadap</w:t>
      </w:r>
      <w:proofErr w:type="spellEnd"/>
      <w:r w:rsidRPr="009A0AD3">
        <w:rPr>
          <w:rFonts w:eastAsia="Times New Roman"/>
          <w:color w:val="000000"/>
          <w:szCs w:val="24"/>
        </w:rPr>
        <w:t xml:space="preserve"> </w:t>
      </w:r>
      <w:proofErr w:type="spellStart"/>
      <w:r w:rsidRPr="009A0AD3">
        <w:rPr>
          <w:rFonts w:eastAsia="Times New Roman"/>
          <w:color w:val="000000"/>
          <w:szCs w:val="24"/>
        </w:rPr>
        <w:t>tingkat</w:t>
      </w:r>
      <w:proofErr w:type="spellEnd"/>
      <w:r w:rsidRPr="009A0AD3">
        <w:rPr>
          <w:rFonts w:eastAsia="Times New Roman"/>
          <w:color w:val="000000"/>
          <w:szCs w:val="24"/>
        </w:rPr>
        <w:t xml:space="preserve"> </w:t>
      </w:r>
      <w:proofErr w:type="spellStart"/>
      <w:r w:rsidRPr="009A0AD3">
        <w:rPr>
          <w:rFonts w:eastAsia="Times New Roman"/>
          <w:color w:val="000000"/>
          <w:szCs w:val="24"/>
        </w:rPr>
        <w:t>mortalitas</w:t>
      </w:r>
      <w:proofErr w:type="spellEnd"/>
      <w:r w:rsidRPr="009A0AD3">
        <w:rPr>
          <w:rFonts w:eastAsia="Times New Roman"/>
          <w:color w:val="000000"/>
          <w:szCs w:val="24"/>
        </w:rPr>
        <w:t xml:space="preserve"> </w:t>
      </w:r>
      <w:r w:rsidRPr="009A0AD3">
        <w:rPr>
          <w:rFonts w:eastAsia="Times New Roman"/>
          <w:i/>
          <w:iCs/>
          <w:color w:val="000000"/>
          <w:szCs w:val="24"/>
        </w:rPr>
        <w:t xml:space="preserve">N. </w:t>
      </w:r>
      <w:proofErr w:type="spellStart"/>
      <w:r w:rsidRPr="009A0AD3">
        <w:rPr>
          <w:rFonts w:eastAsia="Times New Roman"/>
          <w:i/>
          <w:iCs/>
          <w:color w:val="000000"/>
          <w:szCs w:val="24"/>
        </w:rPr>
        <w:t>lugens</w:t>
      </w:r>
      <w:proofErr w:type="spellEnd"/>
      <w:r w:rsidRPr="009A0AD3">
        <w:rPr>
          <w:rFonts w:eastAsia="Times New Roman"/>
          <w:color w:val="000000"/>
          <w:szCs w:val="24"/>
        </w:rPr>
        <w:t xml:space="preserve"> </w:t>
      </w:r>
      <w:proofErr w:type="spellStart"/>
      <w:r w:rsidRPr="009A0AD3">
        <w:rPr>
          <w:rFonts w:eastAsia="Times New Roman"/>
          <w:color w:val="000000"/>
          <w:szCs w:val="24"/>
        </w:rPr>
        <w:t>populasi</w:t>
      </w:r>
      <w:proofErr w:type="spellEnd"/>
      <w:r w:rsidRPr="009A0AD3">
        <w:rPr>
          <w:rFonts w:eastAsia="Times New Roman"/>
          <w:color w:val="000000"/>
          <w:szCs w:val="24"/>
        </w:rPr>
        <w:t xml:space="preserve"> </w:t>
      </w:r>
      <w:proofErr w:type="spellStart"/>
      <w:r w:rsidRPr="009A0AD3">
        <w:rPr>
          <w:rFonts w:eastAsia="Times New Roman"/>
          <w:color w:val="000000"/>
          <w:szCs w:val="24"/>
        </w:rPr>
        <w:t>standar</w:t>
      </w:r>
      <w:proofErr w:type="spellEnd"/>
      <w:r w:rsidRPr="009A0AD3">
        <w:rPr>
          <w:rFonts w:eastAsia="Times New Roman"/>
          <w:color w:val="000000"/>
          <w:szCs w:val="24"/>
        </w:rPr>
        <w:t xml:space="preserve">. Tingkat </w:t>
      </w:r>
      <w:proofErr w:type="spellStart"/>
      <w:r w:rsidRPr="009A0AD3">
        <w:rPr>
          <w:rFonts w:eastAsia="Times New Roman"/>
          <w:color w:val="000000"/>
          <w:szCs w:val="24"/>
        </w:rPr>
        <w:t>mortalitas</w:t>
      </w:r>
      <w:proofErr w:type="spellEnd"/>
      <w:r w:rsidRPr="009A0AD3">
        <w:rPr>
          <w:rFonts w:eastAsia="Times New Roman"/>
          <w:color w:val="000000"/>
          <w:szCs w:val="24"/>
        </w:rPr>
        <w:t xml:space="preserve"> </w:t>
      </w:r>
      <w:proofErr w:type="spellStart"/>
      <w:r w:rsidRPr="009A0AD3">
        <w:rPr>
          <w:rFonts w:eastAsia="Times New Roman"/>
          <w:color w:val="000000"/>
          <w:szCs w:val="24"/>
        </w:rPr>
        <w:t>ditunjukkan</w:t>
      </w:r>
      <w:proofErr w:type="spellEnd"/>
      <w:r w:rsidRPr="009A0AD3">
        <w:rPr>
          <w:rFonts w:eastAsia="Times New Roman"/>
          <w:color w:val="000000"/>
          <w:szCs w:val="24"/>
        </w:rPr>
        <w:t xml:space="preserve"> pada (Tabel 1).</w:t>
      </w:r>
    </w:p>
    <w:p w14:paraId="3D98F285" w14:textId="070CC0C0" w:rsidR="00DD53F4" w:rsidRDefault="00DD53F4" w:rsidP="004C5774">
      <w:pPr>
        <w:spacing w:after="0" w:line="240" w:lineRule="auto"/>
        <w:ind w:firstLine="720"/>
        <w:jc w:val="both"/>
        <w:rPr>
          <w:szCs w:val="20"/>
        </w:rPr>
        <w:sectPr w:rsidR="00DD53F4" w:rsidSect="00B77FD1">
          <w:type w:val="continuous"/>
          <w:pgSz w:w="11906" w:h="16838"/>
          <w:pgMar w:top="1418" w:right="1416" w:bottom="1418" w:left="1418" w:header="709" w:footer="709" w:gutter="0"/>
          <w:cols w:num="2" w:space="708"/>
          <w:docGrid w:linePitch="360"/>
        </w:sectPr>
      </w:pPr>
    </w:p>
    <w:p w14:paraId="3B341A2A" w14:textId="77777777" w:rsidR="007253FE" w:rsidRDefault="007253FE" w:rsidP="00890261">
      <w:pPr>
        <w:spacing w:after="0" w:line="240" w:lineRule="auto"/>
        <w:ind w:left="993" w:hanging="993"/>
        <w:jc w:val="both"/>
        <w:rPr>
          <w:rFonts w:eastAsia="Times New Roman"/>
          <w:szCs w:val="24"/>
          <w:lang w:val="id-ID"/>
        </w:rPr>
      </w:pPr>
    </w:p>
    <w:p w14:paraId="25B9673E" w14:textId="1F564AA8" w:rsidR="00A8074A" w:rsidRPr="009A0AD3" w:rsidRDefault="00A8074A" w:rsidP="00A8074A">
      <w:pPr>
        <w:spacing w:after="40" w:line="240" w:lineRule="auto"/>
        <w:ind w:left="993" w:hanging="993"/>
        <w:jc w:val="both"/>
        <w:rPr>
          <w:rFonts w:eastAsia="Times New Roman"/>
          <w:bCs/>
          <w:color w:val="000000"/>
          <w:szCs w:val="24"/>
        </w:rPr>
      </w:pPr>
      <w:bookmarkStart w:id="4" w:name="_Hlk202510374"/>
      <w:r w:rsidRPr="009A0AD3">
        <w:rPr>
          <w:rFonts w:eastAsia="Times New Roman"/>
          <w:bCs/>
          <w:color w:val="000000"/>
          <w:szCs w:val="24"/>
        </w:rPr>
        <w:t>Tabel 1</w:t>
      </w:r>
      <w:r>
        <w:rPr>
          <w:rFonts w:eastAsia="Times New Roman"/>
          <w:bCs/>
          <w:color w:val="000000"/>
          <w:szCs w:val="24"/>
        </w:rPr>
        <w:t>.</w:t>
      </w:r>
      <w:r w:rsidRPr="009A0AD3">
        <w:rPr>
          <w:rFonts w:eastAsia="Times New Roman"/>
          <w:bCs/>
          <w:color w:val="000000"/>
          <w:szCs w:val="24"/>
        </w:rPr>
        <w:t xml:space="preserve"> </w:t>
      </w:r>
      <w:proofErr w:type="spellStart"/>
      <w:r w:rsidRPr="009A0AD3">
        <w:rPr>
          <w:rFonts w:eastAsia="Times New Roman"/>
          <w:bCs/>
          <w:color w:val="000000"/>
          <w:szCs w:val="24"/>
        </w:rPr>
        <w:t>Mortalitas</w:t>
      </w:r>
      <w:proofErr w:type="spellEnd"/>
      <w:r w:rsidRPr="009A0AD3">
        <w:rPr>
          <w:rFonts w:eastAsia="Times New Roman"/>
          <w:bCs/>
          <w:color w:val="000000"/>
          <w:szCs w:val="24"/>
        </w:rPr>
        <w:t xml:space="preserve"> </w:t>
      </w:r>
      <w:r w:rsidRPr="009A0AD3">
        <w:rPr>
          <w:rFonts w:eastAsia="Times New Roman"/>
          <w:bCs/>
          <w:i/>
          <w:iCs/>
          <w:color w:val="000000"/>
          <w:szCs w:val="24"/>
        </w:rPr>
        <w:t xml:space="preserve">N. </w:t>
      </w:r>
      <w:proofErr w:type="spellStart"/>
      <w:r w:rsidRPr="009A0AD3">
        <w:rPr>
          <w:rFonts w:eastAsia="Times New Roman"/>
          <w:bCs/>
          <w:i/>
          <w:iCs/>
          <w:color w:val="000000"/>
          <w:szCs w:val="24"/>
        </w:rPr>
        <w:t>lugens</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populasi</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standar</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terhadap</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pemberian</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berbagai</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konsentrasi</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insektisida</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triflumezopyrim</w:t>
      </w:r>
      <w:proofErr w:type="spellEnd"/>
      <w:r w:rsidRPr="009A0AD3">
        <w:rPr>
          <w:rFonts w:eastAsia="Times New Roman"/>
          <w:bCs/>
          <w:color w:val="000000"/>
          <w:szCs w:val="24"/>
        </w:rPr>
        <w:t xml:space="preserve"> dan </w:t>
      </w:r>
      <w:proofErr w:type="spellStart"/>
      <w:r w:rsidRPr="009A0AD3">
        <w:rPr>
          <w:rFonts w:eastAsia="Times New Roman"/>
          <w:bCs/>
          <w:color w:val="000000"/>
          <w:szCs w:val="24"/>
        </w:rPr>
        <w:t>buprofezin</w:t>
      </w:r>
      <w:proofErr w:type="spellEnd"/>
    </w:p>
    <w:tbl>
      <w:tblPr>
        <w:tblStyle w:val="TableGrid"/>
        <w:tblW w:w="4999"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2463"/>
        <w:gridCol w:w="3014"/>
      </w:tblGrid>
      <w:tr w:rsidR="00A8074A" w:rsidRPr="00A55360" w14:paraId="0485F5FD" w14:textId="77777777" w:rsidTr="001B3665">
        <w:tc>
          <w:tcPr>
            <w:tcW w:w="1980" w:type="pct"/>
            <w:tcBorders>
              <w:top w:val="single" w:sz="4" w:space="0" w:color="auto"/>
              <w:bottom w:val="single" w:sz="4" w:space="0" w:color="auto"/>
            </w:tcBorders>
          </w:tcPr>
          <w:p w14:paraId="54BA6DF2" w14:textId="77777777" w:rsidR="00A8074A" w:rsidRPr="00A55360" w:rsidRDefault="00A8074A" w:rsidP="001B3665">
            <w:pPr>
              <w:pStyle w:val="ListParagraph"/>
              <w:spacing w:after="0"/>
              <w:ind w:left="0"/>
              <w:jc w:val="center"/>
              <w:rPr>
                <w:rFonts w:eastAsiaTheme="majorEastAsia"/>
                <w:b/>
                <w:iCs/>
                <w:sz w:val="22"/>
                <w:szCs w:val="22"/>
              </w:rPr>
            </w:pPr>
            <w:proofErr w:type="spellStart"/>
            <w:r w:rsidRPr="00A55360">
              <w:rPr>
                <w:rFonts w:eastAsiaTheme="majorEastAsia"/>
                <w:b/>
                <w:iCs/>
                <w:sz w:val="22"/>
                <w:szCs w:val="22"/>
              </w:rPr>
              <w:t>Perlakuan</w:t>
            </w:r>
            <w:proofErr w:type="spellEnd"/>
          </w:p>
        </w:tc>
        <w:tc>
          <w:tcPr>
            <w:tcW w:w="1358" w:type="pct"/>
            <w:tcBorders>
              <w:top w:val="single" w:sz="4" w:space="0" w:color="auto"/>
              <w:bottom w:val="single" w:sz="4" w:space="0" w:color="auto"/>
            </w:tcBorders>
          </w:tcPr>
          <w:p w14:paraId="0F18AE24" w14:textId="77777777" w:rsidR="00A8074A" w:rsidRPr="00A55360" w:rsidRDefault="00A8074A" w:rsidP="001B3665">
            <w:pPr>
              <w:pStyle w:val="ListParagraph"/>
              <w:spacing w:after="0"/>
              <w:ind w:left="0"/>
              <w:jc w:val="center"/>
              <w:rPr>
                <w:rFonts w:eastAsiaTheme="majorEastAsia"/>
                <w:b/>
                <w:iCs/>
                <w:sz w:val="22"/>
                <w:szCs w:val="22"/>
              </w:rPr>
            </w:pPr>
            <w:proofErr w:type="spellStart"/>
            <w:r w:rsidRPr="00A55360">
              <w:rPr>
                <w:rFonts w:eastAsiaTheme="majorEastAsia"/>
                <w:b/>
                <w:iCs/>
                <w:sz w:val="22"/>
                <w:szCs w:val="22"/>
              </w:rPr>
              <w:t>Mortalitas</w:t>
            </w:r>
            <w:proofErr w:type="spellEnd"/>
            <w:r w:rsidRPr="00A55360">
              <w:rPr>
                <w:rFonts w:eastAsiaTheme="majorEastAsia"/>
                <w:b/>
                <w:iCs/>
                <w:sz w:val="22"/>
                <w:szCs w:val="22"/>
              </w:rPr>
              <w:t xml:space="preserve"> (%)</w:t>
            </w:r>
          </w:p>
        </w:tc>
        <w:tc>
          <w:tcPr>
            <w:tcW w:w="1662" w:type="pct"/>
            <w:tcBorders>
              <w:top w:val="single" w:sz="4" w:space="0" w:color="auto"/>
              <w:bottom w:val="single" w:sz="4" w:space="0" w:color="auto"/>
            </w:tcBorders>
          </w:tcPr>
          <w:p w14:paraId="40DD4AA8" w14:textId="23AB4A80" w:rsidR="00A8074A" w:rsidRPr="00A55360" w:rsidRDefault="00A8074A" w:rsidP="001B3665">
            <w:pPr>
              <w:pStyle w:val="ListParagraph"/>
              <w:spacing w:after="0"/>
              <w:ind w:left="0"/>
              <w:jc w:val="center"/>
              <w:rPr>
                <w:rFonts w:eastAsiaTheme="majorEastAsia"/>
                <w:b/>
                <w:iCs/>
                <w:sz w:val="22"/>
                <w:szCs w:val="22"/>
              </w:rPr>
            </w:pPr>
            <w:r w:rsidRPr="00A55360">
              <w:rPr>
                <w:rFonts w:eastAsiaTheme="majorEastAsia"/>
                <w:b/>
                <w:iCs/>
                <w:sz w:val="22"/>
                <w:szCs w:val="22"/>
              </w:rPr>
              <w:t xml:space="preserve">Tingkat </w:t>
            </w:r>
            <w:proofErr w:type="spellStart"/>
            <w:r w:rsidR="00924FF9" w:rsidRPr="00A55360">
              <w:rPr>
                <w:rFonts w:eastAsiaTheme="majorEastAsia"/>
                <w:b/>
                <w:iCs/>
                <w:sz w:val="22"/>
                <w:szCs w:val="22"/>
              </w:rPr>
              <w:t>m</w:t>
            </w:r>
            <w:r w:rsidRPr="00A55360">
              <w:rPr>
                <w:rFonts w:eastAsiaTheme="majorEastAsia"/>
                <w:b/>
                <w:iCs/>
                <w:sz w:val="22"/>
                <w:szCs w:val="22"/>
              </w:rPr>
              <w:t>ortalitas</w:t>
            </w:r>
            <w:proofErr w:type="spellEnd"/>
          </w:p>
        </w:tc>
      </w:tr>
      <w:tr w:rsidR="00A8074A" w:rsidRPr="00A55360" w14:paraId="2DAC5F55" w14:textId="77777777" w:rsidTr="001B3665">
        <w:tc>
          <w:tcPr>
            <w:tcW w:w="1980" w:type="pct"/>
            <w:tcBorders>
              <w:top w:val="single" w:sz="4" w:space="0" w:color="auto"/>
            </w:tcBorders>
          </w:tcPr>
          <w:p w14:paraId="223A8E0E" w14:textId="77777777" w:rsidR="00A8074A" w:rsidRPr="00A55360" w:rsidRDefault="00A8074A" w:rsidP="001B3665">
            <w:pPr>
              <w:pStyle w:val="ListParagraph"/>
              <w:spacing w:after="0"/>
              <w:ind w:left="0"/>
              <w:rPr>
                <w:rFonts w:eastAsiaTheme="majorEastAsia"/>
                <w:bCs/>
                <w:iCs/>
                <w:sz w:val="22"/>
                <w:szCs w:val="22"/>
              </w:rPr>
            </w:pPr>
            <w:proofErr w:type="spellStart"/>
            <w:r w:rsidRPr="00A55360">
              <w:rPr>
                <w:rFonts w:eastAsiaTheme="majorEastAsia"/>
                <w:bCs/>
                <w:iCs/>
                <w:sz w:val="22"/>
                <w:szCs w:val="22"/>
              </w:rPr>
              <w:t>Kontrol</w:t>
            </w:r>
            <w:proofErr w:type="spellEnd"/>
            <w:r w:rsidRPr="00A55360">
              <w:rPr>
                <w:rFonts w:eastAsiaTheme="majorEastAsia"/>
                <w:bCs/>
                <w:iCs/>
                <w:sz w:val="22"/>
                <w:szCs w:val="22"/>
              </w:rPr>
              <w:t xml:space="preserve"> (I0)</w:t>
            </w:r>
          </w:p>
        </w:tc>
        <w:tc>
          <w:tcPr>
            <w:tcW w:w="1358" w:type="pct"/>
            <w:tcBorders>
              <w:top w:val="single" w:sz="4" w:space="0" w:color="auto"/>
            </w:tcBorders>
          </w:tcPr>
          <w:p w14:paraId="3B6869D5" w14:textId="36937E9A" w:rsidR="00A8074A" w:rsidRPr="00A55360" w:rsidRDefault="00A8074A" w:rsidP="00924FF9">
            <w:pPr>
              <w:pStyle w:val="ListParagraph"/>
              <w:spacing w:after="0"/>
              <w:ind w:left="695"/>
              <w:rPr>
                <w:rFonts w:eastAsiaTheme="majorEastAsia"/>
                <w:bCs/>
                <w:iCs/>
                <w:sz w:val="22"/>
                <w:szCs w:val="22"/>
              </w:rPr>
            </w:pPr>
            <w:r w:rsidRPr="00A55360">
              <w:rPr>
                <w:rFonts w:eastAsiaTheme="majorEastAsia"/>
                <w:bCs/>
                <w:iCs/>
                <w:sz w:val="22"/>
                <w:szCs w:val="22"/>
              </w:rPr>
              <w:t>0,00</w:t>
            </w:r>
            <w:r w:rsidRPr="00A55360">
              <w:rPr>
                <w:rFonts w:eastAsiaTheme="majorEastAsia"/>
                <w:bCs/>
                <w:iCs/>
                <w:sz w:val="22"/>
                <w:szCs w:val="22"/>
                <w:vertAlign w:val="superscript"/>
              </w:rPr>
              <w:t>e</w:t>
            </w:r>
          </w:p>
        </w:tc>
        <w:tc>
          <w:tcPr>
            <w:tcW w:w="1662" w:type="pct"/>
            <w:tcBorders>
              <w:top w:val="single" w:sz="4" w:space="0" w:color="auto"/>
            </w:tcBorders>
          </w:tcPr>
          <w:p w14:paraId="2FB0D371" w14:textId="77777777" w:rsidR="00A8074A" w:rsidRPr="00A55360" w:rsidRDefault="00A8074A" w:rsidP="00924FF9">
            <w:pPr>
              <w:pStyle w:val="ListParagraph"/>
              <w:spacing w:after="0"/>
              <w:ind w:left="928"/>
              <w:rPr>
                <w:rFonts w:eastAsiaTheme="majorEastAsia"/>
                <w:bCs/>
                <w:iCs/>
                <w:sz w:val="22"/>
                <w:szCs w:val="22"/>
              </w:rPr>
            </w:pPr>
            <w:proofErr w:type="spellStart"/>
            <w:r w:rsidRPr="00A55360">
              <w:rPr>
                <w:rFonts w:eastAsiaTheme="majorEastAsia"/>
                <w:bCs/>
                <w:iCs/>
                <w:sz w:val="22"/>
                <w:szCs w:val="22"/>
              </w:rPr>
              <w:t>Rendah</w:t>
            </w:r>
            <w:proofErr w:type="spellEnd"/>
          </w:p>
        </w:tc>
      </w:tr>
      <w:tr w:rsidR="00A8074A" w:rsidRPr="00A55360" w14:paraId="60C6774A" w14:textId="77777777" w:rsidTr="001B3665">
        <w:tc>
          <w:tcPr>
            <w:tcW w:w="1980" w:type="pct"/>
          </w:tcPr>
          <w:p w14:paraId="48D20C15" w14:textId="77777777" w:rsidR="00A8074A" w:rsidRPr="00A55360" w:rsidRDefault="00A8074A" w:rsidP="001B3665">
            <w:pPr>
              <w:pStyle w:val="ListParagraph"/>
              <w:spacing w:after="0"/>
              <w:ind w:left="0"/>
              <w:rPr>
                <w:rFonts w:eastAsiaTheme="majorEastAsia"/>
                <w:bCs/>
                <w:iCs/>
                <w:sz w:val="22"/>
                <w:szCs w:val="22"/>
              </w:rPr>
            </w:pPr>
            <w:proofErr w:type="spellStart"/>
            <w:r w:rsidRPr="00A55360">
              <w:rPr>
                <w:rFonts w:eastAsiaTheme="majorEastAsia"/>
                <w:bCs/>
                <w:iCs/>
                <w:sz w:val="22"/>
                <w:szCs w:val="22"/>
              </w:rPr>
              <w:t>Triflumezopyrim</w:t>
            </w:r>
            <w:proofErr w:type="spellEnd"/>
            <w:r w:rsidRPr="00A55360">
              <w:rPr>
                <w:rFonts w:eastAsiaTheme="majorEastAsia"/>
                <w:bCs/>
                <w:iCs/>
                <w:sz w:val="22"/>
                <w:szCs w:val="22"/>
              </w:rPr>
              <w:t xml:space="preserve"> 0,4 mL/L (I1)</w:t>
            </w:r>
          </w:p>
        </w:tc>
        <w:tc>
          <w:tcPr>
            <w:tcW w:w="1358" w:type="pct"/>
          </w:tcPr>
          <w:p w14:paraId="3D26510E" w14:textId="1050BA04" w:rsidR="00A8074A" w:rsidRPr="00A55360" w:rsidRDefault="00A8074A" w:rsidP="00924FF9">
            <w:pPr>
              <w:pStyle w:val="ListParagraph"/>
              <w:spacing w:after="0"/>
              <w:ind w:left="695"/>
              <w:rPr>
                <w:rFonts w:eastAsiaTheme="majorEastAsia"/>
                <w:bCs/>
                <w:iCs/>
                <w:sz w:val="22"/>
                <w:szCs w:val="22"/>
              </w:rPr>
            </w:pPr>
            <w:r w:rsidRPr="00A55360">
              <w:rPr>
                <w:rFonts w:eastAsiaTheme="majorEastAsia"/>
                <w:bCs/>
                <w:iCs/>
                <w:sz w:val="22"/>
                <w:szCs w:val="22"/>
              </w:rPr>
              <w:t>60,00</w:t>
            </w:r>
            <w:r w:rsidRPr="00A55360">
              <w:rPr>
                <w:rFonts w:eastAsiaTheme="majorEastAsia"/>
                <w:bCs/>
                <w:iCs/>
                <w:sz w:val="22"/>
                <w:szCs w:val="22"/>
                <w:vertAlign w:val="superscript"/>
              </w:rPr>
              <w:t>bcd</w:t>
            </w:r>
          </w:p>
        </w:tc>
        <w:tc>
          <w:tcPr>
            <w:tcW w:w="1662" w:type="pct"/>
          </w:tcPr>
          <w:p w14:paraId="02004E3F" w14:textId="77777777" w:rsidR="00A8074A" w:rsidRPr="00A55360" w:rsidRDefault="00A8074A" w:rsidP="00924FF9">
            <w:pPr>
              <w:pStyle w:val="ListParagraph"/>
              <w:spacing w:after="0"/>
              <w:ind w:left="928"/>
              <w:rPr>
                <w:rFonts w:eastAsiaTheme="majorEastAsia"/>
                <w:bCs/>
                <w:iCs/>
                <w:sz w:val="22"/>
                <w:szCs w:val="22"/>
              </w:rPr>
            </w:pPr>
            <w:r w:rsidRPr="00A55360">
              <w:rPr>
                <w:rFonts w:eastAsiaTheme="majorEastAsia"/>
                <w:bCs/>
                <w:iCs/>
                <w:sz w:val="22"/>
                <w:szCs w:val="22"/>
              </w:rPr>
              <w:t>Tinggi</w:t>
            </w:r>
          </w:p>
        </w:tc>
      </w:tr>
      <w:tr w:rsidR="00A8074A" w:rsidRPr="00A55360" w14:paraId="5E681DED" w14:textId="77777777" w:rsidTr="001B3665">
        <w:tc>
          <w:tcPr>
            <w:tcW w:w="1980" w:type="pct"/>
          </w:tcPr>
          <w:p w14:paraId="38DB38C3" w14:textId="77777777" w:rsidR="00A8074A" w:rsidRPr="00A55360" w:rsidRDefault="00A8074A" w:rsidP="001B3665">
            <w:pPr>
              <w:pStyle w:val="ListParagraph"/>
              <w:spacing w:after="0"/>
              <w:ind w:left="0"/>
              <w:rPr>
                <w:rFonts w:eastAsiaTheme="majorEastAsia"/>
                <w:bCs/>
                <w:iCs/>
                <w:sz w:val="22"/>
                <w:szCs w:val="22"/>
              </w:rPr>
            </w:pPr>
            <w:proofErr w:type="spellStart"/>
            <w:r w:rsidRPr="00A55360">
              <w:rPr>
                <w:rFonts w:eastAsiaTheme="majorEastAsia"/>
                <w:bCs/>
                <w:iCs/>
                <w:sz w:val="22"/>
                <w:szCs w:val="22"/>
              </w:rPr>
              <w:t>Triflumezopyrim</w:t>
            </w:r>
            <w:proofErr w:type="spellEnd"/>
            <w:r w:rsidRPr="00A55360">
              <w:rPr>
                <w:rFonts w:eastAsiaTheme="majorEastAsia"/>
                <w:bCs/>
                <w:iCs/>
                <w:sz w:val="22"/>
                <w:szCs w:val="22"/>
              </w:rPr>
              <w:t xml:space="preserve"> 0,8 mL/L (I2)</w:t>
            </w:r>
          </w:p>
        </w:tc>
        <w:tc>
          <w:tcPr>
            <w:tcW w:w="1358" w:type="pct"/>
          </w:tcPr>
          <w:p w14:paraId="4D1D6A61" w14:textId="03FCE753" w:rsidR="00A8074A" w:rsidRPr="00A55360" w:rsidRDefault="00A8074A" w:rsidP="00924FF9">
            <w:pPr>
              <w:pStyle w:val="ListParagraph"/>
              <w:spacing w:after="0"/>
              <w:ind w:left="695"/>
              <w:rPr>
                <w:rFonts w:eastAsiaTheme="majorEastAsia"/>
                <w:bCs/>
                <w:iCs/>
                <w:sz w:val="22"/>
                <w:szCs w:val="22"/>
              </w:rPr>
            </w:pPr>
            <w:r w:rsidRPr="00A55360">
              <w:rPr>
                <w:rFonts w:eastAsiaTheme="majorEastAsia"/>
                <w:bCs/>
                <w:iCs/>
                <w:sz w:val="22"/>
                <w:szCs w:val="22"/>
              </w:rPr>
              <w:t>66,67</w:t>
            </w:r>
            <w:r w:rsidRPr="00A55360">
              <w:rPr>
                <w:rFonts w:eastAsiaTheme="majorEastAsia"/>
                <w:bCs/>
                <w:iCs/>
                <w:sz w:val="22"/>
                <w:szCs w:val="22"/>
                <w:vertAlign w:val="superscript"/>
              </w:rPr>
              <w:t>abc</w:t>
            </w:r>
          </w:p>
        </w:tc>
        <w:tc>
          <w:tcPr>
            <w:tcW w:w="1662" w:type="pct"/>
          </w:tcPr>
          <w:p w14:paraId="7C86E766" w14:textId="77777777" w:rsidR="00A8074A" w:rsidRPr="00A55360" w:rsidRDefault="00A8074A" w:rsidP="00924FF9">
            <w:pPr>
              <w:pStyle w:val="ListParagraph"/>
              <w:spacing w:after="0"/>
              <w:ind w:left="928"/>
              <w:rPr>
                <w:rFonts w:eastAsiaTheme="majorEastAsia"/>
                <w:bCs/>
                <w:iCs/>
                <w:sz w:val="22"/>
                <w:szCs w:val="22"/>
              </w:rPr>
            </w:pPr>
            <w:r w:rsidRPr="00A55360">
              <w:rPr>
                <w:rFonts w:eastAsiaTheme="majorEastAsia"/>
                <w:bCs/>
                <w:iCs/>
                <w:sz w:val="22"/>
                <w:szCs w:val="22"/>
              </w:rPr>
              <w:t>Tinggi</w:t>
            </w:r>
          </w:p>
        </w:tc>
      </w:tr>
      <w:tr w:rsidR="00A8074A" w:rsidRPr="00A55360" w14:paraId="45BF22D3" w14:textId="77777777" w:rsidTr="001B3665">
        <w:tc>
          <w:tcPr>
            <w:tcW w:w="1980" w:type="pct"/>
          </w:tcPr>
          <w:p w14:paraId="5B510043" w14:textId="77777777" w:rsidR="00A8074A" w:rsidRPr="00A55360" w:rsidRDefault="00A8074A" w:rsidP="001B3665">
            <w:pPr>
              <w:pStyle w:val="ListParagraph"/>
              <w:spacing w:after="0"/>
              <w:ind w:left="0"/>
              <w:rPr>
                <w:rFonts w:eastAsiaTheme="majorEastAsia"/>
                <w:bCs/>
                <w:iCs/>
                <w:sz w:val="22"/>
                <w:szCs w:val="22"/>
              </w:rPr>
            </w:pPr>
            <w:proofErr w:type="spellStart"/>
            <w:r w:rsidRPr="00A55360">
              <w:rPr>
                <w:rFonts w:eastAsiaTheme="majorEastAsia"/>
                <w:bCs/>
                <w:iCs/>
                <w:sz w:val="22"/>
                <w:szCs w:val="22"/>
              </w:rPr>
              <w:t>Triflumezopyrim</w:t>
            </w:r>
            <w:proofErr w:type="spellEnd"/>
            <w:r w:rsidRPr="00A55360">
              <w:rPr>
                <w:rFonts w:eastAsiaTheme="majorEastAsia"/>
                <w:bCs/>
                <w:iCs/>
                <w:sz w:val="22"/>
                <w:szCs w:val="22"/>
              </w:rPr>
              <w:t xml:space="preserve"> 1,6 mL/L (I3)</w:t>
            </w:r>
          </w:p>
        </w:tc>
        <w:tc>
          <w:tcPr>
            <w:tcW w:w="1358" w:type="pct"/>
          </w:tcPr>
          <w:p w14:paraId="4D83EB26" w14:textId="184313A7" w:rsidR="00A8074A" w:rsidRPr="00A55360" w:rsidRDefault="00A8074A" w:rsidP="00924FF9">
            <w:pPr>
              <w:pStyle w:val="ListParagraph"/>
              <w:spacing w:after="0"/>
              <w:ind w:left="695"/>
              <w:rPr>
                <w:rFonts w:eastAsiaTheme="majorEastAsia"/>
                <w:bCs/>
                <w:iCs/>
                <w:sz w:val="22"/>
                <w:szCs w:val="22"/>
              </w:rPr>
            </w:pPr>
            <w:r w:rsidRPr="00A55360">
              <w:rPr>
                <w:rFonts w:eastAsiaTheme="majorEastAsia"/>
                <w:bCs/>
                <w:iCs/>
                <w:sz w:val="22"/>
                <w:szCs w:val="22"/>
              </w:rPr>
              <w:t>80,00</w:t>
            </w:r>
            <w:r w:rsidRPr="00A55360">
              <w:rPr>
                <w:rFonts w:eastAsiaTheme="majorEastAsia"/>
                <w:bCs/>
                <w:iCs/>
                <w:sz w:val="22"/>
                <w:szCs w:val="22"/>
                <w:vertAlign w:val="superscript"/>
              </w:rPr>
              <w:t>ab</w:t>
            </w:r>
          </w:p>
        </w:tc>
        <w:tc>
          <w:tcPr>
            <w:tcW w:w="1662" w:type="pct"/>
          </w:tcPr>
          <w:p w14:paraId="58E0DE5B" w14:textId="77777777" w:rsidR="00A8074A" w:rsidRPr="00A55360" w:rsidRDefault="00A8074A" w:rsidP="00924FF9">
            <w:pPr>
              <w:pStyle w:val="ListParagraph"/>
              <w:spacing w:after="0"/>
              <w:ind w:left="928"/>
              <w:rPr>
                <w:rFonts w:eastAsiaTheme="majorEastAsia"/>
                <w:bCs/>
                <w:iCs/>
                <w:sz w:val="22"/>
                <w:szCs w:val="22"/>
              </w:rPr>
            </w:pPr>
            <w:r w:rsidRPr="00A55360">
              <w:rPr>
                <w:rFonts w:eastAsiaTheme="majorEastAsia"/>
                <w:bCs/>
                <w:iCs/>
                <w:sz w:val="22"/>
                <w:szCs w:val="22"/>
              </w:rPr>
              <w:t>Sangat Tinggi</w:t>
            </w:r>
          </w:p>
        </w:tc>
      </w:tr>
      <w:tr w:rsidR="00A8074A" w:rsidRPr="00A55360" w14:paraId="51897F1A" w14:textId="77777777" w:rsidTr="001B3665">
        <w:tc>
          <w:tcPr>
            <w:tcW w:w="1980" w:type="pct"/>
          </w:tcPr>
          <w:p w14:paraId="50A7C35B" w14:textId="77777777" w:rsidR="00A8074A" w:rsidRPr="00A55360" w:rsidRDefault="00A8074A" w:rsidP="001B3665">
            <w:pPr>
              <w:pStyle w:val="ListParagraph"/>
              <w:spacing w:after="0"/>
              <w:ind w:left="0"/>
              <w:rPr>
                <w:rFonts w:eastAsiaTheme="majorEastAsia"/>
                <w:bCs/>
                <w:iCs/>
                <w:sz w:val="22"/>
                <w:szCs w:val="22"/>
              </w:rPr>
            </w:pPr>
            <w:proofErr w:type="spellStart"/>
            <w:r w:rsidRPr="00A55360">
              <w:rPr>
                <w:rFonts w:eastAsiaTheme="majorEastAsia"/>
                <w:bCs/>
                <w:iCs/>
                <w:sz w:val="22"/>
                <w:szCs w:val="22"/>
              </w:rPr>
              <w:t>Triflumezopyrim</w:t>
            </w:r>
            <w:proofErr w:type="spellEnd"/>
            <w:r w:rsidRPr="00A55360">
              <w:rPr>
                <w:rFonts w:eastAsiaTheme="majorEastAsia"/>
                <w:bCs/>
                <w:iCs/>
                <w:sz w:val="22"/>
                <w:szCs w:val="22"/>
              </w:rPr>
              <w:t xml:space="preserve"> 3,2 mL/L (I4)</w:t>
            </w:r>
          </w:p>
        </w:tc>
        <w:tc>
          <w:tcPr>
            <w:tcW w:w="1358" w:type="pct"/>
          </w:tcPr>
          <w:p w14:paraId="4EFE5792" w14:textId="60559F7E" w:rsidR="00A8074A" w:rsidRPr="00A55360" w:rsidRDefault="00A8074A" w:rsidP="00924FF9">
            <w:pPr>
              <w:pStyle w:val="ListParagraph"/>
              <w:spacing w:after="0"/>
              <w:ind w:left="695"/>
              <w:rPr>
                <w:rFonts w:eastAsiaTheme="majorEastAsia"/>
                <w:bCs/>
                <w:iCs/>
                <w:sz w:val="22"/>
                <w:szCs w:val="22"/>
              </w:rPr>
            </w:pPr>
            <w:r w:rsidRPr="00A55360">
              <w:rPr>
                <w:rFonts w:eastAsiaTheme="majorEastAsia"/>
                <w:bCs/>
                <w:iCs/>
                <w:sz w:val="22"/>
                <w:szCs w:val="22"/>
              </w:rPr>
              <w:t>93,33</w:t>
            </w:r>
            <w:r w:rsidRPr="00A55360">
              <w:rPr>
                <w:rFonts w:eastAsiaTheme="majorEastAsia"/>
                <w:bCs/>
                <w:iCs/>
                <w:sz w:val="22"/>
                <w:szCs w:val="22"/>
                <w:vertAlign w:val="superscript"/>
              </w:rPr>
              <w:t>a</w:t>
            </w:r>
          </w:p>
        </w:tc>
        <w:tc>
          <w:tcPr>
            <w:tcW w:w="1662" w:type="pct"/>
          </w:tcPr>
          <w:p w14:paraId="0E7249E5" w14:textId="77777777" w:rsidR="00A8074A" w:rsidRPr="00A55360" w:rsidRDefault="00A8074A" w:rsidP="00924FF9">
            <w:pPr>
              <w:pStyle w:val="ListParagraph"/>
              <w:spacing w:after="0"/>
              <w:ind w:left="928"/>
              <w:rPr>
                <w:rFonts w:eastAsiaTheme="majorEastAsia"/>
                <w:bCs/>
                <w:iCs/>
                <w:sz w:val="22"/>
                <w:szCs w:val="22"/>
              </w:rPr>
            </w:pPr>
            <w:r w:rsidRPr="00A55360">
              <w:rPr>
                <w:rFonts w:eastAsiaTheme="majorEastAsia"/>
                <w:bCs/>
                <w:iCs/>
                <w:sz w:val="22"/>
                <w:szCs w:val="22"/>
              </w:rPr>
              <w:t>Sangat Tinggi</w:t>
            </w:r>
          </w:p>
        </w:tc>
      </w:tr>
      <w:tr w:rsidR="00A8074A" w:rsidRPr="00A55360" w14:paraId="744AE146" w14:textId="77777777" w:rsidTr="001B3665">
        <w:tc>
          <w:tcPr>
            <w:tcW w:w="1980" w:type="pct"/>
          </w:tcPr>
          <w:p w14:paraId="22DDE908" w14:textId="77777777" w:rsidR="00A8074A" w:rsidRPr="00A55360" w:rsidRDefault="00A8074A" w:rsidP="001B3665">
            <w:pPr>
              <w:pStyle w:val="ListParagraph"/>
              <w:spacing w:after="0"/>
              <w:ind w:left="0"/>
              <w:rPr>
                <w:rFonts w:eastAsiaTheme="majorEastAsia"/>
                <w:bCs/>
                <w:iCs/>
                <w:sz w:val="22"/>
                <w:szCs w:val="22"/>
              </w:rPr>
            </w:pPr>
            <w:proofErr w:type="spellStart"/>
            <w:r w:rsidRPr="00A55360">
              <w:rPr>
                <w:rFonts w:eastAsiaTheme="majorEastAsia"/>
                <w:bCs/>
                <w:iCs/>
                <w:sz w:val="22"/>
                <w:szCs w:val="22"/>
              </w:rPr>
              <w:t>Buprofezin</w:t>
            </w:r>
            <w:proofErr w:type="spellEnd"/>
            <w:r w:rsidRPr="00A55360">
              <w:rPr>
                <w:rFonts w:eastAsiaTheme="majorEastAsia"/>
                <w:bCs/>
                <w:iCs/>
                <w:sz w:val="22"/>
                <w:szCs w:val="22"/>
              </w:rPr>
              <w:t xml:space="preserve"> 1,25 mL/L (I5) </w:t>
            </w:r>
          </w:p>
        </w:tc>
        <w:tc>
          <w:tcPr>
            <w:tcW w:w="1358" w:type="pct"/>
          </w:tcPr>
          <w:p w14:paraId="3641908E" w14:textId="4FD49CF5" w:rsidR="00A8074A" w:rsidRPr="00A55360" w:rsidRDefault="00A8074A" w:rsidP="00924FF9">
            <w:pPr>
              <w:pStyle w:val="ListParagraph"/>
              <w:spacing w:after="0"/>
              <w:ind w:left="695"/>
              <w:rPr>
                <w:rFonts w:eastAsiaTheme="majorEastAsia"/>
                <w:bCs/>
                <w:iCs/>
                <w:sz w:val="22"/>
                <w:szCs w:val="22"/>
              </w:rPr>
            </w:pPr>
            <w:r w:rsidRPr="00A55360">
              <w:rPr>
                <w:rFonts w:eastAsiaTheme="majorEastAsia"/>
                <w:bCs/>
                <w:iCs/>
                <w:sz w:val="22"/>
                <w:szCs w:val="22"/>
              </w:rPr>
              <w:t>33,33</w:t>
            </w:r>
            <w:r w:rsidRPr="00A55360">
              <w:rPr>
                <w:rFonts w:eastAsiaTheme="majorEastAsia"/>
                <w:bCs/>
                <w:iCs/>
                <w:sz w:val="22"/>
                <w:szCs w:val="22"/>
                <w:vertAlign w:val="superscript"/>
              </w:rPr>
              <w:t>d</w:t>
            </w:r>
          </w:p>
        </w:tc>
        <w:tc>
          <w:tcPr>
            <w:tcW w:w="1662" w:type="pct"/>
          </w:tcPr>
          <w:p w14:paraId="0C53575A" w14:textId="77777777" w:rsidR="00A8074A" w:rsidRPr="00A55360" w:rsidRDefault="00A8074A" w:rsidP="00924FF9">
            <w:pPr>
              <w:pStyle w:val="ListParagraph"/>
              <w:spacing w:after="0"/>
              <w:ind w:left="928"/>
              <w:rPr>
                <w:rFonts w:eastAsiaTheme="majorEastAsia"/>
                <w:bCs/>
                <w:iCs/>
                <w:sz w:val="22"/>
                <w:szCs w:val="22"/>
              </w:rPr>
            </w:pPr>
            <w:r w:rsidRPr="00A55360">
              <w:rPr>
                <w:rFonts w:eastAsiaTheme="majorEastAsia"/>
                <w:bCs/>
                <w:iCs/>
                <w:sz w:val="22"/>
                <w:szCs w:val="22"/>
              </w:rPr>
              <w:t>Sedang</w:t>
            </w:r>
          </w:p>
        </w:tc>
      </w:tr>
      <w:tr w:rsidR="00A8074A" w:rsidRPr="00A55360" w14:paraId="33E3877E" w14:textId="77777777" w:rsidTr="001B3665">
        <w:tc>
          <w:tcPr>
            <w:tcW w:w="1980" w:type="pct"/>
            <w:tcBorders>
              <w:bottom w:val="single" w:sz="4" w:space="0" w:color="auto"/>
            </w:tcBorders>
          </w:tcPr>
          <w:p w14:paraId="77B12281" w14:textId="77777777" w:rsidR="00A8074A" w:rsidRPr="00A55360" w:rsidRDefault="00A8074A" w:rsidP="001B3665">
            <w:pPr>
              <w:pStyle w:val="ListParagraph"/>
              <w:spacing w:after="0"/>
              <w:ind w:left="0"/>
              <w:rPr>
                <w:rFonts w:eastAsiaTheme="majorEastAsia"/>
                <w:bCs/>
                <w:iCs/>
                <w:sz w:val="22"/>
                <w:szCs w:val="22"/>
              </w:rPr>
            </w:pPr>
            <w:proofErr w:type="spellStart"/>
            <w:r w:rsidRPr="00A55360">
              <w:rPr>
                <w:rFonts w:eastAsiaTheme="majorEastAsia"/>
                <w:bCs/>
                <w:iCs/>
                <w:sz w:val="22"/>
                <w:szCs w:val="22"/>
              </w:rPr>
              <w:t>Buprofezin</w:t>
            </w:r>
            <w:proofErr w:type="spellEnd"/>
            <w:r w:rsidRPr="00A55360">
              <w:rPr>
                <w:rFonts w:eastAsiaTheme="majorEastAsia"/>
                <w:bCs/>
                <w:iCs/>
                <w:sz w:val="22"/>
                <w:szCs w:val="22"/>
              </w:rPr>
              <w:t xml:space="preserve"> 2,5 mL/L (I6)</w:t>
            </w:r>
          </w:p>
          <w:p w14:paraId="6185943D" w14:textId="77777777" w:rsidR="00A8074A" w:rsidRPr="00A55360" w:rsidRDefault="00A8074A" w:rsidP="001B3665">
            <w:pPr>
              <w:pStyle w:val="ListParagraph"/>
              <w:spacing w:after="0"/>
              <w:ind w:left="0"/>
              <w:rPr>
                <w:rFonts w:eastAsiaTheme="majorEastAsia"/>
                <w:bCs/>
                <w:iCs/>
                <w:sz w:val="22"/>
                <w:szCs w:val="22"/>
              </w:rPr>
            </w:pPr>
            <w:proofErr w:type="spellStart"/>
            <w:r w:rsidRPr="00A55360">
              <w:rPr>
                <w:rFonts w:eastAsiaTheme="majorEastAsia"/>
                <w:bCs/>
                <w:iCs/>
                <w:sz w:val="22"/>
                <w:szCs w:val="22"/>
              </w:rPr>
              <w:t>Buprofezin</w:t>
            </w:r>
            <w:proofErr w:type="spellEnd"/>
            <w:r w:rsidRPr="00A55360">
              <w:rPr>
                <w:rFonts w:eastAsiaTheme="majorEastAsia"/>
                <w:bCs/>
                <w:iCs/>
                <w:sz w:val="22"/>
                <w:szCs w:val="22"/>
              </w:rPr>
              <w:t xml:space="preserve"> 5 mL/L (I7)</w:t>
            </w:r>
          </w:p>
          <w:p w14:paraId="5C94DF38" w14:textId="77777777" w:rsidR="00A8074A" w:rsidRPr="00A55360" w:rsidRDefault="00A8074A" w:rsidP="001B3665">
            <w:pPr>
              <w:pStyle w:val="ListParagraph"/>
              <w:spacing w:after="0"/>
              <w:ind w:left="0"/>
              <w:rPr>
                <w:rFonts w:eastAsiaTheme="majorEastAsia"/>
                <w:bCs/>
                <w:iCs/>
                <w:sz w:val="22"/>
                <w:szCs w:val="22"/>
              </w:rPr>
            </w:pPr>
            <w:proofErr w:type="spellStart"/>
            <w:r w:rsidRPr="00A55360">
              <w:rPr>
                <w:rFonts w:eastAsiaTheme="majorEastAsia"/>
                <w:bCs/>
                <w:iCs/>
                <w:sz w:val="22"/>
                <w:szCs w:val="22"/>
              </w:rPr>
              <w:t>Buprofezin</w:t>
            </w:r>
            <w:proofErr w:type="spellEnd"/>
            <w:r w:rsidRPr="00A55360">
              <w:rPr>
                <w:rFonts w:eastAsiaTheme="majorEastAsia"/>
                <w:bCs/>
                <w:iCs/>
                <w:sz w:val="22"/>
                <w:szCs w:val="22"/>
              </w:rPr>
              <w:t xml:space="preserve"> 7,5 mL/L (I8)</w:t>
            </w:r>
          </w:p>
        </w:tc>
        <w:tc>
          <w:tcPr>
            <w:tcW w:w="1358" w:type="pct"/>
            <w:tcBorders>
              <w:bottom w:val="single" w:sz="4" w:space="0" w:color="auto"/>
            </w:tcBorders>
          </w:tcPr>
          <w:p w14:paraId="5644593C" w14:textId="2A964A55" w:rsidR="00A8074A" w:rsidRPr="00A55360" w:rsidRDefault="00A8074A" w:rsidP="00924FF9">
            <w:pPr>
              <w:pStyle w:val="ListParagraph"/>
              <w:spacing w:after="0"/>
              <w:ind w:left="695"/>
              <w:rPr>
                <w:rFonts w:eastAsiaTheme="majorEastAsia"/>
                <w:bCs/>
                <w:iCs/>
                <w:sz w:val="22"/>
                <w:szCs w:val="22"/>
              </w:rPr>
            </w:pPr>
            <w:r w:rsidRPr="00A55360">
              <w:rPr>
                <w:rFonts w:eastAsiaTheme="majorEastAsia"/>
                <w:bCs/>
                <w:iCs/>
                <w:sz w:val="22"/>
                <w:szCs w:val="22"/>
              </w:rPr>
              <w:t>43,33</w:t>
            </w:r>
            <w:r w:rsidRPr="00A55360">
              <w:rPr>
                <w:rFonts w:eastAsiaTheme="majorEastAsia"/>
                <w:bCs/>
                <w:iCs/>
                <w:sz w:val="22"/>
                <w:szCs w:val="22"/>
                <w:vertAlign w:val="superscript"/>
              </w:rPr>
              <w:t>cd</w:t>
            </w:r>
          </w:p>
          <w:p w14:paraId="1720303C" w14:textId="62AE64DC" w:rsidR="00A8074A" w:rsidRPr="00A55360" w:rsidRDefault="00A8074A" w:rsidP="00924FF9">
            <w:pPr>
              <w:pStyle w:val="ListParagraph"/>
              <w:spacing w:after="0"/>
              <w:ind w:left="695"/>
              <w:rPr>
                <w:rFonts w:eastAsiaTheme="majorEastAsia"/>
                <w:bCs/>
                <w:iCs/>
                <w:sz w:val="22"/>
                <w:szCs w:val="22"/>
              </w:rPr>
            </w:pPr>
            <w:r w:rsidRPr="00A55360">
              <w:rPr>
                <w:rFonts w:eastAsiaTheme="majorEastAsia"/>
                <w:bCs/>
                <w:iCs/>
                <w:sz w:val="22"/>
                <w:szCs w:val="22"/>
              </w:rPr>
              <w:t>53,33</w:t>
            </w:r>
            <w:r w:rsidRPr="00A55360">
              <w:rPr>
                <w:rFonts w:eastAsiaTheme="majorEastAsia"/>
                <w:bCs/>
                <w:iCs/>
                <w:sz w:val="22"/>
                <w:szCs w:val="22"/>
                <w:vertAlign w:val="superscript"/>
              </w:rPr>
              <w:t>bcd</w:t>
            </w:r>
          </w:p>
          <w:p w14:paraId="48E734AE" w14:textId="57603EC9" w:rsidR="00A8074A" w:rsidRPr="00A55360" w:rsidRDefault="00A8074A" w:rsidP="00924FF9">
            <w:pPr>
              <w:pStyle w:val="ListParagraph"/>
              <w:spacing w:after="0"/>
              <w:ind w:left="695"/>
              <w:rPr>
                <w:rFonts w:eastAsiaTheme="majorEastAsia"/>
                <w:bCs/>
                <w:iCs/>
                <w:sz w:val="22"/>
                <w:szCs w:val="22"/>
              </w:rPr>
            </w:pPr>
            <w:r w:rsidRPr="00A55360">
              <w:rPr>
                <w:rFonts w:eastAsiaTheme="majorEastAsia"/>
                <w:bCs/>
                <w:iCs/>
                <w:sz w:val="22"/>
                <w:szCs w:val="22"/>
              </w:rPr>
              <w:t>73,33</w:t>
            </w:r>
            <w:r w:rsidRPr="00A55360">
              <w:rPr>
                <w:rFonts w:eastAsiaTheme="majorEastAsia"/>
                <w:bCs/>
                <w:iCs/>
                <w:sz w:val="22"/>
                <w:szCs w:val="22"/>
                <w:vertAlign w:val="superscript"/>
              </w:rPr>
              <w:t>abc</w:t>
            </w:r>
          </w:p>
        </w:tc>
        <w:tc>
          <w:tcPr>
            <w:tcW w:w="1662" w:type="pct"/>
            <w:tcBorders>
              <w:bottom w:val="single" w:sz="4" w:space="0" w:color="auto"/>
            </w:tcBorders>
          </w:tcPr>
          <w:p w14:paraId="68DCCA9B" w14:textId="77777777" w:rsidR="00A8074A" w:rsidRPr="00A55360" w:rsidRDefault="00A8074A" w:rsidP="00924FF9">
            <w:pPr>
              <w:pStyle w:val="ListParagraph"/>
              <w:spacing w:after="0"/>
              <w:ind w:left="928"/>
              <w:rPr>
                <w:rFonts w:eastAsiaTheme="majorEastAsia"/>
                <w:bCs/>
                <w:iCs/>
                <w:sz w:val="22"/>
                <w:szCs w:val="22"/>
              </w:rPr>
            </w:pPr>
            <w:r w:rsidRPr="00A55360">
              <w:rPr>
                <w:rFonts w:eastAsiaTheme="majorEastAsia"/>
                <w:bCs/>
                <w:iCs/>
                <w:sz w:val="22"/>
                <w:szCs w:val="22"/>
              </w:rPr>
              <w:t>Sedang</w:t>
            </w:r>
          </w:p>
          <w:p w14:paraId="79557C83" w14:textId="77777777" w:rsidR="00A8074A" w:rsidRPr="00A55360" w:rsidRDefault="00A8074A" w:rsidP="00924FF9">
            <w:pPr>
              <w:pStyle w:val="ListParagraph"/>
              <w:spacing w:after="0"/>
              <w:ind w:left="928"/>
              <w:rPr>
                <w:rFonts w:eastAsiaTheme="majorEastAsia"/>
                <w:bCs/>
                <w:iCs/>
                <w:sz w:val="22"/>
                <w:szCs w:val="22"/>
              </w:rPr>
            </w:pPr>
            <w:r w:rsidRPr="00A55360">
              <w:rPr>
                <w:rFonts w:eastAsiaTheme="majorEastAsia"/>
                <w:bCs/>
                <w:iCs/>
                <w:sz w:val="22"/>
                <w:szCs w:val="22"/>
              </w:rPr>
              <w:t>Tinggi</w:t>
            </w:r>
          </w:p>
          <w:p w14:paraId="5F96B67B" w14:textId="77777777" w:rsidR="00A8074A" w:rsidRPr="00A55360" w:rsidRDefault="00A8074A" w:rsidP="00924FF9">
            <w:pPr>
              <w:pStyle w:val="ListParagraph"/>
              <w:spacing w:after="0"/>
              <w:ind w:left="928"/>
              <w:rPr>
                <w:rFonts w:eastAsiaTheme="majorEastAsia"/>
                <w:bCs/>
                <w:iCs/>
                <w:sz w:val="22"/>
                <w:szCs w:val="22"/>
              </w:rPr>
            </w:pPr>
            <w:r w:rsidRPr="00A55360">
              <w:rPr>
                <w:rFonts w:eastAsiaTheme="majorEastAsia"/>
                <w:bCs/>
                <w:iCs/>
                <w:sz w:val="22"/>
                <w:szCs w:val="22"/>
              </w:rPr>
              <w:t>Tinggi</w:t>
            </w:r>
          </w:p>
        </w:tc>
      </w:tr>
    </w:tbl>
    <w:p w14:paraId="3AD1BB73" w14:textId="2C381980" w:rsidR="00A8074A" w:rsidRPr="009A0AD3" w:rsidRDefault="00A8074A" w:rsidP="00A8074A">
      <w:pPr>
        <w:spacing w:after="0" w:line="240" w:lineRule="auto"/>
        <w:ind w:left="1134" w:hanging="1134"/>
        <w:jc w:val="both"/>
        <w:rPr>
          <w:rFonts w:eastAsiaTheme="majorEastAsia"/>
          <w:bCs/>
          <w:iCs/>
          <w:sz w:val="20"/>
          <w:szCs w:val="20"/>
        </w:rPr>
      </w:pPr>
      <w:proofErr w:type="spellStart"/>
      <w:r w:rsidRPr="009A0AD3">
        <w:rPr>
          <w:rFonts w:eastAsiaTheme="majorEastAsia"/>
          <w:bCs/>
          <w:iCs/>
          <w:sz w:val="20"/>
          <w:szCs w:val="20"/>
        </w:rPr>
        <w:t>Keterangan</w:t>
      </w:r>
      <w:proofErr w:type="spellEnd"/>
      <w:r w:rsidRPr="009A0AD3">
        <w:rPr>
          <w:rFonts w:eastAsiaTheme="majorEastAsia"/>
          <w:bCs/>
          <w:iCs/>
          <w:sz w:val="20"/>
          <w:szCs w:val="20"/>
        </w:rPr>
        <w:t xml:space="preserve">: </w:t>
      </w:r>
      <w:r>
        <w:rPr>
          <w:rFonts w:eastAsiaTheme="majorEastAsia"/>
          <w:bCs/>
          <w:iCs/>
          <w:sz w:val="20"/>
          <w:szCs w:val="20"/>
        </w:rPr>
        <w:t xml:space="preserve"> </w:t>
      </w:r>
      <w:r w:rsidRPr="009A0AD3">
        <w:rPr>
          <w:rFonts w:eastAsiaTheme="majorEastAsia"/>
          <w:bCs/>
          <w:iCs/>
          <w:sz w:val="20"/>
          <w:szCs w:val="20"/>
        </w:rPr>
        <w:t xml:space="preserve">Nilai </w:t>
      </w:r>
      <w:proofErr w:type="spellStart"/>
      <w:r w:rsidRPr="009A0AD3">
        <w:rPr>
          <w:rFonts w:eastAsiaTheme="majorEastAsia"/>
          <w:bCs/>
          <w:iCs/>
          <w:sz w:val="20"/>
          <w:szCs w:val="20"/>
        </w:rPr>
        <w:t>dengan</w:t>
      </w:r>
      <w:proofErr w:type="spellEnd"/>
      <w:r w:rsidRPr="009A0AD3">
        <w:rPr>
          <w:rFonts w:eastAsiaTheme="majorEastAsia"/>
          <w:bCs/>
          <w:iCs/>
          <w:sz w:val="20"/>
          <w:szCs w:val="20"/>
        </w:rPr>
        <w:t xml:space="preserve"> </w:t>
      </w:r>
      <w:proofErr w:type="spellStart"/>
      <w:r w:rsidRPr="009A0AD3">
        <w:rPr>
          <w:rFonts w:eastAsiaTheme="majorEastAsia"/>
          <w:bCs/>
          <w:iCs/>
          <w:sz w:val="20"/>
          <w:szCs w:val="20"/>
        </w:rPr>
        <w:t>notasi</w:t>
      </w:r>
      <w:proofErr w:type="spellEnd"/>
      <w:r w:rsidRPr="009A0AD3">
        <w:rPr>
          <w:rFonts w:eastAsiaTheme="majorEastAsia"/>
          <w:bCs/>
          <w:iCs/>
          <w:sz w:val="20"/>
          <w:szCs w:val="20"/>
        </w:rPr>
        <w:t xml:space="preserve"> </w:t>
      </w:r>
      <w:proofErr w:type="spellStart"/>
      <w:r w:rsidRPr="009A0AD3">
        <w:rPr>
          <w:rFonts w:eastAsiaTheme="majorEastAsia"/>
          <w:bCs/>
          <w:iCs/>
          <w:sz w:val="20"/>
          <w:szCs w:val="20"/>
        </w:rPr>
        <w:t>huruf</w:t>
      </w:r>
      <w:proofErr w:type="spellEnd"/>
      <w:r w:rsidRPr="009A0AD3">
        <w:rPr>
          <w:rFonts w:eastAsiaTheme="majorEastAsia"/>
          <w:bCs/>
          <w:iCs/>
          <w:sz w:val="20"/>
          <w:szCs w:val="20"/>
        </w:rPr>
        <w:t xml:space="preserve"> </w:t>
      </w:r>
      <w:proofErr w:type="spellStart"/>
      <w:r w:rsidRPr="009A0AD3">
        <w:rPr>
          <w:rFonts w:eastAsiaTheme="majorEastAsia"/>
          <w:bCs/>
          <w:iCs/>
          <w:sz w:val="20"/>
          <w:szCs w:val="20"/>
        </w:rPr>
        <w:t>kecil</w:t>
      </w:r>
      <w:proofErr w:type="spellEnd"/>
      <w:r w:rsidRPr="009A0AD3">
        <w:rPr>
          <w:rFonts w:eastAsiaTheme="majorEastAsia"/>
          <w:bCs/>
          <w:iCs/>
          <w:sz w:val="20"/>
          <w:szCs w:val="20"/>
        </w:rPr>
        <w:t xml:space="preserve"> yang </w:t>
      </w:r>
      <w:proofErr w:type="spellStart"/>
      <w:r w:rsidRPr="009A0AD3">
        <w:rPr>
          <w:rFonts w:eastAsiaTheme="majorEastAsia"/>
          <w:bCs/>
          <w:iCs/>
          <w:sz w:val="20"/>
          <w:szCs w:val="20"/>
        </w:rPr>
        <w:t>sama</w:t>
      </w:r>
      <w:proofErr w:type="spellEnd"/>
      <w:r w:rsidRPr="009A0AD3">
        <w:rPr>
          <w:rFonts w:eastAsiaTheme="majorEastAsia"/>
          <w:bCs/>
          <w:iCs/>
          <w:sz w:val="20"/>
          <w:szCs w:val="20"/>
        </w:rPr>
        <w:t xml:space="preserve"> pada </w:t>
      </w:r>
      <w:proofErr w:type="spellStart"/>
      <w:r w:rsidRPr="009A0AD3">
        <w:rPr>
          <w:rFonts w:eastAsiaTheme="majorEastAsia"/>
          <w:bCs/>
          <w:iCs/>
          <w:sz w:val="20"/>
          <w:szCs w:val="20"/>
        </w:rPr>
        <w:t>kolom</w:t>
      </w:r>
      <w:proofErr w:type="spellEnd"/>
      <w:r w:rsidRPr="009A0AD3">
        <w:rPr>
          <w:rFonts w:eastAsiaTheme="majorEastAsia"/>
          <w:bCs/>
          <w:iCs/>
          <w:sz w:val="20"/>
          <w:szCs w:val="20"/>
        </w:rPr>
        <w:t xml:space="preserve"> yang </w:t>
      </w:r>
      <w:proofErr w:type="spellStart"/>
      <w:r w:rsidRPr="009A0AD3">
        <w:rPr>
          <w:rFonts w:eastAsiaTheme="majorEastAsia"/>
          <w:bCs/>
          <w:iCs/>
          <w:sz w:val="20"/>
          <w:szCs w:val="20"/>
        </w:rPr>
        <w:t>sama</w:t>
      </w:r>
      <w:proofErr w:type="spellEnd"/>
      <w:r w:rsidRPr="009A0AD3">
        <w:rPr>
          <w:rFonts w:eastAsiaTheme="majorEastAsia"/>
          <w:bCs/>
          <w:iCs/>
          <w:sz w:val="20"/>
          <w:szCs w:val="20"/>
        </w:rPr>
        <w:t xml:space="preserve"> </w:t>
      </w:r>
      <w:proofErr w:type="spellStart"/>
      <w:r w:rsidRPr="009A0AD3">
        <w:rPr>
          <w:rFonts w:eastAsiaTheme="majorEastAsia"/>
          <w:bCs/>
          <w:iCs/>
          <w:sz w:val="20"/>
          <w:szCs w:val="20"/>
        </w:rPr>
        <w:t>menunjukkan</w:t>
      </w:r>
      <w:proofErr w:type="spellEnd"/>
      <w:r w:rsidRPr="009A0AD3">
        <w:rPr>
          <w:rFonts w:eastAsiaTheme="majorEastAsia"/>
          <w:bCs/>
          <w:iCs/>
          <w:sz w:val="20"/>
          <w:szCs w:val="20"/>
        </w:rPr>
        <w:t xml:space="preserve"> </w:t>
      </w:r>
      <w:proofErr w:type="spellStart"/>
      <w:r w:rsidRPr="009A0AD3">
        <w:rPr>
          <w:rFonts w:eastAsiaTheme="majorEastAsia"/>
          <w:bCs/>
          <w:iCs/>
          <w:sz w:val="20"/>
          <w:szCs w:val="20"/>
        </w:rPr>
        <w:t>bahwa</w:t>
      </w:r>
      <w:proofErr w:type="spellEnd"/>
      <w:r w:rsidRPr="009A0AD3">
        <w:rPr>
          <w:rFonts w:eastAsiaTheme="majorEastAsia"/>
          <w:bCs/>
          <w:iCs/>
          <w:sz w:val="20"/>
          <w:szCs w:val="20"/>
        </w:rPr>
        <w:t xml:space="preserve"> </w:t>
      </w:r>
      <w:proofErr w:type="spellStart"/>
      <w:r w:rsidRPr="009A0AD3">
        <w:rPr>
          <w:rFonts w:eastAsiaTheme="majorEastAsia"/>
          <w:bCs/>
          <w:iCs/>
          <w:sz w:val="20"/>
          <w:szCs w:val="20"/>
        </w:rPr>
        <w:t>perlakuan</w:t>
      </w:r>
      <w:proofErr w:type="spellEnd"/>
      <w:r w:rsidRPr="009A0AD3">
        <w:rPr>
          <w:rFonts w:eastAsiaTheme="majorEastAsia"/>
          <w:bCs/>
          <w:iCs/>
          <w:sz w:val="20"/>
          <w:szCs w:val="20"/>
        </w:rPr>
        <w:t xml:space="preserve"> yang </w:t>
      </w:r>
      <w:proofErr w:type="spellStart"/>
      <w:r w:rsidRPr="009A0AD3">
        <w:rPr>
          <w:rFonts w:eastAsiaTheme="majorEastAsia"/>
          <w:bCs/>
          <w:iCs/>
          <w:sz w:val="20"/>
          <w:szCs w:val="20"/>
        </w:rPr>
        <w:t>diberikan</w:t>
      </w:r>
      <w:proofErr w:type="spellEnd"/>
      <w:r w:rsidRPr="009A0AD3">
        <w:rPr>
          <w:rFonts w:eastAsiaTheme="majorEastAsia"/>
          <w:bCs/>
          <w:iCs/>
          <w:sz w:val="20"/>
          <w:szCs w:val="20"/>
        </w:rPr>
        <w:t xml:space="preserve"> pada uji DMRT </w:t>
      </w:r>
      <w:proofErr w:type="spellStart"/>
      <w:r w:rsidRPr="009A0AD3">
        <w:rPr>
          <w:rFonts w:eastAsiaTheme="majorEastAsia"/>
          <w:bCs/>
          <w:iCs/>
          <w:sz w:val="20"/>
          <w:szCs w:val="20"/>
        </w:rPr>
        <w:t>taraf</w:t>
      </w:r>
      <w:proofErr w:type="spellEnd"/>
      <w:r w:rsidRPr="009A0AD3">
        <w:rPr>
          <w:rFonts w:eastAsiaTheme="majorEastAsia"/>
          <w:bCs/>
          <w:iCs/>
          <w:sz w:val="20"/>
          <w:szCs w:val="20"/>
        </w:rPr>
        <w:t xml:space="preserve"> 5% </w:t>
      </w:r>
      <w:proofErr w:type="spellStart"/>
      <w:r w:rsidRPr="009A0AD3">
        <w:rPr>
          <w:rFonts w:eastAsiaTheme="majorEastAsia"/>
          <w:bCs/>
          <w:iCs/>
          <w:sz w:val="20"/>
          <w:szCs w:val="20"/>
        </w:rPr>
        <w:t>tidak</w:t>
      </w:r>
      <w:proofErr w:type="spellEnd"/>
      <w:r w:rsidRPr="009A0AD3">
        <w:rPr>
          <w:rFonts w:eastAsiaTheme="majorEastAsia"/>
          <w:bCs/>
          <w:iCs/>
          <w:sz w:val="20"/>
          <w:szCs w:val="20"/>
        </w:rPr>
        <w:t xml:space="preserve"> </w:t>
      </w:r>
      <w:proofErr w:type="spellStart"/>
      <w:r w:rsidRPr="009A0AD3">
        <w:rPr>
          <w:rFonts w:eastAsiaTheme="majorEastAsia"/>
          <w:bCs/>
          <w:iCs/>
          <w:sz w:val="20"/>
          <w:szCs w:val="20"/>
        </w:rPr>
        <w:t>berbeda</w:t>
      </w:r>
      <w:proofErr w:type="spellEnd"/>
      <w:r w:rsidRPr="009A0AD3">
        <w:rPr>
          <w:rFonts w:eastAsiaTheme="majorEastAsia"/>
          <w:bCs/>
          <w:iCs/>
          <w:sz w:val="20"/>
          <w:szCs w:val="20"/>
        </w:rPr>
        <w:t xml:space="preserve"> </w:t>
      </w:r>
      <w:proofErr w:type="spellStart"/>
      <w:r w:rsidRPr="009A0AD3">
        <w:rPr>
          <w:rFonts w:eastAsiaTheme="majorEastAsia"/>
          <w:bCs/>
          <w:iCs/>
          <w:sz w:val="20"/>
          <w:szCs w:val="20"/>
        </w:rPr>
        <w:t>nyata</w:t>
      </w:r>
      <w:proofErr w:type="spellEnd"/>
      <w:r w:rsidRPr="009A0AD3">
        <w:rPr>
          <w:rFonts w:eastAsiaTheme="majorEastAsia"/>
          <w:bCs/>
          <w:iCs/>
          <w:sz w:val="20"/>
          <w:szCs w:val="20"/>
        </w:rPr>
        <w:t xml:space="preserve"> </w:t>
      </w:r>
    </w:p>
    <w:p w14:paraId="787C2B17" w14:textId="77777777" w:rsidR="00890261" w:rsidRPr="00890261" w:rsidRDefault="00890261" w:rsidP="007253FE">
      <w:pPr>
        <w:spacing w:after="0" w:line="240" w:lineRule="auto"/>
        <w:jc w:val="both"/>
        <w:rPr>
          <w:rFonts w:eastAsia="Times New Roman"/>
          <w:sz w:val="20"/>
          <w:szCs w:val="20"/>
          <w:lang w:val="id-ID"/>
        </w:rPr>
      </w:pPr>
    </w:p>
    <w:bookmarkEnd w:id="4"/>
    <w:p w14:paraId="012A8A46" w14:textId="77777777" w:rsidR="002A7476" w:rsidRDefault="002A7476" w:rsidP="008233FD">
      <w:pPr>
        <w:spacing w:after="0" w:line="240" w:lineRule="auto"/>
        <w:jc w:val="both"/>
        <w:rPr>
          <w:szCs w:val="20"/>
        </w:rPr>
        <w:sectPr w:rsidR="002A7476" w:rsidSect="00493475">
          <w:type w:val="continuous"/>
          <w:pgSz w:w="11906" w:h="16838"/>
          <w:pgMar w:top="1418" w:right="1418" w:bottom="1418" w:left="1418" w:header="709" w:footer="709" w:gutter="0"/>
          <w:cols w:space="708"/>
          <w:docGrid w:linePitch="360"/>
        </w:sectPr>
      </w:pPr>
    </w:p>
    <w:p w14:paraId="58074498" w14:textId="402958D7" w:rsidR="00E6660E" w:rsidRDefault="00924FF9" w:rsidP="00A55360">
      <w:pPr>
        <w:spacing w:after="0" w:line="240" w:lineRule="auto"/>
        <w:ind w:firstLine="720"/>
        <w:jc w:val="both"/>
        <w:rPr>
          <w:szCs w:val="24"/>
        </w:rPr>
        <w:sectPr w:rsidR="00E6660E" w:rsidSect="008233FD">
          <w:type w:val="continuous"/>
          <w:pgSz w:w="11906" w:h="16838"/>
          <w:pgMar w:top="1418" w:right="1418" w:bottom="1418" w:left="1418" w:header="709" w:footer="709" w:gutter="0"/>
          <w:cols w:num="2" w:space="708"/>
          <w:docGrid w:linePitch="360"/>
        </w:sectPr>
      </w:pPr>
      <w:bookmarkStart w:id="5" w:name="_Toc171099682"/>
      <w:proofErr w:type="spellStart"/>
      <w:r w:rsidRPr="009A0AD3">
        <w:rPr>
          <w:rFonts w:eastAsia="Times New Roman"/>
          <w:bCs/>
          <w:color w:val="000000"/>
          <w:szCs w:val="24"/>
        </w:rPr>
        <w:t>Perlakuan</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insektisida</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dengan</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bahan</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aktif</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triflumezopyrim</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menunjukkan</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tingkat</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mortalitas</w:t>
      </w:r>
      <w:proofErr w:type="spellEnd"/>
      <w:r w:rsidRPr="009A0AD3">
        <w:rPr>
          <w:rFonts w:eastAsia="Times New Roman"/>
          <w:bCs/>
          <w:color w:val="000000"/>
          <w:szCs w:val="24"/>
        </w:rPr>
        <w:t xml:space="preserve"> yang </w:t>
      </w:r>
      <w:proofErr w:type="spellStart"/>
      <w:r w:rsidRPr="009A0AD3">
        <w:rPr>
          <w:rFonts w:eastAsia="Times New Roman"/>
          <w:bCs/>
          <w:color w:val="000000"/>
          <w:szCs w:val="24"/>
        </w:rPr>
        <w:t>secara</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signifikan</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lebih</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tinggi</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dibandingkan</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dengan</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perlakuan</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insektisida</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berbahan</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aktif</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buprofezin</w:t>
      </w:r>
      <w:proofErr w:type="spellEnd"/>
      <w:r w:rsidRPr="009A0AD3">
        <w:rPr>
          <w:rFonts w:eastAsia="Times New Roman"/>
          <w:bCs/>
          <w:color w:val="000000"/>
          <w:szCs w:val="24"/>
        </w:rPr>
        <w:t xml:space="preserve">. Selain </w:t>
      </w:r>
      <w:proofErr w:type="spellStart"/>
      <w:r w:rsidRPr="009A0AD3">
        <w:rPr>
          <w:rFonts w:eastAsia="Times New Roman"/>
          <w:bCs/>
          <w:color w:val="000000"/>
          <w:szCs w:val="24"/>
        </w:rPr>
        <w:t>itu</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perlakuan</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dengan</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bahan</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aktif</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triflumezopyrim</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menunjukkan</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efektivitas</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tertinggi</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dalam</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mengendalikan</w:t>
      </w:r>
      <w:proofErr w:type="spellEnd"/>
      <w:r w:rsidRPr="009A0AD3">
        <w:rPr>
          <w:rFonts w:eastAsia="Times New Roman"/>
          <w:bCs/>
          <w:color w:val="000000"/>
          <w:szCs w:val="24"/>
        </w:rPr>
        <w:t xml:space="preserve"> </w:t>
      </w:r>
      <w:r w:rsidRPr="009A0AD3">
        <w:rPr>
          <w:rFonts w:eastAsia="Times New Roman"/>
          <w:bCs/>
          <w:i/>
          <w:iCs/>
          <w:color w:val="000000"/>
          <w:szCs w:val="24"/>
        </w:rPr>
        <w:t xml:space="preserve">N. </w:t>
      </w:r>
      <w:proofErr w:type="spellStart"/>
      <w:r w:rsidRPr="009A0AD3">
        <w:rPr>
          <w:rFonts w:eastAsia="Times New Roman"/>
          <w:bCs/>
          <w:i/>
          <w:iCs/>
          <w:color w:val="000000"/>
          <w:szCs w:val="24"/>
        </w:rPr>
        <w:t>lugens</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dengan</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nilai</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mortalitas</w:t>
      </w:r>
      <w:proofErr w:type="spellEnd"/>
      <w:r w:rsidRPr="009A0AD3">
        <w:rPr>
          <w:rFonts w:eastAsia="Times New Roman"/>
          <w:bCs/>
          <w:color w:val="000000"/>
          <w:szCs w:val="24"/>
        </w:rPr>
        <w:t xml:space="preserve"> 93,33% pada </w:t>
      </w:r>
      <w:proofErr w:type="spellStart"/>
      <w:r w:rsidRPr="009A0AD3">
        <w:rPr>
          <w:rFonts w:eastAsia="Times New Roman"/>
          <w:bCs/>
          <w:color w:val="000000"/>
          <w:szCs w:val="24"/>
        </w:rPr>
        <w:t>perlakuan</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triflumezopyrim</w:t>
      </w:r>
      <w:proofErr w:type="spellEnd"/>
      <w:r w:rsidRPr="009A0AD3">
        <w:rPr>
          <w:rFonts w:eastAsia="Times New Roman"/>
          <w:bCs/>
          <w:color w:val="000000"/>
          <w:szCs w:val="24"/>
        </w:rPr>
        <w:t xml:space="preserve"> 3,2 </w:t>
      </w:r>
      <w:r>
        <w:rPr>
          <w:rFonts w:eastAsia="Times New Roman"/>
          <w:bCs/>
          <w:color w:val="000000"/>
          <w:szCs w:val="24"/>
        </w:rPr>
        <w:t>mL/L</w:t>
      </w:r>
      <w:r w:rsidRPr="009A0AD3">
        <w:rPr>
          <w:rFonts w:eastAsia="Times New Roman"/>
          <w:bCs/>
          <w:color w:val="000000"/>
          <w:szCs w:val="24"/>
        </w:rPr>
        <w:t xml:space="preserve"> (I4). </w:t>
      </w:r>
      <w:proofErr w:type="spellStart"/>
      <w:r w:rsidRPr="009A0AD3">
        <w:rPr>
          <w:rFonts w:eastAsia="Times New Roman"/>
          <w:bCs/>
          <w:color w:val="000000"/>
          <w:szCs w:val="24"/>
        </w:rPr>
        <w:t>Sedangkan</w:t>
      </w:r>
      <w:proofErr w:type="spellEnd"/>
      <w:r w:rsidR="00A55360">
        <w:rPr>
          <w:rFonts w:eastAsia="Times New Roman"/>
          <w:bCs/>
          <w:color w:val="000000"/>
          <w:szCs w:val="24"/>
        </w:rPr>
        <w:t xml:space="preserve"> </w:t>
      </w:r>
      <w:proofErr w:type="spellStart"/>
      <w:r w:rsidRPr="009A0AD3">
        <w:rPr>
          <w:rFonts w:eastAsia="Times New Roman"/>
          <w:bCs/>
          <w:color w:val="000000"/>
          <w:szCs w:val="24"/>
        </w:rPr>
        <w:t>pemberian</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perlakuan</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buprofezin</w:t>
      </w:r>
      <w:proofErr w:type="spellEnd"/>
      <w:r w:rsidRPr="009A0AD3">
        <w:rPr>
          <w:rFonts w:eastAsia="Times New Roman"/>
          <w:bCs/>
          <w:color w:val="000000"/>
          <w:szCs w:val="24"/>
        </w:rPr>
        <w:t xml:space="preserve"> 1,25 </w:t>
      </w:r>
      <w:r>
        <w:rPr>
          <w:rFonts w:eastAsia="Times New Roman"/>
          <w:bCs/>
          <w:color w:val="000000"/>
          <w:szCs w:val="24"/>
        </w:rPr>
        <w:t>mL/L</w:t>
      </w:r>
      <w:r w:rsidRPr="009A0AD3">
        <w:rPr>
          <w:rFonts w:eastAsia="Times New Roman"/>
          <w:bCs/>
          <w:color w:val="000000"/>
          <w:szCs w:val="24"/>
        </w:rPr>
        <w:t xml:space="preserve"> (I1) </w:t>
      </w:r>
      <w:proofErr w:type="spellStart"/>
      <w:r w:rsidRPr="009A0AD3">
        <w:rPr>
          <w:rFonts w:eastAsia="Times New Roman"/>
          <w:bCs/>
          <w:color w:val="000000"/>
          <w:szCs w:val="24"/>
        </w:rPr>
        <w:t>memberikan</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nilai</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mortalitas</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terendah</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yaitu</w:t>
      </w:r>
      <w:proofErr w:type="spellEnd"/>
      <w:r w:rsidRPr="009A0AD3">
        <w:rPr>
          <w:rFonts w:eastAsia="Times New Roman"/>
          <w:bCs/>
          <w:color w:val="000000"/>
          <w:szCs w:val="24"/>
        </w:rPr>
        <w:t xml:space="preserve"> 33,33%. </w:t>
      </w:r>
      <w:proofErr w:type="spellStart"/>
      <w:r w:rsidRPr="009A0AD3">
        <w:rPr>
          <w:rFonts w:eastAsia="Times New Roman"/>
          <w:bCs/>
          <w:color w:val="000000"/>
          <w:szCs w:val="24"/>
        </w:rPr>
        <w:t>Grafik</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laju</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mortalitas</w:t>
      </w:r>
      <w:proofErr w:type="spellEnd"/>
      <w:r>
        <w:rPr>
          <w:rFonts w:eastAsia="Times New Roman"/>
          <w:bCs/>
          <w:color w:val="000000"/>
          <w:szCs w:val="24"/>
        </w:rPr>
        <w:t xml:space="preserve"> </w:t>
      </w:r>
      <w:proofErr w:type="spellStart"/>
      <w:r w:rsidRPr="009A0AD3">
        <w:rPr>
          <w:rFonts w:eastAsia="Times New Roman"/>
          <w:bCs/>
          <w:color w:val="000000"/>
          <w:szCs w:val="24"/>
        </w:rPr>
        <w:t>menunjukkan</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bahwa</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laju</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mortalitas</w:t>
      </w:r>
      <w:proofErr w:type="spellEnd"/>
      <w:r w:rsidRPr="009A0AD3">
        <w:rPr>
          <w:rFonts w:eastAsia="Times New Roman"/>
          <w:bCs/>
          <w:color w:val="000000"/>
          <w:szCs w:val="24"/>
        </w:rPr>
        <w:t xml:space="preserve"> </w:t>
      </w:r>
      <w:r w:rsidRPr="009A0AD3">
        <w:rPr>
          <w:rFonts w:eastAsia="Times New Roman"/>
          <w:bCs/>
          <w:i/>
          <w:iCs/>
          <w:color w:val="000000"/>
          <w:szCs w:val="24"/>
        </w:rPr>
        <w:t xml:space="preserve">N. </w:t>
      </w:r>
      <w:proofErr w:type="spellStart"/>
      <w:r w:rsidRPr="009A0AD3">
        <w:rPr>
          <w:rFonts w:eastAsia="Times New Roman"/>
          <w:bCs/>
          <w:i/>
          <w:iCs/>
          <w:color w:val="000000"/>
          <w:szCs w:val="24"/>
        </w:rPr>
        <w:t>lugens</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meningkat</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seiring</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dengan</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peningkatan</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konsentrasi</w:t>
      </w:r>
      <w:proofErr w:type="spellEnd"/>
      <w:r w:rsidRPr="009A0AD3">
        <w:rPr>
          <w:rFonts w:eastAsia="Times New Roman"/>
          <w:bCs/>
          <w:color w:val="000000"/>
          <w:szCs w:val="24"/>
        </w:rPr>
        <w:t xml:space="preserve"> (Gambar 1).</w:t>
      </w:r>
    </w:p>
    <w:p w14:paraId="5203FC26" w14:textId="77777777" w:rsidR="00E6660E" w:rsidRDefault="00E6660E" w:rsidP="00E6660E">
      <w:pPr>
        <w:spacing w:after="0" w:line="240" w:lineRule="auto"/>
        <w:ind w:left="993" w:hanging="1038"/>
        <w:jc w:val="both"/>
        <w:rPr>
          <w:rFonts w:eastAsia="Times New Roman"/>
          <w:szCs w:val="24"/>
          <w:lang w:val="id-ID"/>
        </w:rPr>
      </w:pPr>
    </w:p>
    <w:p w14:paraId="37485453" w14:textId="5821419A" w:rsidR="00A55360" w:rsidRDefault="00A55360" w:rsidP="000F0EE3">
      <w:pPr>
        <w:spacing w:after="0" w:line="240" w:lineRule="auto"/>
        <w:ind w:left="851" w:hanging="851"/>
        <w:jc w:val="center"/>
        <w:rPr>
          <w:rFonts w:eastAsia="Times New Roman"/>
          <w:szCs w:val="24"/>
        </w:rPr>
      </w:pPr>
      <w:r w:rsidRPr="009A0AD3">
        <w:rPr>
          <w:i/>
          <w:noProof/>
          <w:szCs w:val="24"/>
        </w:rPr>
        <w:drawing>
          <wp:inline distT="0" distB="0" distL="0" distR="0" wp14:anchorId="0EDE9727" wp14:editId="029F1D13">
            <wp:extent cx="4965700" cy="2400300"/>
            <wp:effectExtent l="0" t="0" r="12700" b="1270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EA2FB95" w14:textId="1B647D41" w:rsidR="002A7476" w:rsidRPr="00A55360" w:rsidRDefault="00A55360" w:rsidP="000F0EE3">
      <w:pPr>
        <w:pStyle w:val="Caption"/>
        <w:ind w:left="0" w:firstLine="0"/>
        <w:jc w:val="center"/>
        <w:rPr>
          <w:i/>
          <w:color w:val="auto"/>
          <w:szCs w:val="24"/>
          <w:lang w:val="id-ID"/>
        </w:rPr>
      </w:pPr>
      <w:r w:rsidRPr="009A0AD3">
        <w:rPr>
          <w:color w:val="auto"/>
          <w:szCs w:val="24"/>
          <w:lang w:val="id-ID"/>
        </w:rPr>
        <w:t>Gambar 1</w:t>
      </w:r>
      <w:r>
        <w:rPr>
          <w:color w:val="auto"/>
          <w:szCs w:val="24"/>
          <w:lang w:val="id-ID"/>
        </w:rPr>
        <w:t>.</w:t>
      </w:r>
      <w:r w:rsidRPr="009A0AD3">
        <w:rPr>
          <w:color w:val="auto"/>
          <w:szCs w:val="24"/>
          <w:lang w:val="id-ID"/>
        </w:rPr>
        <w:t xml:space="preserve"> Laju mortalitas </w:t>
      </w:r>
      <w:r w:rsidRPr="00A55360">
        <w:rPr>
          <w:i/>
          <w:iCs/>
          <w:color w:val="auto"/>
          <w:szCs w:val="24"/>
          <w:lang w:val="id-ID"/>
        </w:rPr>
        <w:t xml:space="preserve">N. </w:t>
      </w:r>
      <w:proofErr w:type="spellStart"/>
      <w:r w:rsidRPr="00A55360">
        <w:rPr>
          <w:i/>
          <w:iCs/>
          <w:color w:val="auto"/>
          <w:szCs w:val="24"/>
          <w:lang w:val="id-ID"/>
        </w:rPr>
        <w:t>lugens</w:t>
      </w:r>
      <w:proofErr w:type="spellEnd"/>
      <w:r w:rsidRPr="00A55360">
        <w:rPr>
          <w:i/>
          <w:iCs/>
          <w:color w:val="auto"/>
          <w:szCs w:val="24"/>
          <w:lang w:val="id-ID"/>
        </w:rPr>
        <w:t xml:space="preserve"> </w:t>
      </w:r>
      <w:r w:rsidRPr="009A0AD3">
        <w:rPr>
          <w:color w:val="auto"/>
          <w:szCs w:val="24"/>
          <w:lang w:val="id-ID"/>
        </w:rPr>
        <w:t>populasi standar</w:t>
      </w:r>
      <w:bookmarkEnd w:id="5"/>
    </w:p>
    <w:p w14:paraId="4D8E1100" w14:textId="77777777" w:rsidR="007253FE" w:rsidRDefault="007253FE" w:rsidP="00E6660E">
      <w:pPr>
        <w:spacing w:after="0" w:line="240" w:lineRule="auto"/>
        <w:jc w:val="both"/>
        <w:rPr>
          <w:szCs w:val="20"/>
        </w:rPr>
        <w:sectPr w:rsidR="007253FE" w:rsidSect="00493475">
          <w:type w:val="continuous"/>
          <w:pgSz w:w="11906" w:h="16838"/>
          <w:pgMar w:top="1418" w:right="1418" w:bottom="1418" w:left="1418" w:header="709" w:footer="709" w:gutter="0"/>
          <w:cols w:space="708"/>
          <w:docGrid w:linePitch="360"/>
        </w:sectPr>
      </w:pPr>
    </w:p>
    <w:p w14:paraId="13E3E76C" w14:textId="77777777" w:rsidR="00A55360" w:rsidRPr="009A0AD3" w:rsidRDefault="00A55360" w:rsidP="00A55360">
      <w:pPr>
        <w:spacing w:after="0" w:line="240" w:lineRule="auto"/>
        <w:ind w:firstLine="720"/>
        <w:jc w:val="both"/>
        <w:rPr>
          <w:iCs/>
          <w:szCs w:val="24"/>
        </w:rPr>
      </w:pPr>
      <w:r w:rsidRPr="009A0AD3">
        <w:rPr>
          <w:szCs w:val="24"/>
        </w:rPr>
        <w:lastRenderedPageBreak/>
        <w:t xml:space="preserve">Hasil </w:t>
      </w:r>
      <w:proofErr w:type="spellStart"/>
      <w:r w:rsidRPr="009A0AD3">
        <w:rPr>
          <w:szCs w:val="24"/>
        </w:rPr>
        <w:t>sidik</w:t>
      </w:r>
      <w:proofErr w:type="spellEnd"/>
      <w:r w:rsidRPr="009A0AD3">
        <w:rPr>
          <w:szCs w:val="24"/>
        </w:rPr>
        <w:t xml:space="preserve"> ragam </w:t>
      </w:r>
      <w:proofErr w:type="spellStart"/>
      <w:r w:rsidRPr="009A0AD3">
        <w:rPr>
          <w:szCs w:val="24"/>
        </w:rPr>
        <w:t>menunjukkan</w:t>
      </w:r>
      <w:proofErr w:type="spellEnd"/>
      <w:r w:rsidRPr="009A0AD3">
        <w:rPr>
          <w:szCs w:val="24"/>
        </w:rPr>
        <w:t xml:space="preserve"> </w:t>
      </w:r>
      <w:proofErr w:type="spellStart"/>
      <w:r w:rsidRPr="009A0AD3">
        <w:rPr>
          <w:szCs w:val="24"/>
        </w:rPr>
        <w:t>bahwa</w:t>
      </w:r>
      <w:proofErr w:type="spellEnd"/>
      <w:r w:rsidRPr="009A0AD3">
        <w:rPr>
          <w:szCs w:val="24"/>
        </w:rPr>
        <w:t xml:space="preserve"> </w:t>
      </w:r>
      <w:proofErr w:type="spellStart"/>
      <w:r w:rsidRPr="009A0AD3">
        <w:rPr>
          <w:szCs w:val="24"/>
        </w:rPr>
        <w:t>variasi</w:t>
      </w:r>
      <w:proofErr w:type="spellEnd"/>
      <w:r w:rsidRPr="009A0AD3">
        <w:rPr>
          <w:szCs w:val="24"/>
        </w:rPr>
        <w:t xml:space="preserve"> </w:t>
      </w:r>
      <w:proofErr w:type="spellStart"/>
      <w:r w:rsidRPr="009A0AD3">
        <w:rPr>
          <w:szCs w:val="24"/>
        </w:rPr>
        <w:t>konsentrasi</w:t>
      </w:r>
      <w:proofErr w:type="spellEnd"/>
      <w:r w:rsidRPr="009A0AD3">
        <w:rPr>
          <w:szCs w:val="24"/>
        </w:rPr>
        <w:t xml:space="preserve"> </w:t>
      </w:r>
      <w:proofErr w:type="spellStart"/>
      <w:r w:rsidRPr="009A0AD3">
        <w:rPr>
          <w:szCs w:val="24"/>
        </w:rPr>
        <w:t>insektisida</w:t>
      </w:r>
      <w:proofErr w:type="spellEnd"/>
      <w:r w:rsidRPr="009A0AD3">
        <w:rPr>
          <w:szCs w:val="24"/>
        </w:rPr>
        <w:t xml:space="preserve"> yang </w:t>
      </w:r>
      <w:proofErr w:type="spellStart"/>
      <w:r w:rsidRPr="009A0AD3">
        <w:rPr>
          <w:szCs w:val="24"/>
        </w:rPr>
        <w:t>diberikan</w:t>
      </w:r>
      <w:proofErr w:type="spellEnd"/>
      <w:r w:rsidRPr="009A0AD3">
        <w:rPr>
          <w:szCs w:val="24"/>
        </w:rPr>
        <w:t xml:space="preserve"> </w:t>
      </w:r>
      <w:proofErr w:type="spellStart"/>
      <w:r w:rsidRPr="009A0AD3">
        <w:rPr>
          <w:szCs w:val="24"/>
        </w:rPr>
        <w:t>memberikan</w:t>
      </w:r>
      <w:proofErr w:type="spellEnd"/>
      <w:r w:rsidRPr="009A0AD3">
        <w:rPr>
          <w:szCs w:val="24"/>
        </w:rPr>
        <w:t xml:space="preserve"> </w:t>
      </w:r>
      <w:proofErr w:type="spellStart"/>
      <w:r w:rsidRPr="009A0AD3">
        <w:rPr>
          <w:szCs w:val="24"/>
        </w:rPr>
        <w:t>pengaruh</w:t>
      </w:r>
      <w:proofErr w:type="spellEnd"/>
      <w:r w:rsidRPr="009A0AD3">
        <w:rPr>
          <w:szCs w:val="24"/>
        </w:rPr>
        <w:t xml:space="preserve"> yang </w:t>
      </w:r>
      <w:proofErr w:type="spellStart"/>
      <w:r w:rsidRPr="009A0AD3">
        <w:rPr>
          <w:szCs w:val="24"/>
        </w:rPr>
        <w:t>berbeda</w:t>
      </w:r>
      <w:proofErr w:type="spellEnd"/>
      <w:r w:rsidRPr="009A0AD3">
        <w:rPr>
          <w:szCs w:val="24"/>
        </w:rPr>
        <w:t xml:space="preserve"> </w:t>
      </w:r>
      <w:proofErr w:type="spellStart"/>
      <w:r w:rsidRPr="009A0AD3">
        <w:rPr>
          <w:szCs w:val="24"/>
        </w:rPr>
        <w:t>nyata</w:t>
      </w:r>
      <w:proofErr w:type="spellEnd"/>
      <w:r w:rsidRPr="009A0AD3">
        <w:rPr>
          <w:szCs w:val="24"/>
        </w:rPr>
        <w:t xml:space="preserve"> </w:t>
      </w:r>
      <w:proofErr w:type="spellStart"/>
      <w:r w:rsidRPr="009A0AD3">
        <w:rPr>
          <w:szCs w:val="24"/>
        </w:rPr>
        <w:t>terhadap</w:t>
      </w:r>
      <w:proofErr w:type="spellEnd"/>
      <w:r w:rsidRPr="009A0AD3">
        <w:rPr>
          <w:szCs w:val="24"/>
        </w:rPr>
        <w:t xml:space="preserve"> </w:t>
      </w:r>
      <w:proofErr w:type="spellStart"/>
      <w:r w:rsidRPr="009A0AD3">
        <w:rPr>
          <w:szCs w:val="24"/>
        </w:rPr>
        <w:t>tingkat</w:t>
      </w:r>
      <w:proofErr w:type="spellEnd"/>
      <w:r w:rsidRPr="009A0AD3">
        <w:rPr>
          <w:szCs w:val="24"/>
        </w:rPr>
        <w:t xml:space="preserve"> </w:t>
      </w:r>
      <w:proofErr w:type="spellStart"/>
      <w:r w:rsidRPr="009A0AD3">
        <w:rPr>
          <w:szCs w:val="24"/>
        </w:rPr>
        <w:t>mortalitas</w:t>
      </w:r>
      <w:proofErr w:type="spellEnd"/>
      <w:r w:rsidRPr="009A0AD3">
        <w:rPr>
          <w:szCs w:val="24"/>
        </w:rPr>
        <w:t xml:space="preserve"> </w:t>
      </w:r>
      <w:r w:rsidRPr="009A0AD3">
        <w:rPr>
          <w:i/>
          <w:iCs/>
          <w:szCs w:val="24"/>
        </w:rPr>
        <w:t xml:space="preserve">N. </w:t>
      </w:r>
      <w:proofErr w:type="spellStart"/>
      <w:r w:rsidRPr="009A0AD3">
        <w:rPr>
          <w:i/>
          <w:iCs/>
          <w:szCs w:val="24"/>
        </w:rPr>
        <w:t>lugens</w:t>
      </w:r>
      <w:proofErr w:type="spellEnd"/>
      <w:r w:rsidRPr="009A0AD3">
        <w:rPr>
          <w:i/>
          <w:iCs/>
          <w:szCs w:val="24"/>
        </w:rPr>
        <w:t xml:space="preserve"> </w:t>
      </w:r>
      <w:proofErr w:type="spellStart"/>
      <w:r w:rsidRPr="009A0AD3">
        <w:rPr>
          <w:iCs/>
          <w:szCs w:val="24"/>
        </w:rPr>
        <w:t>populasi</w:t>
      </w:r>
      <w:proofErr w:type="spellEnd"/>
      <w:r w:rsidRPr="009A0AD3">
        <w:rPr>
          <w:iCs/>
          <w:szCs w:val="24"/>
        </w:rPr>
        <w:t xml:space="preserve"> </w:t>
      </w:r>
      <w:proofErr w:type="spellStart"/>
      <w:r w:rsidRPr="009A0AD3">
        <w:rPr>
          <w:szCs w:val="24"/>
        </w:rPr>
        <w:t>Kecamatan</w:t>
      </w:r>
      <w:proofErr w:type="spellEnd"/>
      <w:r w:rsidRPr="009A0AD3">
        <w:rPr>
          <w:szCs w:val="24"/>
        </w:rPr>
        <w:t xml:space="preserve"> </w:t>
      </w:r>
      <w:proofErr w:type="spellStart"/>
      <w:r w:rsidRPr="009A0AD3">
        <w:rPr>
          <w:szCs w:val="24"/>
        </w:rPr>
        <w:t>Cilamaya</w:t>
      </w:r>
      <w:proofErr w:type="spellEnd"/>
      <w:r w:rsidRPr="009A0AD3">
        <w:rPr>
          <w:iCs/>
          <w:szCs w:val="24"/>
        </w:rPr>
        <w:t xml:space="preserve"> (Tabel 2). </w:t>
      </w:r>
    </w:p>
    <w:p w14:paraId="16C6BB02" w14:textId="2C09ED5E" w:rsidR="00771FCB" w:rsidRPr="00771FCB" w:rsidRDefault="00771FCB" w:rsidP="00F12AC4">
      <w:pPr>
        <w:spacing w:after="0" w:line="240" w:lineRule="auto"/>
        <w:ind w:left="709" w:hanging="709"/>
        <w:jc w:val="both"/>
        <w:rPr>
          <w:rFonts w:eastAsia="Times New Roman"/>
          <w:color w:val="1155CC"/>
          <w:szCs w:val="24"/>
          <w:u w:val="single"/>
          <w:lang w:val="id-ID"/>
        </w:rPr>
        <w:sectPr w:rsidR="00771FCB" w:rsidRPr="00771FCB" w:rsidSect="00771FCB">
          <w:type w:val="continuous"/>
          <w:pgSz w:w="11906" w:h="16838"/>
          <w:pgMar w:top="1418" w:right="1418" w:bottom="1418" w:left="1418" w:header="709" w:footer="709" w:gutter="0"/>
          <w:cols w:num="2" w:space="708"/>
          <w:docGrid w:linePitch="360"/>
        </w:sectPr>
      </w:pPr>
    </w:p>
    <w:p w14:paraId="71253DF8" w14:textId="0E363A3C" w:rsidR="00771FCB" w:rsidRDefault="00771FCB" w:rsidP="00771FCB">
      <w:pPr>
        <w:spacing w:after="0" w:line="240" w:lineRule="auto"/>
        <w:jc w:val="both"/>
        <w:rPr>
          <w:rFonts w:eastAsia="Times New Roman"/>
          <w:szCs w:val="24"/>
          <w:lang w:val="id-ID"/>
        </w:rPr>
      </w:pPr>
    </w:p>
    <w:p w14:paraId="186D807C" w14:textId="77777777" w:rsidR="00A55360" w:rsidRPr="009A0AD3" w:rsidRDefault="00A55360" w:rsidP="000F0EE3">
      <w:pPr>
        <w:pStyle w:val="Caption"/>
        <w:keepNext/>
        <w:spacing w:after="40" w:line="240" w:lineRule="auto"/>
        <w:ind w:left="851" w:hanging="851"/>
        <w:rPr>
          <w:lang w:val="id-ID"/>
        </w:rPr>
      </w:pPr>
      <w:bookmarkStart w:id="6" w:name="_Toc204099207"/>
      <w:r w:rsidRPr="009A0AD3">
        <w:rPr>
          <w:color w:val="auto"/>
          <w:szCs w:val="24"/>
          <w:lang w:val="id-ID"/>
        </w:rPr>
        <w:t>Tabel 2</w:t>
      </w:r>
      <w:r>
        <w:rPr>
          <w:color w:val="auto"/>
          <w:szCs w:val="24"/>
          <w:lang w:val="id-ID"/>
        </w:rPr>
        <w:t>.</w:t>
      </w:r>
      <w:r w:rsidRPr="009A0AD3">
        <w:rPr>
          <w:color w:val="auto"/>
          <w:szCs w:val="24"/>
          <w:lang w:val="id-ID"/>
        </w:rPr>
        <w:t xml:space="preserve"> </w:t>
      </w:r>
      <w:r>
        <w:rPr>
          <w:color w:val="auto"/>
          <w:szCs w:val="24"/>
          <w:lang w:val="id-ID"/>
        </w:rPr>
        <w:t>Persentase</w:t>
      </w:r>
      <w:r w:rsidRPr="009A0AD3">
        <w:rPr>
          <w:color w:val="auto"/>
          <w:szCs w:val="24"/>
          <w:lang w:val="id-ID"/>
        </w:rPr>
        <w:t xml:space="preserve"> dan tingkat mortalitas </w:t>
      </w:r>
      <w:r w:rsidRPr="000F0EE3">
        <w:rPr>
          <w:i/>
          <w:iCs/>
          <w:color w:val="auto"/>
          <w:szCs w:val="24"/>
          <w:lang w:val="id-ID"/>
        </w:rPr>
        <w:t xml:space="preserve">N. </w:t>
      </w:r>
      <w:proofErr w:type="spellStart"/>
      <w:r w:rsidRPr="000F0EE3">
        <w:rPr>
          <w:i/>
          <w:iCs/>
          <w:color w:val="auto"/>
          <w:szCs w:val="24"/>
          <w:lang w:val="id-ID"/>
        </w:rPr>
        <w:t>lugens</w:t>
      </w:r>
      <w:proofErr w:type="spellEnd"/>
      <w:r w:rsidRPr="009A0AD3">
        <w:rPr>
          <w:color w:val="auto"/>
          <w:szCs w:val="24"/>
          <w:lang w:val="id-ID"/>
        </w:rPr>
        <w:t xml:space="preserve"> populasi </w:t>
      </w:r>
      <w:proofErr w:type="spellStart"/>
      <w:r w:rsidRPr="009A0AD3">
        <w:rPr>
          <w:color w:val="auto"/>
          <w:szCs w:val="24"/>
          <w:lang w:val="id-ID"/>
        </w:rPr>
        <w:t>Cilamaya</w:t>
      </w:r>
      <w:proofErr w:type="spellEnd"/>
      <w:r w:rsidRPr="009A0AD3">
        <w:rPr>
          <w:color w:val="auto"/>
          <w:szCs w:val="24"/>
          <w:lang w:val="id-ID"/>
        </w:rPr>
        <w:t xml:space="preserve"> terhadap pemberian berbagai konsentrasi insektisida </w:t>
      </w:r>
      <w:proofErr w:type="spellStart"/>
      <w:r w:rsidRPr="009A0AD3">
        <w:rPr>
          <w:color w:val="auto"/>
          <w:szCs w:val="24"/>
          <w:lang w:val="id-ID"/>
        </w:rPr>
        <w:t>triflumezopyrim</w:t>
      </w:r>
      <w:proofErr w:type="spellEnd"/>
      <w:r w:rsidRPr="009A0AD3">
        <w:rPr>
          <w:color w:val="auto"/>
          <w:szCs w:val="24"/>
          <w:lang w:val="id-ID"/>
        </w:rPr>
        <w:t xml:space="preserve"> dan </w:t>
      </w:r>
      <w:proofErr w:type="spellStart"/>
      <w:r w:rsidRPr="009A0AD3">
        <w:rPr>
          <w:color w:val="auto"/>
          <w:szCs w:val="24"/>
          <w:lang w:val="id-ID"/>
        </w:rPr>
        <w:t>buprofezin</w:t>
      </w:r>
      <w:bookmarkEnd w:id="6"/>
      <w:proofErr w:type="spellEnd"/>
    </w:p>
    <w:tbl>
      <w:tblPr>
        <w:tblStyle w:val="TableGrid"/>
        <w:tblW w:w="4999"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2463"/>
        <w:gridCol w:w="3014"/>
      </w:tblGrid>
      <w:tr w:rsidR="00A55360" w:rsidRPr="000F0EE3" w14:paraId="0DA2515B" w14:textId="77777777" w:rsidTr="001B3665">
        <w:tc>
          <w:tcPr>
            <w:tcW w:w="1980" w:type="pct"/>
            <w:tcBorders>
              <w:top w:val="single" w:sz="4" w:space="0" w:color="auto"/>
              <w:bottom w:val="single" w:sz="4" w:space="0" w:color="auto"/>
            </w:tcBorders>
          </w:tcPr>
          <w:p w14:paraId="3BE6C6BA" w14:textId="77777777" w:rsidR="00A55360" w:rsidRPr="000F0EE3" w:rsidRDefault="00A55360" w:rsidP="001B3665">
            <w:pPr>
              <w:pStyle w:val="ListParagraph"/>
              <w:spacing w:after="0"/>
              <w:ind w:left="0"/>
              <w:jc w:val="center"/>
              <w:rPr>
                <w:rFonts w:eastAsiaTheme="majorEastAsia"/>
                <w:b/>
                <w:iCs/>
                <w:sz w:val="22"/>
                <w:szCs w:val="22"/>
              </w:rPr>
            </w:pPr>
            <w:proofErr w:type="spellStart"/>
            <w:r w:rsidRPr="000F0EE3">
              <w:rPr>
                <w:rFonts w:eastAsiaTheme="majorEastAsia"/>
                <w:b/>
                <w:iCs/>
                <w:sz w:val="22"/>
                <w:szCs w:val="22"/>
              </w:rPr>
              <w:t>Perlakuan</w:t>
            </w:r>
            <w:proofErr w:type="spellEnd"/>
          </w:p>
        </w:tc>
        <w:tc>
          <w:tcPr>
            <w:tcW w:w="1358" w:type="pct"/>
            <w:tcBorders>
              <w:top w:val="single" w:sz="4" w:space="0" w:color="auto"/>
              <w:bottom w:val="single" w:sz="4" w:space="0" w:color="auto"/>
            </w:tcBorders>
          </w:tcPr>
          <w:p w14:paraId="1F629175" w14:textId="77777777" w:rsidR="00A55360" w:rsidRPr="000F0EE3" w:rsidRDefault="00A55360" w:rsidP="001B3665">
            <w:pPr>
              <w:pStyle w:val="ListParagraph"/>
              <w:spacing w:after="0"/>
              <w:ind w:left="0"/>
              <w:jc w:val="center"/>
              <w:rPr>
                <w:rFonts w:eastAsiaTheme="majorEastAsia"/>
                <w:b/>
                <w:iCs/>
                <w:sz w:val="22"/>
                <w:szCs w:val="22"/>
              </w:rPr>
            </w:pPr>
            <w:proofErr w:type="spellStart"/>
            <w:r w:rsidRPr="000F0EE3">
              <w:rPr>
                <w:rFonts w:eastAsiaTheme="majorEastAsia"/>
                <w:b/>
                <w:iCs/>
                <w:sz w:val="22"/>
                <w:szCs w:val="22"/>
              </w:rPr>
              <w:t>Mortalitas</w:t>
            </w:r>
            <w:proofErr w:type="spellEnd"/>
            <w:r w:rsidRPr="000F0EE3">
              <w:rPr>
                <w:rFonts w:eastAsiaTheme="majorEastAsia"/>
                <w:b/>
                <w:iCs/>
                <w:sz w:val="22"/>
                <w:szCs w:val="22"/>
              </w:rPr>
              <w:t xml:space="preserve"> (%)</w:t>
            </w:r>
          </w:p>
        </w:tc>
        <w:tc>
          <w:tcPr>
            <w:tcW w:w="1662" w:type="pct"/>
            <w:tcBorders>
              <w:top w:val="single" w:sz="4" w:space="0" w:color="auto"/>
              <w:bottom w:val="single" w:sz="4" w:space="0" w:color="auto"/>
            </w:tcBorders>
          </w:tcPr>
          <w:p w14:paraId="2372FEB6" w14:textId="77777777" w:rsidR="00A55360" w:rsidRPr="000F0EE3" w:rsidRDefault="00A55360" w:rsidP="001B3665">
            <w:pPr>
              <w:pStyle w:val="ListParagraph"/>
              <w:spacing w:after="0"/>
              <w:ind w:left="0"/>
              <w:jc w:val="center"/>
              <w:rPr>
                <w:rFonts w:eastAsiaTheme="majorEastAsia"/>
                <w:b/>
                <w:iCs/>
                <w:sz w:val="22"/>
                <w:szCs w:val="22"/>
              </w:rPr>
            </w:pPr>
            <w:r w:rsidRPr="000F0EE3">
              <w:rPr>
                <w:rFonts w:eastAsiaTheme="majorEastAsia"/>
                <w:b/>
                <w:iCs/>
                <w:sz w:val="22"/>
                <w:szCs w:val="22"/>
              </w:rPr>
              <w:t xml:space="preserve">Tingkat </w:t>
            </w:r>
            <w:proofErr w:type="spellStart"/>
            <w:r w:rsidRPr="000F0EE3">
              <w:rPr>
                <w:rFonts w:eastAsiaTheme="majorEastAsia"/>
                <w:b/>
                <w:iCs/>
                <w:sz w:val="22"/>
                <w:szCs w:val="22"/>
              </w:rPr>
              <w:t>Mortalitas</w:t>
            </w:r>
            <w:proofErr w:type="spellEnd"/>
          </w:p>
        </w:tc>
      </w:tr>
      <w:tr w:rsidR="00A55360" w:rsidRPr="000F0EE3" w14:paraId="2B47C43F" w14:textId="77777777" w:rsidTr="001B3665">
        <w:tc>
          <w:tcPr>
            <w:tcW w:w="1980" w:type="pct"/>
            <w:tcBorders>
              <w:top w:val="single" w:sz="4" w:space="0" w:color="auto"/>
            </w:tcBorders>
          </w:tcPr>
          <w:p w14:paraId="2717BD3E" w14:textId="77777777" w:rsidR="00A55360" w:rsidRPr="000F0EE3" w:rsidRDefault="00A55360" w:rsidP="001B3665">
            <w:pPr>
              <w:pStyle w:val="ListParagraph"/>
              <w:spacing w:after="0"/>
              <w:ind w:left="0"/>
              <w:rPr>
                <w:rFonts w:eastAsiaTheme="majorEastAsia"/>
                <w:bCs/>
                <w:iCs/>
                <w:sz w:val="22"/>
                <w:szCs w:val="22"/>
              </w:rPr>
            </w:pPr>
            <w:proofErr w:type="spellStart"/>
            <w:r w:rsidRPr="000F0EE3">
              <w:rPr>
                <w:rFonts w:eastAsiaTheme="majorEastAsia"/>
                <w:bCs/>
                <w:iCs/>
                <w:sz w:val="22"/>
                <w:szCs w:val="22"/>
              </w:rPr>
              <w:t>Kontrol</w:t>
            </w:r>
            <w:proofErr w:type="spellEnd"/>
            <w:r w:rsidRPr="000F0EE3">
              <w:rPr>
                <w:rFonts w:eastAsiaTheme="majorEastAsia"/>
                <w:bCs/>
                <w:iCs/>
                <w:sz w:val="22"/>
                <w:szCs w:val="22"/>
              </w:rPr>
              <w:t xml:space="preserve"> (I0)</w:t>
            </w:r>
          </w:p>
        </w:tc>
        <w:tc>
          <w:tcPr>
            <w:tcW w:w="1358" w:type="pct"/>
            <w:tcBorders>
              <w:top w:val="single" w:sz="4" w:space="0" w:color="auto"/>
            </w:tcBorders>
          </w:tcPr>
          <w:p w14:paraId="54C3BB4E" w14:textId="708F28F6" w:rsidR="00A55360" w:rsidRPr="000F0EE3" w:rsidRDefault="00A55360" w:rsidP="000F0EE3">
            <w:pPr>
              <w:pStyle w:val="ListParagraph"/>
              <w:spacing w:after="0"/>
              <w:ind w:left="695"/>
              <w:rPr>
                <w:rFonts w:eastAsiaTheme="majorEastAsia"/>
                <w:bCs/>
                <w:iCs/>
                <w:sz w:val="22"/>
                <w:szCs w:val="22"/>
              </w:rPr>
            </w:pPr>
            <w:r w:rsidRPr="000F0EE3">
              <w:rPr>
                <w:rFonts w:eastAsiaTheme="majorEastAsia"/>
                <w:bCs/>
                <w:iCs/>
                <w:sz w:val="22"/>
                <w:szCs w:val="22"/>
              </w:rPr>
              <w:t>0,00</w:t>
            </w:r>
            <w:r w:rsidRPr="000F0EE3">
              <w:rPr>
                <w:rFonts w:eastAsiaTheme="majorEastAsia"/>
                <w:bCs/>
                <w:iCs/>
                <w:sz w:val="22"/>
                <w:szCs w:val="22"/>
                <w:vertAlign w:val="superscript"/>
              </w:rPr>
              <w:t>d</w:t>
            </w:r>
          </w:p>
        </w:tc>
        <w:tc>
          <w:tcPr>
            <w:tcW w:w="1662" w:type="pct"/>
            <w:tcBorders>
              <w:top w:val="single" w:sz="4" w:space="0" w:color="auto"/>
            </w:tcBorders>
          </w:tcPr>
          <w:p w14:paraId="73F5799F" w14:textId="77777777" w:rsidR="00A55360" w:rsidRPr="000F0EE3" w:rsidRDefault="00A55360" w:rsidP="000F0EE3">
            <w:pPr>
              <w:pStyle w:val="ListParagraph"/>
              <w:spacing w:after="0"/>
              <w:ind w:left="786"/>
              <w:rPr>
                <w:rFonts w:eastAsiaTheme="majorEastAsia"/>
                <w:bCs/>
                <w:iCs/>
                <w:sz w:val="22"/>
                <w:szCs w:val="22"/>
              </w:rPr>
            </w:pPr>
            <w:proofErr w:type="spellStart"/>
            <w:r w:rsidRPr="000F0EE3">
              <w:rPr>
                <w:rFonts w:eastAsiaTheme="majorEastAsia"/>
                <w:bCs/>
                <w:iCs/>
                <w:sz w:val="22"/>
                <w:szCs w:val="22"/>
              </w:rPr>
              <w:t>Rendah</w:t>
            </w:r>
            <w:proofErr w:type="spellEnd"/>
          </w:p>
        </w:tc>
      </w:tr>
      <w:tr w:rsidR="00A55360" w:rsidRPr="000F0EE3" w14:paraId="7895C12D" w14:textId="77777777" w:rsidTr="001B3665">
        <w:tc>
          <w:tcPr>
            <w:tcW w:w="1980" w:type="pct"/>
          </w:tcPr>
          <w:p w14:paraId="7B40658C" w14:textId="77777777" w:rsidR="00A55360" w:rsidRPr="000F0EE3" w:rsidRDefault="00A55360" w:rsidP="001B3665">
            <w:pPr>
              <w:pStyle w:val="ListParagraph"/>
              <w:spacing w:after="0"/>
              <w:ind w:left="0"/>
              <w:rPr>
                <w:rFonts w:eastAsiaTheme="majorEastAsia"/>
                <w:bCs/>
                <w:iCs/>
                <w:sz w:val="22"/>
                <w:szCs w:val="22"/>
              </w:rPr>
            </w:pPr>
            <w:proofErr w:type="spellStart"/>
            <w:r w:rsidRPr="000F0EE3">
              <w:rPr>
                <w:rFonts w:eastAsiaTheme="majorEastAsia"/>
                <w:bCs/>
                <w:iCs/>
                <w:sz w:val="22"/>
                <w:szCs w:val="22"/>
              </w:rPr>
              <w:t>Triflumezopyrim</w:t>
            </w:r>
            <w:proofErr w:type="spellEnd"/>
            <w:r w:rsidRPr="000F0EE3">
              <w:rPr>
                <w:rFonts w:eastAsiaTheme="majorEastAsia"/>
                <w:bCs/>
                <w:iCs/>
                <w:sz w:val="22"/>
                <w:szCs w:val="22"/>
              </w:rPr>
              <w:t xml:space="preserve"> 0,4 mL/L (I1)</w:t>
            </w:r>
          </w:p>
        </w:tc>
        <w:tc>
          <w:tcPr>
            <w:tcW w:w="1358" w:type="pct"/>
          </w:tcPr>
          <w:p w14:paraId="7084A2B1" w14:textId="1C397DA5" w:rsidR="00A55360" w:rsidRPr="000F0EE3" w:rsidRDefault="00A55360" w:rsidP="000F0EE3">
            <w:pPr>
              <w:pStyle w:val="ListParagraph"/>
              <w:spacing w:after="0"/>
              <w:ind w:left="695"/>
              <w:rPr>
                <w:rFonts w:eastAsiaTheme="majorEastAsia"/>
                <w:bCs/>
                <w:iCs/>
                <w:sz w:val="22"/>
                <w:szCs w:val="22"/>
              </w:rPr>
            </w:pPr>
            <w:r w:rsidRPr="000F0EE3">
              <w:rPr>
                <w:rFonts w:eastAsiaTheme="majorEastAsia"/>
                <w:bCs/>
                <w:iCs/>
                <w:sz w:val="22"/>
                <w:szCs w:val="22"/>
              </w:rPr>
              <w:t>86,67</w:t>
            </w:r>
            <w:r w:rsidRPr="000F0EE3">
              <w:rPr>
                <w:rFonts w:eastAsiaTheme="majorEastAsia"/>
                <w:bCs/>
                <w:iCs/>
                <w:sz w:val="22"/>
                <w:szCs w:val="22"/>
                <w:vertAlign w:val="superscript"/>
              </w:rPr>
              <w:t>a</w:t>
            </w:r>
          </w:p>
        </w:tc>
        <w:tc>
          <w:tcPr>
            <w:tcW w:w="1662" w:type="pct"/>
          </w:tcPr>
          <w:p w14:paraId="2B6263A7" w14:textId="77777777" w:rsidR="00A55360" w:rsidRPr="000F0EE3" w:rsidRDefault="00A55360" w:rsidP="000F0EE3">
            <w:pPr>
              <w:pStyle w:val="ListParagraph"/>
              <w:spacing w:after="0"/>
              <w:ind w:left="786"/>
              <w:rPr>
                <w:rFonts w:eastAsiaTheme="majorEastAsia"/>
                <w:bCs/>
                <w:iCs/>
                <w:sz w:val="22"/>
                <w:szCs w:val="22"/>
              </w:rPr>
            </w:pPr>
            <w:r w:rsidRPr="000F0EE3">
              <w:rPr>
                <w:rFonts w:eastAsiaTheme="majorEastAsia"/>
                <w:bCs/>
                <w:iCs/>
                <w:sz w:val="22"/>
                <w:szCs w:val="22"/>
              </w:rPr>
              <w:t>Sangat Tinggi</w:t>
            </w:r>
          </w:p>
        </w:tc>
      </w:tr>
      <w:tr w:rsidR="00A55360" w:rsidRPr="000F0EE3" w14:paraId="0663D9E0" w14:textId="77777777" w:rsidTr="001B3665">
        <w:tc>
          <w:tcPr>
            <w:tcW w:w="1980" w:type="pct"/>
          </w:tcPr>
          <w:p w14:paraId="2420CE71" w14:textId="77777777" w:rsidR="00A55360" w:rsidRPr="000F0EE3" w:rsidRDefault="00A55360" w:rsidP="001B3665">
            <w:pPr>
              <w:pStyle w:val="ListParagraph"/>
              <w:spacing w:after="0"/>
              <w:ind w:left="0"/>
              <w:rPr>
                <w:rFonts w:eastAsiaTheme="majorEastAsia"/>
                <w:bCs/>
                <w:iCs/>
                <w:sz w:val="22"/>
                <w:szCs w:val="22"/>
              </w:rPr>
            </w:pPr>
            <w:proofErr w:type="spellStart"/>
            <w:r w:rsidRPr="000F0EE3">
              <w:rPr>
                <w:rFonts w:eastAsiaTheme="majorEastAsia"/>
                <w:bCs/>
                <w:iCs/>
                <w:sz w:val="22"/>
                <w:szCs w:val="22"/>
              </w:rPr>
              <w:t>Triflumezopyrim</w:t>
            </w:r>
            <w:proofErr w:type="spellEnd"/>
            <w:r w:rsidRPr="000F0EE3">
              <w:rPr>
                <w:rFonts w:eastAsiaTheme="majorEastAsia"/>
                <w:bCs/>
                <w:iCs/>
                <w:sz w:val="22"/>
                <w:szCs w:val="22"/>
              </w:rPr>
              <w:t xml:space="preserve"> 0,8 mL/L (I2)</w:t>
            </w:r>
          </w:p>
        </w:tc>
        <w:tc>
          <w:tcPr>
            <w:tcW w:w="1358" w:type="pct"/>
          </w:tcPr>
          <w:p w14:paraId="199C7887" w14:textId="04A90032" w:rsidR="00A55360" w:rsidRPr="000F0EE3" w:rsidRDefault="00A55360" w:rsidP="000F0EE3">
            <w:pPr>
              <w:pStyle w:val="ListParagraph"/>
              <w:spacing w:after="0"/>
              <w:ind w:left="695"/>
              <w:rPr>
                <w:rFonts w:eastAsiaTheme="majorEastAsia"/>
                <w:bCs/>
                <w:iCs/>
                <w:sz w:val="22"/>
                <w:szCs w:val="22"/>
              </w:rPr>
            </w:pPr>
            <w:r w:rsidRPr="000F0EE3">
              <w:rPr>
                <w:rFonts w:eastAsiaTheme="majorEastAsia"/>
                <w:bCs/>
                <w:iCs/>
                <w:sz w:val="22"/>
                <w:szCs w:val="22"/>
              </w:rPr>
              <w:t>100,00</w:t>
            </w:r>
            <w:r w:rsidRPr="000F0EE3">
              <w:rPr>
                <w:rFonts w:eastAsiaTheme="majorEastAsia"/>
                <w:bCs/>
                <w:iCs/>
                <w:sz w:val="22"/>
                <w:szCs w:val="22"/>
                <w:vertAlign w:val="superscript"/>
              </w:rPr>
              <w:t>a</w:t>
            </w:r>
          </w:p>
        </w:tc>
        <w:tc>
          <w:tcPr>
            <w:tcW w:w="1662" w:type="pct"/>
          </w:tcPr>
          <w:p w14:paraId="22C8A4B8" w14:textId="77777777" w:rsidR="00A55360" w:rsidRPr="000F0EE3" w:rsidRDefault="00A55360" w:rsidP="000F0EE3">
            <w:pPr>
              <w:pStyle w:val="ListParagraph"/>
              <w:spacing w:after="0"/>
              <w:ind w:left="786"/>
              <w:rPr>
                <w:rFonts w:eastAsiaTheme="majorEastAsia"/>
                <w:bCs/>
                <w:iCs/>
                <w:sz w:val="22"/>
                <w:szCs w:val="22"/>
              </w:rPr>
            </w:pPr>
            <w:r w:rsidRPr="000F0EE3">
              <w:rPr>
                <w:rFonts w:eastAsiaTheme="majorEastAsia"/>
                <w:bCs/>
                <w:iCs/>
                <w:sz w:val="22"/>
                <w:szCs w:val="22"/>
              </w:rPr>
              <w:t>Sangat Tinggi</w:t>
            </w:r>
          </w:p>
        </w:tc>
      </w:tr>
      <w:tr w:rsidR="00A55360" w:rsidRPr="000F0EE3" w14:paraId="002B7D6F" w14:textId="77777777" w:rsidTr="001B3665">
        <w:tc>
          <w:tcPr>
            <w:tcW w:w="1980" w:type="pct"/>
          </w:tcPr>
          <w:p w14:paraId="3FAA0E3D" w14:textId="77777777" w:rsidR="00A55360" w:rsidRPr="000F0EE3" w:rsidRDefault="00A55360" w:rsidP="001B3665">
            <w:pPr>
              <w:pStyle w:val="ListParagraph"/>
              <w:spacing w:after="0"/>
              <w:ind w:left="0"/>
              <w:rPr>
                <w:rFonts w:eastAsiaTheme="majorEastAsia"/>
                <w:bCs/>
                <w:iCs/>
                <w:sz w:val="22"/>
                <w:szCs w:val="22"/>
              </w:rPr>
            </w:pPr>
            <w:proofErr w:type="spellStart"/>
            <w:r w:rsidRPr="000F0EE3">
              <w:rPr>
                <w:rFonts w:eastAsiaTheme="majorEastAsia"/>
                <w:bCs/>
                <w:iCs/>
                <w:sz w:val="22"/>
                <w:szCs w:val="22"/>
              </w:rPr>
              <w:t>Triflumezopyrim</w:t>
            </w:r>
            <w:proofErr w:type="spellEnd"/>
            <w:r w:rsidRPr="000F0EE3">
              <w:rPr>
                <w:rFonts w:eastAsiaTheme="majorEastAsia"/>
                <w:bCs/>
                <w:iCs/>
                <w:sz w:val="22"/>
                <w:szCs w:val="22"/>
              </w:rPr>
              <w:t xml:space="preserve"> 1,6 mL/L (I3)</w:t>
            </w:r>
          </w:p>
        </w:tc>
        <w:tc>
          <w:tcPr>
            <w:tcW w:w="1358" w:type="pct"/>
          </w:tcPr>
          <w:p w14:paraId="79F105E9" w14:textId="47A6D5B5" w:rsidR="00A55360" w:rsidRPr="000F0EE3" w:rsidRDefault="00A55360" w:rsidP="000F0EE3">
            <w:pPr>
              <w:pStyle w:val="ListParagraph"/>
              <w:spacing w:after="0"/>
              <w:ind w:left="695"/>
              <w:rPr>
                <w:rFonts w:eastAsiaTheme="majorEastAsia"/>
                <w:bCs/>
                <w:iCs/>
                <w:sz w:val="22"/>
                <w:szCs w:val="22"/>
              </w:rPr>
            </w:pPr>
            <w:r w:rsidRPr="000F0EE3">
              <w:rPr>
                <w:rFonts w:eastAsiaTheme="majorEastAsia"/>
                <w:bCs/>
                <w:iCs/>
                <w:sz w:val="22"/>
                <w:szCs w:val="22"/>
              </w:rPr>
              <w:t>96,67</w:t>
            </w:r>
            <w:r w:rsidRPr="000F0EE3">
              <w:rPr>
                <w:rFonts w:eastAsiaTheme="majorEastAsia"/>
                <w:bCs/>
                <w:iCs/>
                <w:sz w:val="22"/>
                <w:szCs w:val="22"/>
                <w:vertAlign w:val="superscript"/>
              </w:rPr>
              <w:t>a</w:t>
            </w:r>
          </w:p>
        </w:tc>
        <w:tc>
          <w:tcPr>
            <w:tcW w:w="1662" w:type="pct"/>
          </w:tcPr>
          <w:p w14:paraId="2E7CADFD" w14:textId="77777777" w:rsidR="00A55360" w:rsidRPr="000F0EE3" w:rsidRDefault="00A55360" w:rsidP="000F0EE3">
            <w:pPr>
              <w:pStyle w:val="ListParagraph"/>
              <w:spacing w:after="0"/>
              <w:ind w:left="786"/>
              <w:rPr>
                <w:rFonts w:eastAsiaTheme="majorEastAsia"/>
                <w:bCs/>
                <w:iCs/>
                <w:sz w:val="22"/>
                <w:szCs w:val="22"/>
              </w:rPr>
            </w:pPr>
            <w:r w:rsidRPr="000F0EE3">
              <w:rPr>
                <w:rFonts w:eastAsiaTheme="majorEastAsia"/>
                <w:bCs/>
                <w:iCs/>
                <w:sz w:val="22"/>
                <w:szCs w:val="22"/>
              </w:rPr>
              <w:t>Sangat Tinggi</w:t>
            </w:r>
          </w:p>
        </w:tc>
      </w:tr>
      <w:tr w:rsidR="00A55360" w:rsidRPr="000F0EE3" w14:paraId="7788C660" w14:textId="77777777" w:rsidTr="001B3665">
        <w:tc>
          <w:tcPr>
            <w:tcW w:w="1980" w:type="pct"/>
          </w:tcPr>
          <w:p w14:paraId="1F77B97B" w14:textId="77777777" w:rsidR="00A55360" w:rsidRPr="000F0EE3" w:rsidRDefault="00A55360" w:rsidP="001B3665">
            <w:pPr>
              <w:pStyle w:val="ListParagraph"/>
              <w:spacing w:after="0"/>
              <w:ind w:left="0"/>
              <w:rPr>
                <w:rFonts w:eastAsiaTheme="majorEastAsia"/>
                <w:bCs/>
                <w:iCs/>
                <w:sz w:val="22"/>
                <w:szCs w:val="22"/>
              </w:rPr>
            </w:pPr>
            <w:proofErr w:type="spellStart"/>
            <w:r w:rsidRPr="000F0EE3">
              <w:rPr>
                <w:rFonts w:eastAsiaTheme="majorEastAsia"/>
                <w:bCs/>
                <w:iCs/>
                <w:sz w:val="22"/>
                <w:szCs w:val="22"/>
              </w:rPr>
              <w:t>Triflumezopyrim</w:t>
            </w:r>
            <w:proofErr w:type="spellEnd"/>
            <w:r w:rsidRPr="000F0EE3">
              <w:rPr>
                <w:rFonts w:eastAsiaTheme="majorEastAsia"/>
                <w:bCs/>
                <w:iCs/>
                <w:sz w:val="22"/>
                <w:szCs w:val="22"/>
              </w:rPr>
              <w:t xml:space="preserve"> 3,2 mL/L (I4)</w:t>
            </w:r>
          </w:p>
        </w:tc>
        <w:tc>
          <w:tcPr>
            <w:tcW w:w="1358" w:type="pct"/>
          </w:tcPr>
          <w:p w14:paraId="4F137954" w14:textId="3DC3C313" w:rsidR="00A55360" w:rsidRPr="000F0EE3" w:rsidRDefault="00A55360" w:rsidP="000F0EE3">
            <w:pPr>
              <w:pStyle w:val="ListParagraph"/>
              <w:spacing w:after="0"/>
              <w:ind w:left="695"/>
              <w:rPr>
                <w:rFonts w:eastAsiaTheme="majorEastAsia"/>
                <w:bCs/>
                <w:iCs/>
                <w:sz w:val="22"/>
                <w:szCs w:val="22"/>
              </w:rPr>
            </w:pPr>
            <w:r w:rsidRPr="000F0EE3">
              <w:rPr>
                <w:rFonts w:eastAsiaTheme="majorEastAsia"/>
                <w:bCs/>
                <w:iCs/>
                <w:sz w:val="22"/>
                <w:szCs w:val="22"/>
              </w:rPr>
              <w:t>96,67</w:t>
            </w:r>
            <w:r w:rsidRPr="000F0EE3">
              <w:rPr>
                <w:rFonts w:eastAsiaTheme="majorEastAsia"/>
                <w:bCs/>
                <w:iCs/>
                <w:sz w:val="22"/>
                <w:szCs w:val="22"/>
                <w:vertAlign w:val="superscript"/>
              </w:rPr>
              <w:t>a</w:t>
            </w:r>
          </w:p>
        </w:tc>
        <w:tc>
          <w:tcPr>
            <w:tcW w:w="1662" w:type="pct"/>
          </w:tcPr>
          <w:p w14:paraId="392264FB" w14:textId="77777777" w:rsidR="00A55360" w:rsidRPr="000F0EE3" w:rsidRDefault="00A55360" w:rsidP="000F0EE3">
            <w:pPr>
              <w:pStyle w:val="ListParagraph"/>
              <w:spacing w:after="0"/>
              <w:ind w:left="786"/>
              <w:rPr>
                <w:rFonts w:eastAsiaTheme="majorEastAsia"/>
                <w:bCs/>
                <w:iCs/>
                <w:sz w:val="22"/>
                <w:szCs w:val="22"/>
              </w:rPr>
            </w:pPr>
            <w:r w:rsidRPr="000F0EE3">
              <w:rPr>
                <w:rFonts w:eastAsiaTheme="majorEastAsia"/>
                <w:bCs/>
                <w:iCs/>
                <w:sz w:val="22"/>
                <w:szCs w:val="22"/>
              </w:rPr>
              <w:t>Sangat Tinggi</w:t>
            </w:r>
          </w:p>
        </w:tc>
      </w:tr>
      <w:tr w:rsidR="00A55360" w:rsidRPr="000F0EE3" w14:paraId="197D4FB9" w14:textId="77777777" w:rsidTr="001B3665">
        <w:tc>
          <w:tcPr>
            <w:tcW w:w="1980" w:type="pct"/>
          </w:tcPr>
          <w:p w14:paraId="552F3EDE" w14:textId="77777777" w:rsidR="00A55360" w:rsidRPr="000F0EE3" w:rsidRDefault="00A55360" w:rsidP="001B3665">
            <w:pPr>
              <w:pStyle w:val="ListParagraph"/>
              <w:spacing w:after="0"/>
              <w:ind w:left="0"/>
              <w:rPr>
                <w:rFonts w:eastAsiaTheme="majorEastAsia"/>
                <w:bCs/>
                <w:iCs/>
                <w:sz w:val="22"/>
                <w:szCs w:val="22"/>
              </w:rPr>
            </w:pPr>
            <w:proofErr w:type="spellStart"/>
            <w:r w:rsidRPr="000F0EE3">
              <w:rPr>
                <w:rFonts w:eastAsiaTheme="majorEastAsia"/>
                <w:bCs/>
                <w:iCs/>
                <w:sz w:val="22"/>
                <w:szCs w:val="22"/>
              </w:rPr>
              <w:t>Buprofezin</w:t>
            </w:r>
            <w:proofErr w:type="spellEnd"/>
            <w:r w:rsidRPr="000F0EE3">
              <w:rPr>
                <w:rFonts w:eastAsiaTheme="majorEastAsia"/>
                <w:bCs/>
                <w:iCs/>
                <w:sz w:val="22"/>
                <w:szCs w:val="22"/>
              </w:rPr>
              <w:t xml:space="preserve"> 1,25 mL/L (I5) </w:t>
            </w:r>
          </w:p>
        </w:tc>
        <w:tc>
          <w:tcPr>
            <w:tcW w:w="1358" w:type="pct"/>
          </w:tcPr>
          <w:p w14:paraId="108BBD5E" w14:textId="47642AA7" w:rsidR="00A55360" w:rsidRPr="000F0EE3" w:rsidRDefault="00A55360" w:rsidP="000F0EE3">
            <w:pPr>
              <w:pStyle w:val="ListParagraph"/>
              <w:spacing w:after="0"/>
              <w:ind w:left="695"/>
              <w:rPr>
                <w:rFonts w:eastAsiaTheme="majorEastAsia"/>
                <w:bCs/>
                <w:iCs/>
                <w:sz w:val="22"/>
                <w:szCs w:val="22"/>
              </w:rPr>
            </w:pPr>
            <w:r w:rsidRPr="000F0EE3">
              <w:rPr>
                <w:rFonts w:eastAsiaTheme="majorEastAsia"/>
                <w:bCs/>
                <w:iCs/>
                <w:sz w:val="22"/>
                <w:szCs w:val="22"/>
              </w:rPr>
              <w:t>20,00</w:t>
            </w:r>
            <w:r w:rsidRPr="000F0EE3">
              <w:rPr>
                <w:rFonts w:eastAsiaTheme="majorEastAsia"/>
                <w:bCs/>
                <w:iCs/>
                <w:sz w:val="22"/>
                <w:szCs w:val="22"/>
                <w:vertAlign w:val="superscript"/>
              </w:rPr>
              <w:t>c</w:t>
            </w:r>
          </w:p>
        </w:tc>
        <w:tc>
          <w:tcPr>
            <w:tcW w:w="1662" w:type="pct"/>
          </w:tcPr>
          <w:p w14:paraId="5BEC7625" w14:textId="77777777" w:rsidR="00A55360" w:rsidRPr="000F0EE3" w:rsidRDefault="00A55360" w:rsidP="000F0EE3">
            <w:pPr>
              <w:pStyle w:val="ListParagraph"/>
              <w:spacing w:after="0"/>
              <w:ind w:left="786"/>
              <w:rPr>
                <w:rFonts w:eastAsiaTheme="majorEastAsia"/>
                <w:bCs/>
                <w:iCs/>
                <w:sz w:val="22"/>
                <w:szCs w:val="22"/>
              </w:rPr>
            </w:pPr>
            <w:proofErr w:type="spellStart"/>
            <w:r w:rsidRPr="000F0EE3">
              <w:rPr>
                <w:rFonts w:eastAsiaTheme="majorEastAsia"/>
                <w:bCs/>
                <w:iCs/>
                <w:sz w:val="22"/>
                <w:szCs w:val="22"/>
              </w:rPr>
              <w:t>Rendah</w:t>
            </w:r>
            <w:proofErr w:type="spellEnd"/>
          </w:p>
        </w:tc>
      </w:tr>
      <w:tr w:rsidR="00A55360" w:rsidRPr="000F0EE3" w14:paraId="54143F56" w14:textId="77777777" w:rsidTr="001B3665">
        <w:tc>
          <w:tcPr>
            <w:tcW w:w="1980" w:type="pct"/>
            <w:tcBorders>
              <w:bottom w:val="single" w:sz="4" w:space="0" w:color="auto"/>
            </w:tcBorders>
          </w:tcPr>
          <w:p w14:paraId="77681D5B" w14:textId="77777777" w:rsidR="00A55360" w:rsidRPr="000F0EE3" w:rsidRDefault="00A55360" w:rsidP="001B3665">
            <w:pPr>
              <w:pStyle w:val="ListParagraph"/>
              <w:spacing w:after="0"/>
              <w:ind w:left="0"/>
              <w:rPr>
                <w:rFonts w:eastAsiaTheme="majorEastAsia"/>
                <w:bCs/>
                <w:iCs/>
                <w:sz w:val="22"/>
                <w:szCs w:val="22"/>
              </w:rPr>
            </w:pPr>
            <w:proofErr w:type="spellStart"/>
            <w:r w:rsidRPr="000F0EE3">
              <w:rPr>
                <w:rFonts w:eastAsiaTheme="majorEastAsia"/>
                <w:bCs/>
                <w:iCs/>
                <w:sz w:val="22"/>
                <w:szCs w:val="22"/>
              </w:rPr>
              <w:t>Buprofezin</w:t>
            </w:r>
            <w:proofErr w:type="spellEnd"/>
            <w:r w:rsidRPr="000F0EE3">
              <w:rPr>
                <w:rFonts w:eastAsiaTheme="majorEastAsia"/>
                <w:bCs/>
                <w:iCs/>
                <w:sz w:val="22"/>
                <w:szCs w:val="22"/>
              </w:rPr>
              <w:t xml:space="preserve"> 2,5 mL/L (I6)</w:t>
            </w:r>
          </w:p>
          <w:p w14:paraId="703B3241" w14:textId="77777777" w:rsidR="00A55360" w:rsidRPr="000F0EE3" w:rsidRDefault="00A55360" w:rsidP="001B3665">
            <w:pPr>
              <w:pStyle w:val="ListParagraph"/>
              <w:spacing w:after="0"/>
              <w:ind w:left="0"/>
              <w:rPr>
                <w:rFonts w:eastAsiaTheme="majorEastAsia"/>
                <w:bCs/>
                <w:iCs/>
                <w:sz w:val="22"/>
                <w:szCs w:val="22"/>
              </w:rPr>
            </w:pPr>
            <w:proofErr w:type="spellStart"/>
            <w:r w:rsidRPr="000F0EE3">
              <w:rPr>
                <w:rFonts w:eastAsiaTheme="majorEastAsia"/>
                <w:bCs/>
                <w:iCs/>
                <w:sz w:val="22"/>
                <w:szCs w:val="22"/>
              </w:rPr>
              <w:t>Buprofezin</w:t>
            </w:r>
            <w:proofErr w:type="spellEnd"/>
            <w:r w:rsidRPr="000F0EE3">
              <w:rPr>
                <w:rFonts w:eastAsiaTheme="majorEastAsia"/>
                <w:bCs/>
                <w:iCs/>
                <w:sz w:val="22"/>
                <w:szCs w:val="22"/>
              </w:rPr>
              <w:t xml:space="preserve"> 5 mL/L (I7)</w:t>
            </w:r>
          </w:p>
          <w:p w14:paraId="2A03CDBE" w14:textId="77777777" w:rsidR="00A55360" w:rsidRPr="000F0EE3" w:rsidRDefault="00A55360" w:rsidP="001B3665">
            <w:pPr>
              <w:pStyle w:val="ListParagraph"/>
              <w:spacing w:after="0"/>
              <w:ind w:left="0"/>
              <w:rPr>
                <w:rFonts w:eastAsiaTheme="majorEastAsia"/>
                <w:bCs/>
                <w:iCs/>
                <w:sz w:val="22"/>
                <w:szCs w:val="22"/>
              </w:rPr>
            </w:pPr>
            <w:proofErr w:type="spellStart"/>
            <w:r w:rsidRPr="000F0EE3">
              <w:rPr>
                <w:rFonts w:eastAsiaTheme="majorEastAsia"/>
                <w:bCs/>
                <w:iCs/>
                <w:sz w:val="22"/>
                <w:szCs w:val="22"/>
              </w:rPr>
              <w:t>Buprofezin</w:t>
            </w:r>
            <w:proofErr w:type="spellEnd"/>
            <w:r w:rsidRPr="000F0EE3">
              <w:rPr>
                <w:rFonts w:eastAsiaTheme="majorEastAsia"/>
                <w:bCs/>
                <w:iCs/>
                <w:sz w:val="22"/>
                <w:szCs w:val="22"/>
              </w:rPr>
              <w:t xml:space="preserve"> 7,5 mL/L (I8)</w:t>
            </w:r>
          </w:p>
        </w:tc>
        <w:tc>
          <w:tcPr>
            <w:tcW w:w="1358" w:type="pct"/>
            <w:tcBorders>
              <w:bottom w:val="single" w:sz="4" w:space="0" w:color="auto"/>
            </w:tcBorders>
          </w:tcPr>
          <w:p w14:paraId="6EF8BBAD" w14:textId="6CA19437" w:rsidR="00A55360" w:rsidRPr="000F0EE3" w:rsidRDefault="00A55360" w:rsidP="000F0EE3">
            <w:pPr>
              <w:pStyle w:val="ListParagraph"/>
              <w:spacing w:after="0"/>
              <w:ind w:left="695"/>
              <w:rPr>
                <w:rFonts w:eastAsiaTheme="majorEastAsia"/>
                <w:bCs/>
                <w:iCs/>
                <w:sz w:val="22"/>
                <w:szCs w:val="22"/>
              </w:rPr>
            </w:pPr>
            <w:r w:rsidRPr="000F0EE3">
              <w:rPr>
                <w:rFonts w:eastAsiaTheme="majorEastAsia"/>
                <w:bCs/>
                <w:iCs/>
                <w:sz w:val="22"/>
                <w:szCs w:val="22"/>
              </w:rPr>
              <w:t>30,00</w:t>
            </w:r>
            <w:r w:rsidRPr="000F0EE3">
              <w:rPr>
                <w:rFonts w:eastAsiaTheme="majorEastAsia"/>
                <w:bCs/>
                <w:iCs/>
                <w:sz w:val="22"/>
                <w:szCs w:val="22"/>
                <w:vertAlign w:val="superscript"/>
              </w:rPr>
              <w:t>bc</w:t>
            </w:r>
          </w:p>
          <w:p w14:paraId="5744CAE4" w14:textId="1A6E3342" w:rsidR="00A55360" w:rsidRPr="000F0EE3" w:rsidRDefault="00A55360" w:rsidP="000F0EE3">
            <w:pPr>
              <w:pStyle w:val="ListParagraph"/>
              <w:spacing w:after="0"/>
              <w:ind w:left="695"/>
              <w:rPr>
                <w:rFonts w:eastAsiaTheme="majorEastAsia"/>
                <w:bCs/>
                <w:iCs/>
                <w:sz w:val="22"/>
                <w:szCs w:val="22"/>
              </w:rPr>
            </w:pPr>
            <w:r w:rsidRPr="000F0EE3">
              <w:rPr>
                <w:rFonts w:eastAsiaTheme="majorEastAsia"/>
                <w:bCs/>
                <w:iCs/>
                <w:sz w:val="22"/>
                <w:szCs w:val="22"/>
              </w:rPr>
              <w:t>33,30</w:t>
            </w:r>
            <w:r w:rsidRPr="000F0EE3">
              <w:rPr>
                <w:rFonts w:eastAsiaTheme="majorEastAsia"/>
                <w:bCs/>
                <w:iCs/>
                <w:sz w:val="22"/>
                <w:szCs w:val="22"/>
                <w:vertAlign w:val="superscript"/>
              </w:rPr>
              <w:t>bc</w:t>
            </w:r>
          </w:p>
          <w:p w14:paraId="05286E04" w14:textId="766B73FD" w:rsidR="00A55360" w:rsidRPr="000F0EE3" w:rsidRDefault="00A55360" w:rsidP="000F0EE3">
            <w:pPr>
              <w:pStyle w:val="ListParagraph"/>
              <w:spacing w:after="0"/>
              <w:ind w:left="695"/>
              <w:rPr>
                <w:rFonts w:eastAsiaTheme="majorEastAsia"/>
                <w:bCs/>
                <w:iCs/>
                <w:sz w:val="22"/>
                <w:szCs w:val="22"/>
              </w:rPr>
            </w:pPr>
            <w:r w:rsidRPr="000F0EE3">
              <w:rPr>
                <w:rFonts w:eastAsiaTheme="majorEastAsia"/>
                <w:bCs/>
                <w:iCs/>
                <w:sz w:val="22"/>
                <w:szCs w:val="22"/>
              </w:rPr>
              <w:t>46,67</w:t>
            </w:r>
            <w:r w:rsidRPr="000F0EE3">
              <w:rPr>
                <w:rFonts w:eastAsiaTheme="majorEastAsia"/>
                <w:bCs/>
                <w:iCs/>
                <w:sz w:val="22"/>
                <w:szCs w:val="22"/>
                <w:vertAlign w:val="superscript"/>
              </w:rPr>
              <w:t>b</w:t>
            </w:r>
          </w:p>
        </w:tc>
        <w:tc>
          <w:tcPr>
            <w:tcW w:w="1662" w:type="pct"/>
            <w:tcBorders>
              <w:bottom w:val="single" w:sz="4" w:space="0" w:color="auto"/>
            </w:tcBorders>
          </w:tcPr>
          <w:p w14:paraId="7B11331E" w14:textId="77777777" w:rsidR="00A55360" w:rsidRPr="000F0EE3" w:rsidRDefault="00A55360" w:rsidP="000F0EE3">
            <w:pPr>
              <w:pStyle w:val="ListParagraph"/>
              <w:spacing w:after="0"/>
              <w:ind w:left="786"/>
              <w:rPr>
                <w:rFonts w:eastAsiaTheme="majorEastAsia"/>
                <w:bCs/>
                <w:iCs/>
                <w:sz w:val="22"/>
                <w:szCs w:val="22"/>
              </w:rPr>
            </w:pPr>
            <w:r w:rsidRPr="000F0EE3">
              <w:rPr>
                <w:rFonts w:eastAsiaTheme="majorEastAsia"/>
                <w:bCs/>
                <w:iCs/>
                <w:sz w:val="22"/>
                <w:szCs w:val="22"/>
              </w:rPr>
              <w:t>Sedang</w:t>
            </w:r>
          </w:p>
          <w:p w14:paraId="5DE2F16B" w14:textId="77777777" w:rsidR="00A55360" w:rsidRPr="000F0EE3" w:rsidRDefault="00A55360" w:rsidP="000F0EE3">
            <w:pPr>
              <w:pStyle w:val="ListParagraph"/>
              <w:spacing w:after="0"/>
              <w:ind w:left="786"/>
              <w:rPr>
                <w:rFonts w:eastAsiaTheme="majorEastAsia"/>
                <w:bCs/>
                <w:iCs/>
                <w:sz w:val="22"/>
                <w:szCs w:val="22"/>
              </w:rPr>
            </w:pPr>
            <w:r w:rsidRPr="000F0EE3">
              <w:rPr>
                <w:rFonts w:eastAsiaTheme="majorEastAsia"/>
                <w:bCs/>
                <w:iCs/>
                <w:sz w:val="22"/>
                <w:szCs w:val="22"/>
              </w:rPr>
              <w:t>Sedang</w:t>
            </w:r>
          </w:p>
          <w:p w14:paraId="665488E2" w14:textId="77777777" w:rsidR="00A55360" w:rsidRPr="000F0EE3" w:rsidRDefault="00A55360" w:rsidP="000F0EE3">
            <w:pPr>
              <w:pStyle w:val="ListParagraph"/>
              <w:spacing w:after="0"/>
              <w:ind w:left="786"/>
              <w:rPr>
                <w:rFonts w:eastAsiaTheme="majorEastAsia"/>
                <w:b/>
                <w:bCs/>
                <w:iCs/>
                <w:sz w:val="22"/>
                <w:szCs w:val="22"/>
              </w:rPr>
            </w:pPr>
            <w:r w:rsidRPr="000F0EE3">
              <w:rPr>
                <w:rFonts w:eastAsiaTheme="majorEastAsia"/>
                <w:bCs/>
                <w:iCs/>
                <w:sz w:val="22"/>
                <w:szCs w:val="22"/>
              </w:rPr>
              <w:t>Sedang</w:t>
            </w:r>
          </w:p>
        </w:tc>
      </w:tr>
    </w:tbl>
    <w:p w14:paraId="27CE9C09" w14:textId="15244A03" w:rsidR="00A55360" w:rsidRPr="009A0AD3" w:rsidRDefault="00A55360" w:rsidP="000F0EE3">
      <w:pPr>
        <w:spacing w:after="0" w:line="240" w:lineRule="auto"/>
        <w:ind w:left="993" w:hanging="993"/>
        <w:jc w:val="both"/>
        <w:rPr>
          <w:rFonts w:eastAsiaTheme="majorEastAsia"/>
          <w:bCs/>
          <w:iCs/>
          <w:sz w:val="20"/>
          <w:szCs w:val="20"/>
        </w:rPr>
      </w:pPr>
      <w:proofErr w:type="spellStart"/>
      <w:r w:rsidRPr="009A0AD3">
        <w:rPr>
          <w:rFonts w:eastAsiaTheme="majorEastAsia"/>
          <w:bCs/>
          <w:iCs/>
          <w:sz w:val="20"/>
          <w:szCs w:val="20"/>
        </w:rPr>
        <w:t>Keterangan</w:t>
      </w:r>
      <w:proofErr w:type="spellEnd"/>
      <w:r w:rsidRPr="009A0AD3">
        <w:rPr>
          <w:rFonts w:eastAsiaTheme="majorEastAsia"/>
          <w:bCs/>
          <w:iCs/>
          <w:sz w:val="20"/>
          <w:szCs w:val="20"/>
        </w:rPr>
        <w:t xml:space="preserve">: Nilai </w:t>
      </w:r>
      <w:proofErr w:type="spellStart"/>
      <w:r w:rsidRPr="009A0AD3">
        <w:rPr>
          <w:rFonts w:eastAsiaTheme="majorEastAsia"/>
          <w:bCs/>
          <w:iCs/>
          <w:sz w:val="20"/>
          <w:szCs w:val="20"/>
        </w:rPr>
        <w:t>dengan</w:t>
      </w:r>
      <w:proofErr w:type="spellEnd"/>
      <w:r w:rsidRPr="009A0AD3">
        <w:rPr>
          <w:rFonts w:eastAsiaTheme="majorEastAsia"/>
          <w:bCs/>
          <w:iCs/>
          <w:sz w:val="20"/>
          <w:szCs w:val="20"/>
        </w:rPr>
        <w:t xml:space="preserve"> </w:t>
      </w:r>
      <w:proofErr w:type="spellStart"/>
      <w:r w:rsidRPr="009A0AD3">
        <w:rPr>
          <w:rFonts w:eastAsiaTheme="majorEastAsia"/>
          <w:bCs/>
          <w:iCs/>
          <w:sz w:val="20"/>
          <w:szCs w:val="20"/>
        </w:rPr>
        <w:t>notasi</w:t>
      </w:r>
      <w:proofErr w:type="spellEnd"/>
      <w:r w:rsidRPr="009A0AD3">
        <w:rPr>
          <w:rFonts w:eastAsiaTheme="majorEastAsia"/>
          <w:bCs/>
          <w:iCs/>
          <w:sz w:val="20"/>
          <w:szCs w:val="20"/>
        </w:rPr>
        <w:t xml:space="preserve"> </w:t>
      </w:r>
      <w:proofErr w:type="spellStart"/>
      <w:r w:rsidRPr="009A0AD3">
        <w:rPr>
          <w:rFonts w:eastAsiaTheme="majorEastAsia"/>
          <w:bCs/>
          <w:iCs/>
          <w:sz w:val="20"/>
          <w:szCs w:val="20"/>
        </w:rPr>
        <w:t>huruf</w:t>
      </w:r>
      <w:proofErr w:type="spellEnd"/>
      <w:r w:rsidRPr="009A0AD3">
        <w:rPr>
          <w:rFonts w:eastAsiaTheme="majorEastAsia"/>
          <w:bCs/>
          <w:iCs/>
          <w:sz w:val="20"/>
          <w:szCs w:val="20"/>
        </w:rPr>
        <w:t xml:space="preserve"> </w:t>
      </w:r>
      <w:proofErr w:type="spellStart"/>
      <w:r w:rsidRPr="009A0AD3">
        <w:rPr>
          <w:rFonts w:eastAsiaTheme="majorEastAsia"/>
          <w:bCs/>
          <w:iCs/>
          <w:sz w:val="20"/>
          <w:szCs w:val="20"/>
        </w:rPr>
        <w:t>kecil</w:t>
      </w:r>
      <w:proofErr w:type="spellEnd"/>
      <w:r w:rsidRPr="009A0AD3">
        <w:rPr>
          <w:rFonts w:eastAsiaTheme="majorEastAsia"/>
          <w:bCs/>
          <w:iCs/>
          <w:sz w:val="20"/>
          <w:szCs w:val="20"/>
        </w:rPr>
        <w:t xml:space="preserve"> yang </w:t>
      </w:r>
      <w:proofErr w:type="spellStart"/>
      <w:r w:rsidRPr="009A0AD3">
        <w:rPr>
          <w:rFonts w:eastAsiaTheme="majorEastAsia"/>
          <w:bCs/>
          <w:iCs/>
          <w:sz w:val="20"/>
          <w:szCs w:val="20"/>
        </w:rPr>
        <w:t>sama</w:t>
      </w:r>
      <w:proofErr w:type="spellEnd"/>
      <w:r w:rsidRPr="009A0AD3">
        <w:rPr>
          <w:rFonts w:eastAsiaTheme="majorEastAsia"/>
          <w:bCs/>
          <w:iCs/>
          <w:sz w:val="20"/>
          <w:szCs w:val="20"/>
        </w:rPr>
        <w:t xml:space="preserve"> pada </w:t>
      </w:r>
      <w:proofErr w:type="spellStart"/>
      <w:r w:rsidRPr="009A0AD3">
        <w:rPr>
          <w:rFonts w:eastAsiaTheme="majorEastAsia"/>
          <w:bCs/>
          <w:iCs/>
          <w:sz w:val="20"/>
          <w:szCs w:val="20"/>
        </w:rPr>
        <w:t>kolom</w:t>
      </w:r>
      <w:proofErr w:type="spellEnd"/>
      <w:r w:rsidRPr="009A0AD3">
        <w:rPr>
          <w:rFonts w:eastAsiaTheme="majorEastAsia"/>
          <w:bCs/>
          <w:iCs/>
          <w:sz w:val="20"/>
          <w:szCs w:val="20"/>
        </w:rPr>
        <w:t xml:space="preserve"> yang </w:t>
      </w:r>
      <w:proofErr w:type="spellStart"/>
      <w:r w:rsidRPr="009A0AD3">
        <w:rPr>
          <w:rFonts w:eastAsiaTheme="majorEastAsia"/>
          <w:bCs/>
          <w:iCs/>
          <w:sz w:val="20"/>
          <w:szCs w:val="20"/>
        </w:rPr>
        <w:t>sama</w:t>
      </w:r>
      <w:proofErr w:type="spellEnd"/>
      <w:r w:rsidRPr="009A0AD3">
        <w:rPr>
          <w:rFonts w:eastAsiaTheme="majorEastAsia"/>
          <w:bCs/>
          <w:iCs/>
          <w:sz w:val="20"/>
          <w:szCs w:val="20"/>
        </w:rPr>
        <w:t xml:space="preserve"> </w:t>
      </w:r>
      <w:proofErr w:type="spellStart"/>
      <w:r w:rsidRPr="009A0AD3">
        <w:rPr>
          <w:rFonts w:eastAsiaTheme="majorEastAsia"/>
          <w:bCs/>
          <w:iCs/>
          <w:sz w:val="20"/>
          <w:szCs w:val="20"/>
        </w:rPr>
        <w:t>menunjukkan</w:t>
      </w:r>
      <w:proofErr w:type="spellEnd"/>
      <w:r w:rsidRPr="009A0AD3">
        <w:rPr>
          <w:rFonts w:eastAsiaTheme="majorEastAsia"/>
          <w:bCs/>
          <w:iCs/>
          <w:sz w:val="20"/>
          <w:szCs w:val="20"/>
        </w:rPr>
        <w:t xml:space="preserve"> </w:t>
      </w:r>
      <w:proofErr w:type="spellStart"/>
      <w:r w:rsidRPr="009A0AD3">
        <w:rPr>
          <w:rFonts w:eastAsiaTheme="majorEastAsia"/>
          <w:bCs/>
          <w:iCs/>
          <w:sz w:val="20"/>
          <w:szCs w:val="20"/>
        </w:rPr>
        <w:t>bahwa</w:t>
      </w:r>
      <w:proofErr w:type="spellEnd"/>
      <w:r w:rsidRPr="009A0AD3">
        <w:rPr>
          <w:rFonts w:eastAsiaTheme="majorEastAsia"/>
          <w:bCs/>
          <w:iCs/>
          <w:sz w:val="20"/>
          <w:szCs w:val="20"/>
        </w:rPr>
        <w:t xml:space="preserve"> </w:t>
      </w:r>
      <w:proofErr w:type="spellStart"/>
      <w:r w:rsidRPr="009A0AD3">
        <w:rPr>
          <w:rFonts w:eastAsiaTheme="majorEastAsia"/>
          <w:bCs/>
          <w:iCs/>
          <w:sz w:val="20"/>
          <w:szCs w:val="20"/>
        </w:rPr>
        <w:t>perlakuan</w:t>
      </w:r>
      <w:proofErr w:type="spellEnd"/>
      <w:r w:rsidRPr="009A0AD3">
        <w:rPr>
          <w:rFonts w:eastAsiaTheme="majorEastAsia"/>
          <w:bCs/>
          <w:iCs/>
          <w:sz w:val="20"/>
          <w:szCs w:val="20"/>
        </w:rPr>
        <w:t xml:space="preserve"> yang </w:t>
      </w:r>
      <w:proofErr w:type="spellStart"/>
      <w:r w:rsidRPr="009A0AD3">
        <w:rPr>
          <w:rFonts w:eastAsiaTheme="majorEastAsia"/>
          <w:bCs/>
          <w:iCs/>
          <w:sz w:val="20"/>
          <w:szCs w:val="20"/>
        </w:rPr>
        <w:t>diberikan</w:t>
      </w:r>
      <w:proofErr w:type="spellEnd"/>
      <w:r w:rsidRPr="009A0AD3">
        <w:rPr>
          <w:rFonts w:eastAsiaTheme="majorEastAsia"/>
          <w:bCs/>
          <w:iCs/>
          <w:sz w:val="20"/>
          <w:szCs w:val="20"/>
        </w:rPr>
        <w:t xml:space="preserve"> pada uji DMRT </w:t>
      </w:r>
      <w:proofErr w:type="spellStart"/>
      <w:r w:rsidRPr="009A0AD3">
        <w:rPr>
          <w:rFonts w:eastAsiaTheme="majorEastAsia"/>
          <w:bCs/>
          <w:iCs/>
          <w:sz w:val="20"/>
          <w:szCs w:val="20"/>
        </w:rPr>
        <w:t>taraf</w:t>
      </w:r>
      <w:proofErr w:type="spellEnd"/>
      <w:r w:rsidRPr="009A0AD3">
        <w:rPr>
          <w:rFonts w:eastAsiaTheme="majorEastAsia"/>
          <w:bCs/>
          <w:iCs/>
          <w:sz w:val="20"/>
          <w:szCs w:val="20"/>
        </w:rPr>
        <w:t xml:space="preserve"> 5% </w:t>
      </w:r>
      <w:proofErr w:type="spellStart"/>
      <w:r w:rsidRPr="009A0AD3">
        <w:rPr>
          <w:rFonts w:eastAsiaTheme="majorEastAsia"/>
          <w:bCs/>
          <w:iCs/>
          <w:sz w:val="20"/>
          <w:szCs w:val="20"/>
        </w:rPr>
        <w:t>tidak</w:t>
      </w:r>
      <w:proofErr w:type="spellEnd"/>
      <w:r w:rsidRPr="009A0AD3">
        <w:rPr>
          <w:rFonts w:eastAsiaTheme="majorEastAsia"/>
          <w:bCs/>
          <w:iCs/>
          <w:sz w:val="20"/>
          <w:szCs w:val="20"/>
        </w:rPr>
        <w:t xml:space="preserve"> </w:t>
      </w:r>
      <w:proofErr w:type="spellStart"/>
      <w:r w:rsidRPr="009A0AD3">
        <w:rPr>
          <w:rFonts w:eastAsiaTheme="majorEastAsia"/>
          <w:bCs/>
          <w:iCs/>
          <w:sz w:val="20"/>
          <w:szCs w:val="20"/>
        </w:rPr>
        <w:t>berbeda</w:t>
      </w:r>
      <w:proofErr w:type="spellEnd"/>
      <w:r w:rsidRPr="009A0AD3">
        <w:rPr>
          <w:rFonts w:eastAsiaTheme="majorEastAsia"/>
          <w:bCs/>
          <w:iCs/>
          <w:sz w:val="20"/>
          <w:szCs w:val="20"/>
        </w:rPr>
        <w:t xml:space="preserve"> </w:t>
      </w:r>
      <w:proofErr w:type="spellStart"/>
      <w:r w:rsidRPr="009A0AD3">
        <w:rPr>
          <w:rFonts w:eastAsiaTheme="majorEastAsia"/>
          <w:bCs/>
          <w:iCs/>
          <w:sz w:val="20"/>
          <w:szCs w:val="20"/>
        </w:rPr>
        <w:t>nyata</w:t>
      </w:r>
      <w:proofErr w:type="spellEnd"/>
      <w:r w:rsidRPr="009A0AD3">
        <w:rPr>
          <w:rFonts w:eastAsiaTheme="majorEastAsia"/>
          <w:bCs/>
          <w:iCs/>
          <w:sz w:val="20"/>
          <w:szCs w:val="20"/>
        </w:rPr>
        <w:t xml:space="preserve"> </w:t>
      </w:r>
    </w:p>
    <w:p w14:paraId="3C44DE49" w14:textId="77777777" w:rsidR="00A55360" w:rsidRPr="009A0AD3" w:rsidRDefault="00A55360" w:rsidP="00A55360">
      <w:pPr>
        <w:spacing w:after="0" w:line="240" w:lineRule="auto"/>
        <w:jc w:val="both"/>
        <w:rPr>
          <w:iCs/>
          <w:szCs w:val="24"/>
        </w:rPr>
      </w:pPr>
    </w:p>
    <w:p w14:paraId="0E80CF65" w14:textId="019377B0" w:rsidR="000F0EE3" w:rsidRDefault="000F0EE3" w:rsidP="00A55360">
      <w:pPr>
        <w:spacing w:after="0" w:line="240" w:lineRule="auto"/>
        <w:jc w:val="both"/>
        <w:rPr>
          <w:iCs/>
          <w:szCs w:val="24"/>
        </w:rPr>
        <w:sectPr w:rsidR="000F0EE3" w:rsidSect="00493475">
          <w:type w:val="continuous"/>
          <w:pgSz w:w="11906" w:h="16838"/>
          <w:pgMar w:top="1418" w:right="1418" w:bottom="1418" w:left="1418" w:header="709" w:footer="709" w:gutter="0"/>
          <w:cols w:space="708"/>
          <w:docGrid w:linePitch="360"/>
        </w:sectPr>
      </w:pPr>
    </w:p>
    <w:p w14:paraId="39106844" w14:textId="77777777" w:rsidR="00A55360" w:rsidRDefault="00A55360" w:rsidP="000F0EE3">
      <w:pPr>
        <w:spacing w:after="0" w:line="240" w:lineRule="auto"/>
        <w:ind w:firstLine="720"/>
        <w:jc w:val="both"/>
        <w:rPr>
          <w:szCs w:val="24"/>
        </w:rPr>
      </w:pPr>
      <w:proofErr w:type="spellStart"/>
      <w:r w:rsidRPr="009A0AD3">
        <w:rPr>
          <w:szCs w:val="24"/>
        </w:rPr>
        <w:t>Berdasarkan</w:t>
      </w:r>
      <w:proofErr w:type="spellEnd"/>
      <w:r w:rsidRPr="009A0AD3">
        <w:rPr>
          <w:szCs w:val="24"/>
        </w:rPr>
        <w:t xml:space="preserve"> </w:t>
      </w:r>
      <w:proofErr w:type="spellStart"/>
      <w:r w:rsidRPr="009A0AD3">
        <w:rPr>
          <w:szCs w:val="24"/>
        </w:rPr>
        <w:t>hasil</w:t>
      </w:r>
      <w:proofErr w:type="spellEnd"/>
      <w:r w:rsidRPr="009A0AD3">
        <w:rPr>
          <w:szCs w:val="24"/>
        </w:rPr>
        <w:t xml:space="preserve"> uji </w:t>
      </w:r>
      <w:proofErr w:type="spellStart"/>
      <w:r w:rsidRPr="009A0AD3">
        <w:rPr>
          <w:szCs w:val="24"/>
        </w:rPr>
        <w:t>lanjut</w:t>
      </w:r>
      <w:proofErr w:type="spellEnd"/>
      <w:r w:rsidRPr="009A0AD3">
        <w:rPr>
          <w:szCs w:val="24"/>
        </w:rPr>
        <w:t xml:space="preserve"> DMRT </w:t>
      </w:r>
      <w:proofErr w:type="spellStart"/>
      <w:r w:rsidRPr="009A0AD3">
        <w:rPr>
          <w:szCs w:val="24"/>
        </w:rPr>
        <w:t>taraf</w:t>
      </w:r>
      <w:proofErr w:type="spellEnd"/>
      <w:r w:rsidRPr="009A0AD3">
        <w:rPr>
          <w:szCs w:val="24"/>
        </w:rPr>
        <w:t xml:space="preserve"> 5% (Tabel </w:t>
      </w:r>
      <w:r>
        <w:rPr>
          <w:szCs w:val="24"/>
        </w:rPr>
        <w:t>2</w:t>
      </w:r>
      <w:r w:rsidRPr="009A0AD3">
        <w:rPr>
          <w:szCs w:val="24"/>
        </w:rPr>
        <w:t xml:space="preserve">) </w:t>
      </w:r>
      <w:proofErr w:type="spellStart"/>
      <w:r w:rsidRPr="009A0AD3">
        <w:rPr>
          <w:szCs w:val="24"/>
        </w:rPr>
        <w:t>perlakuan</w:t>
      </w:r>
      <w:proofErr w:type="spellEnd"/>
      <w:r w:rsidRPr="009A0AD3">
        <w:rPr>
          <w:szCs w:val="24"/>
        </w:rPr>
        <w:t xml:space="preserve"> </w:t>
      </w:r>
      <w:proofErr w:type="spellStart"/>
      <w:r w:rsidRPr="009A0AD3">
        <w:rPr>
          <w:szCs w:val="24"/>
        </w:rPr>
        <w:t>insektisida</w:t>
      </w:r>
      <w:proofErr w:type="spellEnd"/>
      <w:r w:rsidRPr="009A0AD3">
        <w:rPr>
          <w:szCs w:val="24"/>
        </w:rPr>
        <w:t xml:space="preserve"> </w:t>
      </w:r>
      <w:proofErr w:type="spellStart"/>
      <w:r w:rsidRPr="009A0AD3">
        <w:rPr>
          <w:szCs w:val="24"/>
        </w:rPr>
        <w:t>berbahan</w:t>
      </w:r>
      <w:proofErr w:type="spellEnd"/>
      <w:r w:rsidRPr="009A0AD3">
        <w:rPr>
          <w:szCs w:val="24"/>
        </w:rPr>
        <w:t xml:space="preserve"> </w:t>
      </w:r>
      <w:proofErr w:type="spellStart"/>
      <w:r w:rsidRPr="009A0AD3">
        <w:rPr>
          <w:szCs w:val="24"/>
        </w:rPr>
        <w:t>aktif</w:t>
      </w:r>
      <w:proofErr w:type="spellEnd"/>
      <w:r w:rsidRPr="009A0AD3">
        <w:rPr>
          <w:szCs w:val="24"/>
        </w:rPr>
        <w:t xml:space="preserve"> </w:t>
      </w:r>
      <w:proofErr w:type="spellStart"/>
      <w:r w:rsidRPr="009A0AD3">
        <w:rPr>
          <w:szCs w:val="24"/>
        </w:rPr>
        <w:t>triflumezopyrim</w:t>
      </w:r>
      <w:proofErr w:type="spellEnd"/>
      <w:r w:rsidRPr="009A0AD3">
        <w:rPr>
          <w:szCs w:val="24"/>
        </w:rPr>
        <w:t xml:space="preserve"> pada </w:t>
      </w:r>
      <w:proofErr w:type="spellStart"/>
      <w:r w:rsidRPr="009A0AD3">
        <w:rPr>
          <w:szCs w:val="24"/>
        </w:rPr>
        <w:t>berbagai</w:t>
      </w:r>
      <w:proofErr w:type="spellEnd"/>
      <w:r w:rsidRPr="009A0AD3">
        <w:rPr>
          <w:szCs w:val="24"/>
        </w:rPr>
        <w:t xml:space="preserve"> </w:t>
      </w:r>
      <w:proofErr w:type="spellStart"/>
      <w:r w:rsidRPr="009A0AD3">
        <w:rPr>
          <w:szCs w:val="24"/>
        </w:rPr>
        <w:t>konsentrasi</w:t>
      </w:r>
      <w:proofErr w:type="spellEnd"/>
      <w:r w:rsidRPr="009A0AD3">
        <w:rPr>
          <w:szCs w:val="24"/>
        </w:rPr>
        <w:t xml:space="preserve"> </w:t>
      </w:r>
      <w:proofErr w:type="spellStart"/>
      <w:r w:rsidRPr="009A0AD3">
        <w:rPr>
          <w:szCs w:val="24"/>
        </w:rPr>
        <w:t>tidak</w:t>
      </w:r>
      <w:proofErr w:type="spellEnd"/>
      <w:r w:rsidRPr="009A0AD3">
        <w:rPr>
          <w:szCs w:val="24"/>
        </w:rPr>
        <w:t xml:space="preserve"> </w:t>
      </w:r>
      <w:proofErr w:type="spellStart"/>
      <w:r w:rsidRPr="009A0AD3">
        <w:rPr>
          <w:szCs w:val="24"/>
        </w:rPr>
        <w:t>menunjukkan</w:t>
      </w:r>
      <w:proofErr w:type="spellEnd"/>
      <w:r w:rsidRPr="009A0AD3">
        <w:rPr>
          <w:szCs w:val="24"/>
        </w:rPr>
        <w:t xml:space="preserve"> </w:t>
      </w:r>
      <w:proofErr w:type="spellStart"/>
      <w:r w:rsidRPr="009A0AD3">
        <w:rPr>
          <w:szCs w:val="24"/>
        </w:rPr>
        <w:t>perbedaan</w:t>
      </w:r>
      <w:proofErr w:type="spellEnd"/>
      <w:r w:rsidRPr="009A0AD3">
        <w:rPr>
          <w:szCs w:val="24"/>
        </w:rPr>
        <w:t xml:space="preserve"> yang </w:t>
      </w:r>
      <w:proofErr w:type="spellStart"/>
      <w:r w:rsidRPr="009A0AD3">
        <w:rPr>
          <w:szCs w:val="24"/>
        </w:rPr>
        <w:t>signifikan</w:t>
      </w:r>
      <w:proofErr w:type="spellEnd"/>
      <w:r w:rsidRPr="009A0AD3">
        <w:rPr>
          <w:szCs w:val="24"/>
        </w:rPr>
        <w:t xml:space="preserve">. Hal </w:t>
      </w:r>
      <w:proofErr w:type="spellStart"/>
      <w:r w:rsidRPr="009A0AD3">
        <w:rPr>
          <w:szCs w:val="24"/>
        </w:rPr>
        <w:t>ini</w:t>
      </w:r>
      <w:proofErr w:type="spellEnd"/>
      <w:r w:rsidRPr="009A0AD3">
        <w:rPr>
          <w:szCs w:val="24"/>
        </w:rPr>
        <w:t xml:space="preserve"> </w:t>
      </w:r>
      <w:proofErr w:type="spellStart"/>
      <w:r w:rsidRPr="009A0AD3">
        <w:rPr>
          <w:szCs w:val="24"/>
        </w:rPr>
        <w:t>disebabkan</w:t>
      </w:r>
      <w:proofErr w:type="spellEnd"/>
      <w:r w:rsidRPr="009A0AD3">
        <w:rPr>
          <w:szCs w:val="24"/>
        </w:rPr>
        <w:t xml:space="preserve"> oleh </w:t>
      </w:r>
      <w:proofErr w:type="spellStart"/>
      <w:r w:rsidRPr="009A0AD3">
        <w:rPr>
          <w:szCs w:val="24"/>
        </w:rPr>
        <w:t>tingginya</w:t>
      </w:r>
      <w:proofErr w:type="spellEnd"/>
      <w:r w:rsidRPr="009A0AD3">
        <w:rPr>
          <w:szCs w:val="24"/>
        </w:rPr>
        <w:t xml:space="preserve"> </w:t>
      </w:r>
      <w:proofErr w:type="spellStart"/>
      <w:r w:rsidRPr="009A0AD3">
        <w:rPr>
          <w:szCs w:val="24"/>
        </w:rPr>
        <w:t>tingkat</w:t>
      </w:r>
      <w:proofErr w:type="spellEnd"/>
      <w:r w:rsidRPr="009A0AD3">
        <w:rPr>
          <w:szCs w:val="24"/>
        </w:rPr>
        <w:t xml:space="preserve"> </w:t>
      </w:r>
      <w:proofErr w:type="spellStart"/>
      <w:r w:rsidRPr="009A0AD3">
        <w:rPr>
          <w:szCs w:val="24"/>
        </w:rPr>
        <w:t>mortalitas</w:t>
      </w:r>
      <w:proofErr w:type="spellEnd"/>
      <w:r w:rsidRPr="009A0AD3">
        <w:rPr>
          <w:szCs w:val="24"/>
        </w:rPr>
        <w:t xml:space="preserve"> yang </w:t>
      </w:r>
      <w:proofErr w:type="spellStart"/>
      <w:r w:rsidRPr="009A0AD3">
        <w:rPr>
          <w:szCs w:val="24"/>
        </w:rPr>
        <w:t>dihasilkan</w:t>
      </w:r>
      <w:proofErr w:type="spellEnd"/>
      <w:r w:rsidRPr="009A0AD3">
        <w:rPr>
          <w:szCs w:val="24"/>
        </w:rPr>
        <w:t xml:space="preserve"> pada </w:t>
      </w:r>
      <w:proofErr w:type="spellStart"/>
      <w:r w:rsidRPr="009A0AD3">
        <w:rPr>
          <w:szCs w:val="24"/>
        </w:rPr>
        <w:t>semua</w:t>
      </w:r>
      <w:proofErr w:type="spellEnd"/>
      <w:r w:rsidRPr="009A0AD3">
        <w:rPr>
          <w:szCs w:val="24"/>
        </w:rPr>
        <w:t xml:space="preserve"> </w:t>
      </w:r>
      <w:proofErr w:type="spellStart"/>
      <w:r w:rsidRPr="009A0AD3">
        <w:rPr>
          <w:szCs w:val="24"/>
        </w:rPr>
        <w:t>konsentrasi</w:t>
      </w:r>
      <w:proofErr w:type="spellEnd"/>
      <w:r w:rsidRPr="009A0AD3">
        <w:rPr>
          <w:szCs w:val="24"/>
        </w:rPr>
        <w:t xml:space="preserve">, </w:t>
      </w:r>
      <w:proofErr w:type="spellStart"/>
      <w:r w:rsidRPr="009A0AD3">
        <w:rPr>
          <w:szCs w:val="24"/>
        </w:rPr>
        <w:t>konse</w:t>
      </w:r>
      <w:r>
        <w:rPr>
          <w:szCs w:val="24"/>
        </w:rPr>
        <w:t>n</w:t>
      </w:r>
      <w:r w:rsidRPr="009A0AD3">
        <w:rPr>
          <w:szCs w:val="24"/>
        </w:rPr>
        <w:t>trasi</w:t>
      </w:r>
      <w:proofErr w:type="spellEnd"/>
      <w:r w:rsidRPr="009A0AD3">
        <w:rPr>
          <w:szCs w:val="24"/>
        </w:rPr>
        <w:t xml:space="preserve"> 0,8 </w:t>
      </w:r>
      <w:r>
        <w:rPr>
          <w:szCs w:val="24"/>
        </w:rPr>
        <w:t>mL/L</w:t>
      </w:r>
      <w:r w:rsidRPr="009A0AD3">
        <w:rPr>
          <w:szCs w:val="24"/>
        </w:rPr>
        <w:t xml:space="preserve"> (I2) </w:t>
      </w:r>
      <w:proofErr w:type="spellStart"/>
      <w:r w:rsidRPr="009A0AD3">
        <w:rPr>
          <w:szCs w:val="24"/>
        </w:rPr>
        <w:t>memiliki</w:t>
      </w:r>
      <w:proofErr w:type="spellEnd"/>
      <w:r w:rsidRPr="009A0AD3">
        <w:rPr>
          <w:szCs w:val="24"/>
        </w:rPr>
        <w:t xml:space="preserve"> </w:t>
      </w:r>
      <w:proofErr w:type="spellStart"/>
      <w:r w:rsidRPr="009A0AD3">
        <w:rPr>
          <w:szCs w:val="24"/>
        </w:rPr>
        <w:t>nilai</w:t>
      </w:r>
      <w:proofErr w:type="spellEnd"/>
      <w:r w:rsidRPr="009A0AD3">
        <w:rPr>
          <w:szCs w:val="24"/>
        </w:rPr>
        <w:t xml:space="preserve"> </w:t>
      </w:r>
      <w:proofErr w:type="spellStart"/>
      <w:r w:rsidRPr="009A0AD3">
        <w:rPr>
          <w:szCs w:val="24"/>
        </w:rPr>
        <w:t>mortalitas</w:t>
      </w:r>
      <w:proofErr w:type="spellEnd"/>
      <w:r w:rsidRPr="009A0AD3">
        <w:rPr>
          <w:szCs w:val="24"/>
        </w:rPr>
        <w:t xml:space="preserve"> </w:t>
      </w:r>
      <w:proofErr w:type="spellStart"/>
      <w:r w:rsidRPr="009A0AD3">
        <w:rPr>
          <w:szCs w:val="24"/>
        </w:rPr>
        <w:t>tertinggi</w:t>
      </w:r>
      <w:proofErr w:type="spellEnd"/>
      <w:r w:rsidRPr="009A0AD3">
        <w:rPr>
          <w:szCs w:val="24"/>
        </w:rPr>
        <w:t xml:space="preserve"> </w:t>
      </w:r>
      <w:proofErr w:type="spellStart"/>
      <w:r w:rsidRPr="009A0AD3">
        <w:rPr>
          <w:szCs w:val="24"/>
        </w:rPr>
        <w:t>sebesar</w:t>
      </w:r>
      <w:proofErr w:type="spellEnd"/>
      <w:r w:rsidRPr="009A0AD3">
        <w:rPr>
          <w:szCs w:val="24"/>
        </w:rPr>
        <w:t xml:space="preserve"> 100%. Hal </w:t>
      </w:r>
      <w:proofErr w:type="spellStart"/>
      <w:r w:rsidRPr="009A0AD3">
        <w:rPr>
          <w:szCs w:val="24"/>
        </w:rPr>
        <w:t>ini</w:t>
      </w:r>
      <w:proofErr w:type="spellEnd"/>
      <w:r w:rsidRPr="009A0AD3">
        <w:rPr>
          <w:szCs w:val="24"/>
        </w:rPr>
        <w:t xml:space="preserve"> </w:t>
      </w:r>
      <w:proofErr w:type="spellStart"/>
      <w:r w:rsidRPr="009A0AD3">
        <w:rPr>
          <w:szCs w:val="24"/>
        </w:rPr>
        <w:t>memberikan</w:t>
      </w:r>
      <w:proofErr w:type="spellEnd"/>
      <w:r w:rsidRPr="009A0AD3">
        <w:rPr>
          <w:szCs w:val="24"/>
        </w:rPr>
        <w:t xml:space="preserve"> </w:t>
      </w:r>
      <w:proofErr w:type="spellStart"/>
      <w:r w:rsidRPr="009A0AD3">
        <w:rPr>
          <w:szCs w:val="24"/>
        </w:rPr>
        <w:t>pengaruh</w:t>
      </w:r>
      <w:proofErr w:type="spellEnd"/>
      <w:r w:rsidRPr="009A0AD3">
        <w:rPr>
          <w:szCs w:val="24"/>
        </w:rPr>
        <w:t xml:space="preserve"> yang </w:t>
      </w:r>
      <w:proofErr w:type="spellStart"/>
      <w:r w:rsidRPr="009A0AD3">
        <w:rPr>
          <w:szCs w:val="24"/>
        </w:rPr>
        <w:t>berbeda</w:t>
      </w:r>
      <w:proofErr w:type="spellEnd"/>
      <w:r w:rsidRPr="009A0AD3">
        <w:rPr>
          <w:szCs w:val="24"/>
        </w:rPr>
        <w:t xml:space="preserve"> </w:t>
      </w:r>
      <w:proofErr w:type="spellStart"/>
      <w:r w:rsidRPr="009A0AD3">
        <w:rPr>
          <w:szCs w:val="24"/>
        </w:rPr>
        <w:t>nyata</w:t>
      </w:r>
      <w:proofErr w:type="spellEnd"/>
      <w:r w:rsidRPr="009A0AD3">
        <w:rPr>
          <w:szCs w:val="24"/>
        </w:rPr>
        <w:t xml:space="preserve"> </w:t>
      </w:r>
      <w:proofErr w:type="spellStart"/>
      <w:r w:rsidRPr="009A0AD3">
        <w:rPr>
          <w:szCs w:val="24"/>
        </w:rPr>
        <w:t>terhadap</w:t>
      </w:r>
      <w:proofErr w:type="spellEnd"/>
      <w:r w:rsidRPr="009A0AD3">
        <w:rPr>
          <w:szCs w:val="24"/>
        </w:rPr>
        <w:t xml:space="preserve"> </w:t>
      </w:r>
      <w:proofErr w:type="spellStart"/>
      <w:r w:rsidRPr="009A0AD3">
        <w:rPr>
          <w:szCs w:val="24"/>
        </w:rPr>
        <w:t>pemberian</w:t>
      </w:r>
      <w:proofErr w:type="spellEnd"/>
      <w:r w:rsidRPr="009A0AD3">
        <w:rPr>
          <w:szCs w:val="24"/>
        </w:rPr>
        <w:t xml:space="preserve"> </w:t>
      </w:r>
      <w:proofErr w:type="spellStart"/>
      <w:r w:rsidRPr="009A0AD3">
        <w:rPr>
          <w:szCs w:val="24"/>
        </w:rPr>
        <w:t>perlakuan</w:t>
      </w:r>
      <w:proofErr w:type="spellEnd"/>
      <w:r w:rsidRPr="009A0AD3">
        <w:rPr>
          <w:szCs w:val="24"/>
        </w:rPr>
        <w:t xml:space="preserve"> </w:t>
      </w:r>
      <w:proofErr w:type="spellStart"/>
      <w:r w:rsidRPr="009A0AD3">
        <w:rPr>
          <w:szCs w:val="24"/>
        </w:rPr>
        <w:t>buprofezin</w:t>
      </w:r>
      <w:proofErr w:type="spellEnd"/>
      <w:r w:rsidRPr="009A0AD3">
        <w:rPr>
          <w:szCs w:val="24"/>
        </w:rPr>
        <w:t xml:space="preserve">, </w:t>
      </w:r>
      <w:proofErr w:type="spellStart"/>
      <w:r w:rsidRPr="009A0AD3">
        <w:rPr>
          <w:szCs w:val="24"/>
        </w:rPr>
        <w:t>perlakuan</w:t>
      </w:r>
      <w:proofErr w:type="spellEnd"/>
      <w:r w:rsidRPr="009A0AD3">
        <w:rPr>
          <w:szCs w:val="24"/>
        </w:rPr>
        <w:t xml:space="preserve"> </w:t>
      </w:r>
      <w:proofErr w:type="spellStart"/>
      <w:r w:rsidRPr="009A0AD3">
        <w:rPr>
          <w:szCs w:val="24"/>
        </w:rPr>
        <w:t>insektisida</w:t>
      </w:r>
      <w:proofErr w:type="spellEnd"/>
      <w:r w:rsidRPr="009A0AD3">
        <w:rPr>
          <w:szCs w:val="24"/>
        </w:rPr>
        <w:t xml:space="preserve"> </w:t>
      </w:r>
      <w:proofErr w:type="spellStart"/>
      <w:r w:rsidRPr="009A0AD3">
        <w:rPr>
          <w:szCs w:val="24"/>
        </w:rPr>
        <w:t>buprofezin</w:t>
      </w:r>
      <w:proofErr w:type="spellEnd"/>
      <w:r w:rsidRPr="009A0AD3">
        <w:rPr>
          <w:szCs w:val="24"/>
        </w:rPr>
        <w:t xml:space="preserve"> 1,25 </w:t>
      </w:r>
      <w:r>
        <w:rPr>
          <w:szCs w:val="24"/>
        </w:rPr>
        <w:t>mL/L</w:t>
      </w:r>
      <w:r w:rsidRPr="009A0AD3">
        <w:rPr>
          <w:szCs w:val="24"/>
        </w:rPr>
        <w:t xml:space="preserve"> (I5) </w:t>
      </w:r>
      <w:proofErr w:type="spellStart"/>
      <w:r w:rsidRPr="009A0AD3">
        <w:rPr>
          <w:szCs w:val="24"/>
        </w:rPr>
        <w:t>memberikan</w:t>
      </w:r>
      <w:proofErr w:type="spellEnd"/>
      <w:r w:rsidRPr="009A0AD3">
        <w:rPr>
          <w:szCs w:val="24"/>
        </w:rPr>
        <w:t xml:space="preserve"> </w:t>
      </w:r>
      <w:proofErr w:type="spellStart"/>
      <w:r w:rsidRPr="009A0AD3">
        <w:rPr>
          <w:szCs w:val="24"/>
        </w:rPr>
        <w:t>tingkat</w:t>
      </w:r>
      <w:proofErr w:type="spellEnd"/>
      <w:r w:rsidRPr="009A0AD3">
        <w:rPr>
          <w:szCs w:val="24"/>
        </w:rPr>
        <w:t xml:space="preserve"> </w:t>
      </w:r>
      <w:proofErr w:type="spellStart"/>
      <w:r w:rsidRPr="009A0AD3">
        <w:rPr>
          <w:szCs w:val="24"/>
        </w:rPr>
        <w:t>mortalitas</w:t>
      </w:r>
      <w:proofErr w:type="spellEnd"/>
      <w:r w:rsidRPr="009A0AD3">
        <w:rPr>
          <w:szCs w:val="24"/>
        </w:rPr>
        <w:t xml:space="preserve"> </w:t>
      </w:r>
      <w:r w:rsidRPr="009A0AD3">
        <w:rPr>
          <w:i/>
          <w:iCs/>
          <w:szCs w:val="24"/>
        </w:rPr>
        <w:t xml:space="preserve">N. </w:t>
      </w:r>
      <w:proofErr w:type="spellStart"/>
      <w:r w:rsidRPr="009A0AD3">
        <w:rPr>
          <w:i/>
          <w:iCs/>
          <w:szCs w:val="24"/>
        </w:rPr>
        <w:t>lugens</w:t>
      </w:r>
      <w:proofErr w:type="spellEnd"/>
      <w:r w:rsidRPr="009A0AD3">
        <w:rPr>
          <w:i/>
          <w:szCs w:val="24"/>
        </w:rPr>
        <w:t xml:space="preserve"> </w:t>
      </w:r>
      <w:proofErr w:type="spellStart"/>
      <w:r w:rsidRPr="009A0AD3">
        <w:rPr>
          <w:szCs w:val="24"/>
        </w:rPr>
        <w:t>populasi</w:t>
      </w:r>
      <w:proofErr w:type="spellEnd"/>
      <w:r w:rsidRPr="009A0AD3">
        <w:rPr>
          <w:szCs w:val="24"/>
        </w:rPr>
        <w:t xml:space="preserve"> </w:t>
      </w:r>
      <w:proofErr w:type="spellStart"/>
      <w:r w:rsidRPr="009A0AD3">
        <w:rPr>
          <w:szCs w:val="24"/>
        </w:rPr>
        <w:t>Kecamatan</w:t>
      </w:r>
      <w:proofErr w:type="spellEnd"/>
      <w:r w:rsidRPr="009A0AD3">
        <w:rPr>
          <w:szCs w:val="24"/>
        </w:rPr>
        <w:t xml:space="preserve"> </w:t>
      </w:r>
      <w:proofErr w:type="spellStart"/>
      <w:r w:rsidRPr="009A0AD3">
        <w:rPr>
          <w:szCs w:val="24"/>
        </w:rPr>
        <w:t>Cilamaya</w:t>
      </w:r>
      <w:proofErr w:type="spellEnd"/>
      <w:r w:rsidRPr="009A0AD3">
        <w:rPr>
          <w:szCs w:val="24"/>
        </w:rPr>
        <w:t xml:space="preserve"> </w:t>
      </w:r>
      <w:proofErr w:type="spellStart"/>
      <w:r w:rsidRPr="009A0AD3">
        <w:rPr>
          <w:szCs w:val="24"/>
        </w:rPr>
        <w:t>terendah</w:t>
      </w:r>
      <w:proofErr w:type="spellEnd"/>
      <w:r w:rsidRPr="009A0AD3">
        <w:rPr>
          <w:szCs w:val="24"/>
        </w:rPr>
        <w:t xml:space="preserve"> </w:t>
      </w:r>
      <w:proofErr w:type="spellStart"/>
      <w:r w:rsidRPr="009A0AD3">
        <w:rPr>
          <w:szCs w:val="24"/>
        </w:rPr>
        <w:t>yaitu</w:t>
      </w:r>
      <w:proofErr w:type="spellEnd"/>
      <w:r w:rsidRPr="009A0AD3">
        <w:rPr>
          <w:szCs w:val="24"/>
        </w:rPr>
        <w:t xml:space="preserve"> 20%. </w:t>
      </w:r>
      <w:proofErr w:type="spellStart"/>
      <w:r w:rsidRPr="009A0AD3">
        <w:rPr>
          <w:szCs w:val="24"/>
        </w:rPr>
        <w:t>Grafik</w:t>
      </w:r>
      <w:proofErr w:type="spellEnd"/>
      <w:r w:rsidRPr="009A0AD3">
        <w:rPr>
          <w:szCs w:val="24"/>
        </w:rPr>
        <w:t xml:space="preserve"> </w:t>
      </w:r>
      <w:proofErr w:type="spellStart"/>
      <w:r w:rsidRPr="009A0AD3">
        <w:rPr>
          <w:szCs w:val="24"/>
        </w:rPr>
        <w:t>laju</w:t>
      </w:r>
      <w:proofErr w:type="spellEnd"/>
      <w:r w:rsidRPr="009A0AD3">
        <w:rPr>
          <w:szCs w:val="24"/>
        </w:rPr>
        <w:t xml:space="preserve"> </w:t>
      </w:r>
      <w:proofErr w:type="spellStart"/>
      <w:r w:rsidRPr="009A0AD3">
        <w:rPr>
          <w:szCs w:val="24"/>
        </w:rPr>
        <w:t>mortalitas</w:t>
      </w:r>
      <w:proofErr w:type="spellEnd"/>
      <w:r w:rsidRPr="009A0AD3">
        <w:rPr>
          <w:szCs w:val="24"/>
        </w:rPr>
        <w:t xml:space="preserve"> (Gambar 2) </w:t>
      </w:r>
      <w:proofErr w:type="spellStart"/>
      <w:r w:rsidRPr="009A0AD3">
        <w:rPr>
          <w:szCs w:val="24"/>
        </w:rPr>
        <w:t>menunjukkan</w:t>
      </w:r>
      <w:proofErr w:type="spellEnd"/>
      <w:r w:rsidRPr="009A0AD3">
        <w:rPr>
          <w:szCs w:val="24"/>
        </w:rPr>
        <w:t xml:space="preserve"> </w:t>
      </w:r>
      <w:proofErr w:type="spellStart"/>
      <w:r w:rsidRPr="009A0AD3">
        <w:rPr>
          <w:szCs w:val="24"/>
        </w:rPr>
        <w:t>bahwa</w:t>
      </w:r>
      <w:proofErr w:type="spellEnd"/>
      <w:r w:rsidRPr="009A0AD3">
        <w:rPr>
          <w:szCs w:val="24"/>
        </w:rPr>
        <w:t xml:space="preserve"> </w:t>
      </w:r>
      <w:proofErr w:type="spellStart"/>
      <w:r w:rsidRPr="009A0AD3">
        <w:rPr>
          <w:szCs w:val="24"/>
        </w:rPr>
        <w:t>laju</w:t>
      </w:r>
      <w:proofErr w:type="spellEnd"/>
      <w:r w:rsidRPr="009A0AD3">
        <w:rPr>
          <w:szCs w:val="24"/>
        </w:rPr>
        <w:t xml:space="preserve"> </w:t>
      </w:r>
      <w:proofErr w:type="spellStart"/>
      <w:r w:rsidRPr="009A0AD3">
        <w:rPr>
          <w:szCs w:val="24"/>
        </w:rPr>
        <w:t>mortalitas</w:t>
      </w:r>
      <w:proofErr w:type="spellEnd"/>
      <w:r w:rsidRPr="009A0AD3">
        <w:rPr>
          <w:szCs w:val="24"/>
        </w:rPr>
        <w:t xml:space="preserve"> </w:t>
      </w:r>
      <w:r w:rsidRPr="009A0AD3">
        <w:rPr>
          <w:i/>
          <w:iCs/>
          <w:szCs w:val="24"/>
        </w:rPr>
        <w:t xml:space="preserve">N. </w:t>
      </w:r>
      <w:proofErr w:type="spellStart"/>
      <w:r w:rsidRPr="009A0AD3">
        <w:rPr>
          <w:i/>
          <w:iCs/>
          <w:szCs w:val="24"/>
        </w:rPr>
        <w:t>lugens</w:t>
      </w:r>
      <w:proofErr w:type="spellEnd"/>
      <w:r w:rsidRPr="009A0AD3">
        <w:rPr>
          <w:i/>
          <w:szCs w:val="24"/>
        </w:rPr>
        <w:t xml:space="preserve"> </w:t>
      </w:r>
      <w:proofErr w:type="spellStart"/>
      <w:r w:rsidRPr="009A0AD3">
        <w:rPr>
          <w:szCs w:val="24"/>
        </w:rPr>
        <w:t>terbaik</w:t>
      </w:r>
      <w:proofErr w:type="spellEnd"/>
      <w:r w:rsidRPr="009A0AD3">
        <w:rPr>
          <w:szCs w:val="24"/>
        </w:rPr>
        <w:t xml:space="preserve"> </w:t>
      </w:r>
      <w:proofErr w:type="spellStart"/>
      <w:r w:rsidRPr="009A0AD3">
        <w:rPr>
          <w:szCs w:val="24"/>
        </w:rPr>
        <w:t>adalah</w:t>
      </w:r>
      <w:proofErr w:type="spellEnd"/>
      <w:r w:rsidRPr="009A0AD3">
        <w:rPr>
          <w:szCs w:val="24"/>
        </w:rPr>
        <w:t xml:space="preserve"> pada </w:t>
      </w:r>
      <w:proofErr w:type="spellStart"/>
      <w:r w:rsidRPr="009A0AD3">
        <w:rPr>
          <w:szCs w:val="24"/>
        </w:rPr>
        <w:t>perlakuan</w:t>
      </w:r>
      <w:proofErr w:type="spellEnd"/>
      <w:r w:rsidRPr="009A0AD3">
        <w:rPr>
          <w:szCs w:val="24"/>
        </w:rPr>
        <w:t xml:space="preserve"> </w:t>
      </w:r>
      <w:proofErr w:type="spellStart"/>
      <w:r w:rsidRPr="009A0AD3">
        <w:rPr>
          <w:szCs w:val="24"/>
        </w:rPr>
        <w:t>triflumezopyrim</w:t>
      </w:r>
      <w:proofErr w:type="spellEnd"/>
      <w:r w:rsidRPr="009A0AD3">
        <w:rPr>
          <w:szCs w:val="24"/>
        </w:rPr>
        <w:t>.</w:t>
      </w:r>
    </w:p>
    <w:p w14:paraId="7EA1003F" w14:textId="77777777" w:rsidR="000F0EE3" w:rsidRDefault="000F0EE3" w:rsidP="00A55360">
      <w:pPr>
        <w:spacing w:after="0" w:line="240" w:lineRule="auto"/>
        <w:jc w:val="both"/>
        <w:rPr>
          <w:iCs/>
          <w:szCs w:val="24"/>
        </w:rPr>
        <w:sectPr w:rsidR="000F0EE3" w:rsidSect="000F0EE3">
          <w:type w:val="continuous"/>
          <w:pgSz w:w="11906" w:h="16838"/>
          <w:pgMar w:top="1418" w:right="1418" w:bottom="1418" w:left="1418" w:header="709" w:footer="709" w:gutter="0"/>
          <w:cols w:num="2" w:space="708"/>
          <w:docGrid w:linePitch="360"/>
        </w:sectPr>
      </w:pPr>
    </w:p>
    <w:p w14:paraId="40A6A210" w14:textId="77777777" w:rsidR="000F0EE3" w:rsidRPr="009A0AD3" w:rsidRDefault="000F0EE3" w:rsidP="00A55360">
      <w:pPr>
        <w:spacing w:after="0" w:line="240" w:lineRule="auto"/>
        <w:jc w:val="both"/>
        <w:rPr>
          <w:iCs/>
          <w:szCs w:val="24"/>
        </w:rPr>
      </w:pPr>
    </w:p>
    <w:p w14:paraId="457CD910" w14:textId="77777777" w:rsidR="00A55360" w:rsidRPr="009A0AD3" w:rsidRDefault="00A55360" w:rsidP="00A55360">
      <w:pPr>
        <w:spacing w:after="0" w:line="240" w:lineRule="auto"/>
        <w:jc w:val="center"/>
        <w:rPr>
          <w:iCs/>
          <w:szCs w:val="24"/>
        </w:rPr>
      </w:pPr>
      <w:r w:rsidRPr="009A0AD3">
        <w:rPr>
          <w:noProof/>
        </w:rPr>
        <w:drawing>
          <wp:inline distT="0" distB="0" distL="0" distR="0" wp14:anchorId="37A5B623" wp14:editId="6B4927B7">
            <wp:extent cx="5040630" cy="2721610"/>
            <wp:effectExtent l="0" t="0" r="7620" b="2540"/>
            <wp:docPr id="1905900367" name="Chart 190590036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1A004EA" w14:textId="77777777" w:rsidR="00A55360" w:rsidRPr="009A0AD3" w:rsidRDefault="00A55360" w:rsidP="00A55360">
      <w:pPr>
        <w:pStyle w:val="Caption"/>
        <w:jc w:val="center"/>
        <w:rPr>
          <w:i/>
          <w:iCs/>
          <w:color w:val="auto"/>
          <w:szCs w:val="24"/>
          <w:lang w:val="id-ID"/>
        </w:rPr>
      </w:pPr>
      <w:bookmarkStart w:id="7" w:name="_Toc202531297"/>
      <w:bookmarkStart w:id="8" w:name="_Toc202810025"/>
      <w:bookmarkStart w:id="9" w:name="_Toc204778333"/>
      <w:r w:rsidRPr="009A0AD3">
        <w:rPr>
          <w:color w:val="auto"/>
          <w:szCs w:val="24"/>
          <w:lang w:val="id-ID"/>
        </w:rPr>
        <w:t>Gambar 2</w:t>
      </w:r>
      <w:r>
        <w:rPr>
          <w:color w:val="auto"/>
          <w:szCs w:val="24"/>
          <w:lang w:val="id-ID"/>
        </w:rPr>
        <w:t>.</w:t>
      </w:r>
      <w:r w:rsidRPr="009A0AD3">
        <w:rPr>
          <w:color w:val="auto"/>
          <w:szCs w:val="24"/>
          <w:lang w:val="id-ID"/>
        </w:rPr>
        <w:t xml:space="preserve"> </w:t>
      </w:r>
      <w:bookmarkEnd w:id="7"/>
      <w:bookmarkEnd w:id="8"/>
      <w:bookmarkEnd w:id="9"/>
      <w:r w:rsidRPr="009A0AD3">
        <w:rPr>
          <w:color w:val="auto"/>
          <w:szCs w:val="24"/>
          <w:lang w:val="id-ID"/>
        </w:rPr>
        <w:t xml:space="preserve">Grafik laju mortalitas </w:t>
      </w:r>
      <w:r w:rsidRPr="000F0EE3">
        <w:rPr>
          <w:i/>
          <w:iCs/>
          <w:color w:val="auto"/>
          <w:szCs w:val="24"/>
          <w:lang w:val="id-ID"/>
        </w:rPr>
        <w:t xml:space="preserve">N. </w:t>
      </w:r>
      <w:proofErr w:type="spellStart"/>
      <w:r w:rsidRPr="000F0EE3">
        <w:rPr>
          <w:i/>
          <w:iCs/>
          <w:color w:val="auto"/>
          <w:szCs w:val="24"/>
          <w:lang w:val="id-ID"/>
        </w:rPr>
        <w:t>lugens</w:t>
      </w:r>
      <w:proofErr w:type="spellEnd"/>
      <w:r w:rsidRPr="009A0AD3">
        <w:rPr>
          <w:color w:val="auto"/>
          <w:szCs w:val="24"/>
          <w:lang w:val="id-ID"/>
        </w:rPr>
        <w:t xml:space="preserve"> populasi </w:t>
      </w:r>
      <w:proofErr w:type="spellStart"/>
      <w:r w:rsidRPr="009A0AD3">
        <w:rPr>
          <w:color w:val="auto"/>
          <w:szCs w:val="24"/>
          <w:lang w:val="id-ID"/>
        </w:rPr>
        <w:t>Cilamaya</w:t>
      </w:r>
      <w:proofErr w:type="spellEnd"/>
    </w:p>
    <w:p w14:paraId="68DF7048" w14:textId="77777777" w:rsidR="000F0EE3" w:rsidRDefault="000F0EE3" w:rsidP="00A55360">
      <w:pPr>
        <w:spacing w:after="0" w:line="240" w:lineRule="auto"/>
        <w:ind w:firstLine="720"/>
        <w:jc w:val="both"/>
        <w:rPr>
          <w:szCs w:val="24"/>
        </w:rPr>
        <w:sectPr w:rsidR="000F0EE3" w:rsidSect="00493475">
          <w:type w:val="continuous"/>
          <w:pgSz w:w="11906" w:h="16838"/>
          <w:pgMar w:top="1418" w:right="1418" w:bottom="1418" w:left="1418" w:header="709" w:footer="709" w:gutter="0"/>
          <w:cols w:space="708"/>
          <w:docGrid w:linePitch="360"/>
        </w:sectPr>
      </w:pPr>
    </w:p>
    <w:p w14:paraId="52E9777F" w14:textId="77777777" w:rsidR="00A55360" w:rsidRPr="009A0AD3" w:rsidRDefault="00A55360" w:rsidP="00A55360">
      <w:pPr>
        <w:spacing w:after="0" w:line="240" w:lineRule="auto"/>
        <w:ind w:firstLine="720"/>
        <w:jc w:val="both"/>
        <w:rPr>
          <w:szCs w:val="24"/>
        </w:rPr>
      </w:pPr>
      <w:r w:rsidRPr="009A0AD3">
        <w:rPr>
          <w:szCs w:val="24"/>
        </w:rPr>
        <w:t xml:space="preserve">Hasil </w:t>
      </w:r>
      <w:proofErr w:type="spellStart"/>
      <w:r w:rsidRPr="009A0AD3">
        <w:rPr>
          <w:szCs w:val="24"/>
        </w:rPr>
        <w:t>analisis</w:t>
      </w:r>
      <w:proofErr w:type="spellEnd"/>
      <w:r w:rsidRPr="009A0AD3">
        <w:rPr>
          <w:szCs w:val="24"/>
        </w:rPr>
        <w:t xml:space="preserve"> </w:t>
      </w:r>
      <w:proofErr w:type="spellStart"/>
      <w:r w:rsidRPr="009A0AD3">
        <w:rPr>
          <w:szCs w:val="24"/>
        </w:rPr>
        <w:t>sidik</w:t>
      </w:r>
      <w:proofErr w:type="spellEnd"/>
      <w:r w:rsidRPr="009A0AD3">
        <w:rPr>
          <w:szCs w:val="24"/>
        </w:rPr>
        <w:t xml:space="preserve"> ragam </w:t>
      </w:r>
      <w:proofErr w:type="spellStart"/>
      <w:r w:rsidRPr="009A0AD3">
        <w:rPr>
          <w:szCs w:val="24"/>
        </w:rPr>
        <w:t>populasi</w:t>
      </w:r>
      <w:proofErr w:type="spellEnd"/>
      <w:r w:rsidRPr="009A0AD3">
        <w:rPr>
          <w:szCs w:val="24"/>
        </w:rPr>
        <w:t xml:space="preserve"> </w:t>
      </w:r>
      <w:proofErr w:type="spellStart"/>
      <w:r w:rsidRPr="009A0AD3">
        <w:rPr>
          <w:szCs w:val="24"/>
        </w:rPr>
        <w:t>Kecamatan</w:t>
      </w:r>
      <w:proofErr w:type="spellEnd"/>
      <w:r w:rsidRPr="009A0AD3">
        <w:rPr>
          <w:szCs w:val="24"/>
        </w:rPr>
        <w:t xml:space="preserve"> </w:t>
      </w:r>
      <w:proofErr w:type="spellStart"/>
      <w:r w:rsidRPr="009A0AD3">
        <w:rPr>
          <w:szCs w:val="24"/>
        </w:rPr>
        <w:t>Lemahabang</w:t>
      </w:r>
      <w:proofErr w:type="spellEnd"/>
      <w:r w:rsidRPr="009A0AD3">
        <w:rPr>
          <w:szCs w:val="24"/>
        </w:rPr>
        <w:t xml:space="preserve"> </w:t>
      </w:r>
      <w:proofErr w:type="spellStart"/>
      <w:r w:rsidRPr="009A0AD3">
        <w:rPr>
          <w:szCs w:val="24"/>
        </w:rPr>
        <w:t>menunjukkan</w:t>
      </w:r>
      <w:proofErr w:type="spellEnd"/>
      <w:r w:rsidRPr="009A0AD3">
        <w:rPr>
          <w:szCs w:val="24"/>
        </w:rPr>
        <w:t xml:space="preserve"> </w:t>
      </w:r>
      <w:proofErr w:type="spellStart"/>
      <w:r w:rsidRPr="009A0AD3">
        <w:rPr>
          <w:szCs w:val="24"/>
        </w:rPr>
        <w:t>hasil</w:t>
      </w:r>
      <w:proofErr w:type="spellEnd"/>
      <w:r w:rsidRPr="009A0AD3">
        <w:rPr>
          <w:szCs w:val="24"/>
        </w:rPr>
        <w:t xml:space="preserve"> yang </w:t>
      </w:r>
      <w:proofErr w:type="spellStart"/>
      <w:r w:rsidRPr="009A0AD3">
        <w:rPr>
          <w:szCs w:val="24"/>
        </w:rPr>
        <w:t>berbeda</w:t>
      </w:r>
      <w:proofErr w:type="spellEnd"/>
      <w:r w:rsidRPr="009A0AD3">
        <w:rPr>
          <w:szCs w:val="24"/>
        </w:rPr>
        <w:t xml:space="preserve"> </w:t>
      </w:r>
      <w:proofErr w:type="spellStart"/>
      <w:r w:rsidRPr="009A0AD3">
        <w:rPr>
          <w:szCs w:val="24"/>
        </w:rPr>
        <w:t>nyata</w:t>
      </w:r>
      <w:proofErr w:type="spellEnd"/>
      <w:r w:rsidRPr="009A0AD3">
        <w:rPr>
          <w:szCs w:val="24"/>
        </w:rPr>
        <w:t xml:space="preserve">. Hasil uji </w:t>
      </w:r>
      <w:proofErr w:type="spellStart"/>
      <w:r w:rsidRPr="009A0AD3">
        <w:rPr>
          <w:szCs w:val="24"/>
        </w:rPr>
        <w:t>lanjut</w:t>
      </w:r>
      <w:proofErr w:type="spellEnd"/>
      <w:r w:rsidRPr="009A0AD3">
        <w:rPr>
          <w:szCs w:val="24"/>
        </w:rPr>
        <w:t xml:space="preserve"> </w:t>
      </w:r>
      <w:r w:rsidRPr="009A0AD3">
        <w:rPr>
          <w:szCs w:val="24"/>
        </w:rPr>
        <w:t xml:space="preserve">DMRT </w:t>
      </w:r>
      <w:proofErr w:type="spellStart"/>
      <w:r w:rsidRPr="009A0AD3">
        <w:rPr>
          <w:szCs w:val="24"/>
        </w:rPr>
        <w:t>taraf</w:t>
      </w:r>
      <w:proofErr w:type="spellEnd"/>
      <w:r w:rsidRPr="009A0AD3">
        <w:rPr>
          <w:szCs w:val="24"/>
        </w:rPr>
        <w:t xml:space="preserve"> 5% </w:t>
      </w:r>
      <w:proofErr w:type="spellStart"/>
      <w:r w:rsidRPr="009A0AD3">
        <w:rPr>
          <w:szCs w:val="24"/>
        </w:rPr>
        <w:t>diperoleh</w:t>
      </w:r>
      <w:proofErr w:type="spellEnd"/>
      <w:r w:rsidRPr="009A0AD3">
        <w:rPr>
          <w:szCs w:val="24"/>
        </w:rPr>
        <w:t xml:space="preserve"> </w:t>
      </w:r>
      <w:proofErr w:type="spellStart"/>
      <w:r w:rsidRPr="009A0AD3">
        <w:rPr>
          <w:szCs w:val="24"/>
        </w:rPr>
        <w:t>mortalitas</w:t>
      </w:r>
      <w:proofErr w:type="spellEnd"/>
      <w:r w:rsidRPr="009A0AD3">
        <w:rPr>
          <w:szCs w:val="24"/>
        </w:rPr>
        <w:t xml:space="preserve"> </w:t>
      </w:r>
      <w:r w:rsidRPr="009A0AD3">
        <w:rPr>
          <w:i/>
          <w:iCs/>
          <w:szCs w:val="24"/>
        </w:rPr>
        <w:t xml:space="preserve">N. </w:t>
      </w:r>
      <w:proofErr w:type="spellStart"/>
      <w:r w:rsidRPr="009A0AD3">
        <w:rPr>
          <w:i/>
          <w:iCs/>
          <w:szCs w:val="24"/>
        </w:rPr>
        <w:t>lugens</w:t>
      </w:r>
      <w:proofErr w:type="spellEnd"/>
      <w:r w:rsidRPr="009A0AD3">
        <w:rPr>
          <w:i/>
          <w:szCs w:val="24"/>
        </w:rPr>
        <w:t xml:space="preserve"> </w:t>
      </w:r>
      <w:proofErr w:type="spellStart"/>
      <w:r w:rsidRPr="009A0AD3">
        <w:rPr>
          <w:szCs w:val="24"/>
        </w:rPr>
        <w:t>populasi</w:t>
      </w:r>
      <w:proofErr w:type="spellEnd"/>
      <w:r w:rsidRPr="009A0AD3">
        <w:rPr>
          <w:szCs w:val="24"/>
        </w:rPr>
        <w:t xml:space="preserve"> </w:t>
      </w:r>
      <w:proofErr w:type="spellStart"/>
      <w:r w:rsidRPr="009A0AD3">
        <w:rPr>
          <w:szCs w:val="24"/>
        </w:rPr>
        <w:t>Kecamatan</w:t>
      </w:r>
      <w:proofErr w:type="spellEnd"/>
      <w:r w:rsidRPr="009A0AD3">
        <w:rPr>
          <w:szCs w:val="24"/>
        </w:rPr>
        <w:t xml:space="preserve"> </w:t>
      </w:r>
      <w:proofErr w:type="spellStart"/>
      <w:r w:rsidRPr="009A0AD3">
        <w:rPr>
          <w:szCs w:val="24"/>
        </w:rPr>
        <w:t>Lemahabang</w:t>
      </w:r>
      <w:proofErr w:type="spellEnd"/>
      <w:r w:rsidRPr="009A0AD3">
        <w:rPr>
          <w:szCs w:val="24"/>
        </w:rPr>
        <w:t xml:space="preserve"> </w:t>
      </w:r>
      <w:proofErr w:type="spellStart"/>
      <w:r w:rsidRPr="009A0AD3">
        <w:rPr>
          <w:szCs w:val="24"/>
        </w:rPr>
        <w:t>sebagai</w:t>
      </w:r>
      <w:proofErr w:type="spellEnd"/>
      <w:r w:rsidRPr="009A0AD3">
        <w:rPr>
          <w:szCs w:val="24"/>
        </w:rPr>
        <w:t xml:space="preserve"> </w:t>
      </w:r>
      <w:proofErr w:type="spellStart"/>
      <w:r w:rsidRPr="009A0AD3">
        <w:rPr>
          <w:szCs w:val="24"/>
        </w:rPr>
        <w:t>berikut</w:t>
      </w:r>
      <w:proofErr w:type="spellEnd"/>
      <w:r w:rsidRPr="009A0AD3">
        <w:rPr>
          <w:szCs w:val="24"/>
        </w:rPr>
        <w:t xml:space="preserve"> (Tabel 3).</w:t>
      </w:r>
    </w:p>
    <w:p w14:paraId="5EE3784C" w14:textId="77777777" w:rsidR="000F0EE3" w:rsidRDefault="000F0EE3" w:rsidP="000F0EE3">
      <w:pPr>
        <w:spacing w:after="0" w:line="240" w:lineRule="auto"/>
        <w:jc w:val="both"/>
        <w:rPr>
          <w:szCs w:val="24"/>
        </w:rPr>
        <w:sectPr w:rsidR="000F0EE3" w:rsidSect="000F0EE3">
          <w:type w:val="continuous"/>
          <w:pgSz w:w="11906" w:h="16838"/>
          <w:pgMar w:top="1418" w:right="1418" w:bottom="1418" w:left="1418" w:header="709" w:footer="709" w:gutter="0"/>
          <w:cols w:num="2" w:space="708"/>
          <w:docGrid w:linePitch="360"/>
        </w:sectPr>
      </w:pPr>
    </w:p>
    <w:p w14:paraId="737B5047" w14:textId="77777777" w:rsidR="00A55360" w:rsidRPr="009A0AD3" w:rsidRDefault="00A55360" w:rsidP="000F0EE3">
      <w:pPr>
        <w:pStyle w:val="Caption"/>
        <w:spacing w:after="40" w:line="240" w:lineRule="auto"/>
        <w:ind w:left="851" w:hanging="851"/>
        <w:rPr>
          <w:lang w:val="id-ID"/>
        </w:rPr>
      </w:pPr>
      <w:bookmarkStart w:id="10" w:name="_Toc204099208"/>
      <w:r w:rsidRPr="009A0AD3">
        <w:rPr>
          <w:color w:val="auto"/>
          <w:szCs w:val="24"/>
          <w:lang w:val="id-ID"/>
        </w:rPr>
        <w:lastRenderedPageBreak/>
        <w:t>Tabel 3</w:t>
      </w:r>
      <w:r>
        <w:rPr>
          <w:color w:val="auto"/>
          <w:szCs w:val="24"/>
          <w:lang w:val="id-ID"/>
        </w:rPr>
        <w:t>.</w:t>
      </w:r>
      <w:r w:rsidRPr="009A0AD3">
        <w:rPr>
          <w:lang w:val="id-ID"/>
        </w:rPr>
        <w:t xml:space="preserve"> </w:t>
      </w:r>
      <w:r w:rsidRPr="009A0AD3">
        <w:rPr>
          <w:color w:val="auto"/>
          <w:szCs w:val="24"/>
          <w:lang w:val="id-ID"/>
        </w:rPr>
        <w:t>P</w:t>
      </w:r>
      <w:r>
        <w:rPr>
          <w:color w:val="auto"/>
          <w:szCs w:val="24"/>
          <w:lang w:val="id-ID"/>
        </w:rPr>
        <w:t>er</w:t>
      </w:r>
      <w:r w:rsidRPr="009A0AD3">
        <w:rPr>
          <w:color w:val="auto"/>
          <w:szCs w:val="24"/>
          <w:lang w:val="id-ID"/>
        </w:rPr>
        <w:t xml:space="preserve">sentase dan tingkat mortalitas </w:t>
      </w:r>
      <w:r w:rsidRPr="000F0EE3">
        <w:rPr>
          <w:i/>
          <w:iCs/>
          <w:color w:val="auto"/>
          <w:szCs w:val="24"/>
          <w:lang w:val="id-ID"/>
        </w:rPr>
        <w:t xml:space="preserve">N. </w:t>
      </w:r>
      <w:proofErr w:type="spellStart"/>
      <w:r w:rsidRPr="000F0EE3">
        <w:rPr>
          <w:i/>
          <w:iCs/>
          <w:color w:val="auto"/>
          <w:szCs w:val="24"/>
          <w:lang w:val="id-ID"/>
        </w:rPr>
        <w:t>lugens</w:t>
      </w:r>
      <w:proofErr w:type="spellEnd"/>
      <w:r w:rsidRPr="009A0AD3">
        <w:rPr>
          <w:color w:val="auto"/>
          <w:szCs w:val="24"/>
          <w:lang w:val="id-ID"/>
        </w:rPr>
        <w:t xml:space="preserve"> populasi </w:t>
      </w:r>
      <w:proofErr w:type="spellStart"/>
      <w:r w:rsidRPr="009A0AD3">
        <w:rPr>
          <w:color w:val="auto"/>
          <w:szCs w:val="24"/>
          <w:lang w:val="id-ID"/>
        </w:rPr>
        <w:t>Lemahabang</w:t>
      </w:r>
      <w:proofErr w:type="spellEnd"/>
      <w:r w:rsidRPr="009A0AD3">
        <w:rPr>
          <w:color w:val="auto"/>
          <w:szCs w:val="24"/>
          <w:lang w:val="id-ID"/>
        </w:rPr>
        <w:t xml:space="preserve"> terhadap pemberian berbagai konsentrasi insektisida </w:t>
      </w:r>
      <w:proofErr w:type="spellStart"/>
      <w:r w:rsidRPr="009A0AD3">
        <w:rPr>
          <w:color w:val="auto"/>
          <w:szCs w:val="24"/>
          <w:lang w:val="id-ID"/>
        </w:rPr>
        <w:t>triflumezopyrim</w:t>
      </w:r>
      <w:proofErr w:type="spellEnd"/>
      <w:r w:rsidRPr="009A0AD3">
        <w:rPr>
          <w:color w:val="auto"/>
          <w:szCs w:val="24"/>
          <w:lang w:val="id-ID"/>
        </w:rPr>
        <w:t xml:space="preserve"> dan </w:t>
      </w:r>
      <w:proofErr w:type="spellStart"/>
      <w:r w:rsidRPr="009A0AD3">
        <w:rPr>
          <w:color w:val="auto"/>
          <w:szCs w:val="24"/>
          <w:lang w:val="id-ID"/>
        </w:rPr>
        <w:t>buprofezin</w:t>
      </w:r>
      <w:bookmarkEnd w:id="10"/>
      <w:proofErr w:type="spellEnd"/>
    </w:p>
    <w:tbl>
      <w:tblPr>
        <w:tblStyle w:val="TableGrid"/>
        <w:tblW w:w="4999"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2463"/>
        <w:gridCol w:w="3014"/>
      </w:tblGrid>
      <w:tr w:rsidR="00A55360" w:rsidRPr="000F0EE3" w14:paraId="305BF825" w14:textId="77777777" w:rsidTr="001B3665">
        <w:tc>
          <w:tcPr>
            <w:tcW w:w="1980" w:type="pct"/>
            <w:tcBorders>
              <w:top w:val="single" w:sz="4" w:space="0" w:color="auto"/>
              <w:bottom w:val="single" w:sz="4" w:space="0" w:color="auto"/>
            </w:tcBorders>
          </w:tcPr>
          <w:p w14:paraId="5CC3B08C" w14:textId="77777777" w:rsidR="00A55360" w:rsidRPr="000F0EE3" w:rsidRDefault="00A55360" w:rsidP="001B3665">
            <w:pPr>
              <w:pStyle w:val="ListParagraph"/>
              <w:spacing w:after="0"/>
              <w:ind w:left="0"/>
              <w:jc w:val="center"/>
              <w:rPr>
                <w:rFonts w:eastAsiaTheme="majorEastAsia"/>
                <w:b/>
                <w:iCs/>
                <w:sz w:val="22"/>
                <w:szCs w:val="22"/>
              </w:rPr>
            </w:pPr>
            <w:proofErr w:type="spellStart"/>
            <w:r w:rsidRPr="000F0EE3">
              <w:rPr>
                <w:rFonts w:eastAsiaTheme="majorEastAsia"/>
                <w:b/>
                <w:iCs/>
                <w:sz w:val="22"/>
                <w:szCs w:val="22"/>
              </w:rPr>
              <w:t>Perlakuan</w:t>
            </w:r>
            <w:proofErr w:type="spellEnd"/>
          </w:p>
        </w:tc>
        <w:tc>
          <w:tcPr>
            <w:tcW w:w="1358" w:type="pct"/>
            <w:tcBorders>
              <w:top w:val="single" w:sz="4" w:space="0" w:color="auto"/>
              <w:bottom w:val="single" w:sz="4" w:space="0" w:color="auto"/>
            </w:tcBorders>
          </w:tcPr>
          <w:p w14:paraId="5A58D555" w14:textId="77777777" w:rsidR="00A55360" w:rsidRPr="000F0EE3" w:rsidRDefault="00A55360" w:rsidP="001B3665">
            <w:pPr>
              <w:pStyle w:val="ListParagraph"/>
              <w:spacing w:after="0"/>
              <w:ind w:left="0"/>
              <w:jc w:val="center"/>
              <w:rPr>
                <w:rFonts w:eastAsiaTheme="majorEastAsia"/>
                <w:b/>
                <w:iCs/>
                <w:sz w:val="22"/>
                <w:szCs w:val="22"/>
              </w:rPr>
            </w:pPr>
            <w:proofErr w:type="spellStart"/>
            <w:r w:rsidRPr="000F0EE3">
              <w:rPr>
                <w:rFonts w:eastAsiaTheme="majorEastAsia"/>
                <w:b/>
                <w:iCs/>
                <w:sz w:val="22"/>
                <w:szCs w:val="22"/>
              </w:rPr>
              <w:t>Mortalitas</w:t>
            </w:r>
            <w:proofErr w:type="spellEnd"/>
            <w:r w:rsidRPr="000F0EE3">
              <w:rPr>
                <w:rFonts w:eastAsiaTheme="majorEastAsia"/>
                <w:b/>
                <w:iCs/>
                <w:sz w:val="22"/>
                <w:szCs w:val="22"/>
              </w:rPr>
              <w:t xml:space="preserve"> (%)</w:t>
            </w:r>
          </w:p>
        </w:tc>
        <w:tc>
          <w:tcPr>
            <w:tcW w:w="1662" w:type="pct"/>
            <w:tcBorders>
              <w:top w:val="single" w:sz="4" w:space="0" w:color="auto"/>
              <w:bottom w:val="single" w:sz="4" w:space="0" w:color="auto"/>
            </w:tcBorders>
          </w:tcPr>
          <w:p w14:paraId="1CFCFBFE" w14:textId="43253D43" w:rsidR="00A55360" w:rsidRPr="000F0EE3" w:rsidRDefault="00A55360" w:rsidP="001B3665">
            <w:pPr>
              <w:pStyle w:val="ListParagraph"/>
              <w:spacing w:after="0"/>
              <w:ind w:left="0"/>
              <w:jc w:val="center"/>
              <w:rPr>
                <w:rFonts w:eastAsiaTheme="majorEastAsia"/>
                <w:b/>
                <w:iCs/>
                <w:sz w:val="22"/>
                <w:szCs w:val="22"/>
              </w:rPr>
            </w:pPr>
            <w:r w:rsidRPr="000F0EE3">
              <w:rPr>
                <w:rFonts w:eastAsiaTheme="majorEastAsia"/>
                <w:b/>
                <w:iCs/>
                <w:sz w:val="22"/>
                <w:szCs w:val="22"/>
              </w:rPr>
              <w:t xml:space="preserve">Tingkat </w:t>
            </w:r>
            <w:proofErr w:type="spellStart"/>
            <w:r w:rsidR="000F0EE3" w:rsidRPr="000F0EE3">
              <w:rPr>
                <w:rFonts w:eastAsiaTheme="majorEastAsia"/>
                <w:b/>
                <w:iCs/>
                <w:sz w:val="22"/>
                <w:szCs w:val="22"/>
              </w:rPr>
              <w:t>m</w:t>
            </w:r>
            <w:r w:rsidRPr="000F0EE3">
              <w:rPr>
                <w:rFonts w:eastAsiaTheme="majorEastAsia"/>
                <w:b/>
                <w:iCs/>
                <w:sz w:val="22"/>
                <w:szCs w:val="22"/>
              </w:rPr>
              <w:t>ortalitas</w:t>
            </w:r>
            <w:proofErr w:type="spellEnd"/>
          </w:p>
        </w:tc>
      </w:tr>
      <w:tr w:rsidR="00A55360" w:rsidRPr="000F0EE3" w14:paraId="2F4D5004" w14:textId="77777777" w:rsidTr="001B3665">
        <w:tc>
          <w:tcPr>
            <w:tcW w:w="1980" w:type="pct"/>
            <w:tcBorders>
              <w:top w:val="single" w:sz="4" w:space="0" w:color="auto"/>
            </w:tcBorders>
          </w:tcPr>
          <w:p w14:paraId="534B781C" w14:textId="77777777" w:rsidR="00A55360" w:rsidRPr="000F0EE3" w:rsidRDefault="00A55360" w:rsidP="001B3665">
            <w:pPr>
              <w:pStyle w:val="ListParagraph"/>
              <w:spacing w:after="0"/>
              <w:ind w:left="0"/>
              <w:rPr>
                <w:rFonts w:eastAsiaTheme="majorEastAsia"/>
                <w:bCs/>
                <w:iCs/>
                <w:sz w:val="22"/>
                <w:szCs w:val="22"/>
              </w:rPr>
            </w:pPr>
            <w:proofErr w:type="spellStart"/>
            <w:r w:rsidRPr="000F0EE3">
              <w:rPr>
                <w:rFonts w:eastAsiaTheme="majorEastAsia"/>
                <w:bCs/>
                <w:iCs/>
                <w:sz w:val="22"/>
                <w:szCs w:val="22"/>
              </w:rPr>
              <w:t>Kontrol</w:t>
            </w:r>
            <w:proofErr w:type="spellEnd"/>
            <w:r w:rsidRPr="000F0EE3">
              <w:rPr>
                <w:rFonts w:eastAsiaTheme="majorEastAsia"/>
                <w:bCs/>
                <w:iCs/>
                <w:sz w:val="22"/>
                <w:szCs w:val="22"/>
              </w:rPr>
              <w:t xml:space="preserve"> (I0)</w:t>
            </w:r>
          </w:p>
        </w:tc>
        <w:tc>
          <w:tcPr>
            <w:tcW w:w="1358" w:type="pct"/>
            <w:tcBorders>
              <w:top w:val="single" w:sz="4" w:space="0" w:color="auto"/>
            </w:tcBorders>
          </w:tcPr>
          <w:p w14:paraId="114BADC1" w14:textId="7CECB5FC" w:rsidR="00A55360" w:rsidRPr="000F0EE3" w:rsidRDefault="00A55360" w:rsidP="000F0EE3">
            <w:pPr>
              <w:pStyle w:val="ListParagraph"/>
              <w:spacing w:after="0"/>
              <w:ind w:left="701"/>
              <w:rPr>
                <w:rFonts w:eastAsiaTheme="majorEastAsia"/>
                <w:bCs/>
                <w:iCs/>
                <w:sz w:val="22"/>
                <w:szCs w:val="22"/>
              </w:rPr>
            </w:pPr>
            <w:r w:rsidRPr="000F0EE3">
              <w:rPr>
                <w:rFonts w:eastAsiaTheme="majorEastAsia"/>
                <w:bCs/>
                <w:iCs/>
                <w:sz w:val="22"/>
                <w:szCs w:val="22"/>
              </w:rPr>
              <w:t>0,00</w:t>
            </w:r>
            <w:r w:rsidRPr="000F0EE3">
              <w:rPr>
                <w:rFonts w:eastAsiaTheme="majorEastAsia"/>
                <w:bCs/>
                <w:iCs/>
                <w:sz w:val="22"/>
                <w:szCs w:val="22"/>
                <w:vertAlign w:val="superscript"/>
              </w:rPr>
              <w:t>d</w:t>
            </w:r>
          </w:p>
        </w:tc>
        <w:tc>
          <w:tcPr>
            <w:tcW w:w="1662" w:type="pct"/>
            <w:tcBorders>
              <w:top w:val="single" w:sz="4" w:space="0" w:color="auto"/>
            </w:tcBorders>
          </w:tcPr>
          <w:p w14:paraId="1F5587F4" w14:textId="77777777" w:rsidR="00A55360" w:rsidRPr="000F0EE3" w:rsidRDefault="00A55360" w:rsidP="000F0EE3">
            <w:pPr>
              <w:pStyle w:val="ListParagraph"/>
              <w:spacing w:after="0"/>
              <w:ind w:left="786"/>
              <w:rPr>
                <w:rFonts w:eastAsiaTheme="majorEastAsia"/>
                <w:bCs/>
                <w:iCs/>
                <w:sz w:val="22"/>
                <w:szCs w:val="22"/>
              </w:rPr>
            </w:pPr>
            <w:proofErr w:type="spellStart"/>
            <w:r w:rsidRPr="000F0EE3">
              <w:rPr>
                <w:rFonts w:eastAsiaTheme="majorEastAsia"/>
                <w:bCs/>
                <w:iCs/>
                <w:sz w:val="22"/>
                <w:szCs w:val="22"/>
              </w:rPr>
              <w:t>Rendah</w:t>
            </w:r>
            <w:proofErr w:type="spellEnd"/>
          </w:p>
        </w:tc>
      </w:tr>
      <w:tr w:rsidR="00A55360" w:rsidRPr="000F0EE3" w14:paraId="6B91109E" w14:textId="77777777" w:rsidTr="001B3665">
        <w:tc>
          <w:tcPr>
            <w:tcW w:w="1980" w:type="pct"/>
          </w:tcPr>
          <w:p w14:paraId="44038205" w14:textId="77777777" w:rsidR="00A55360" w:rsidRPr="000F0EE3" w:rsidRDefault="00A55360" w:rsidP="001B3665">
            <w:pPr>
              <w:pStyle w:val="ListParagraph"/>
              <w:spacing w:after="0"/>
              <w:ind w:left="0"/>
              <w:rPr>
                <w:rFonts w:eastAsiaTheme="majorEastAsia"/>
                <w:bCs/>
                <w:iCs/>
                <w:sz w:val="22"/>
                <w:szCs w:val="22"/>
              </w:rPr>
            </w:pPr>
            <w:proofErr w:type="spellStart"/>
            <w:r w:rsidRPr="000F0EE3">
              <w:rPr>
                <w:rFonts w:eastAsiaTheme="majorEastAsia"/>
                <w:bCs/>
                <w:iCs/>
                <w:sz w:val="22"/>
                <w:szCs w:val="22"/>
              </w:rPr>
              <w:t>Triflumezopyrim</w:t>
            </w:r>
            <w:proofErr w:type="spellEnd"/>
            <w:r w:rsidRPr="000F0EE3">
              <w:rPr>
                <w:rFonts w:eastAsiaTheme="majorEastAsia"/>
                <w:bCs/>
                <w:iCs/>
                <w:sz w:val="22"/>
                <w:szCs w:val="22"/>
              </w:rPr>
              <w:t xml:space="preserve"> 0,4 mL/L (I1)</w:t>
            </w:r>
          </w:p>
        </w:tc>
        <w:tc>
          <w:tcPr>
            <w:tcW w:w="1358" w:type="pct"/>
          </w:tcPr>
          <w:p w14:paraId="559FC81E" w14:textId="200E8B58" w:rsidR="00A55360" w:rsidRPr="000F0EE3" w:rsidRDefault="00A55360" w:rsidP="000F0EE3">
            <w:pPr>
              <w:pStyle w:val="ListParagraph"/>
              <w:spacing w:after="0"/>
              <w:ind w:left="701"/>
              <w:rPr>
                <w:rFonts w:eastAsiaTheme="majorEastAsia"/>
                <w:bCs/>
                <w:iCs/>
                <w:sz w:val="22"/>
                <w:szCs w:val="22"/>
              </w:rPr>
            </w:pPr>
            <w:r w:rsidRPr="000F0EE3">
              <w:rPr>
                <w:rFonts w:eastAsiaTheme="majorEastAsia"/>
                <w:bCs/>
                <w:iCs/>
                <w:sz w:val="22"/>
                <w:szCs w:val="22"/>
              </w:rPr>
              <w:t>93,33</w:t>
            </w:r>
            <w:r w:rsidRPr="000F0EE3">
              <w:rPr>
                <w:rFonts w:eastAsiaTheme="majorEastAsia"/>
                <w:bCs/>
                <w:iCs/>
                <w:sz w:val="22"/>
                <w:szCs w:val="22"/>
                <w:vertAlign w:val="superscript"/>
              </w:rPr>
              <w:t>a</w:t>
            </w:r>
          </w:p>
        </w:tc>
        <w:tc>
          <w:tcPr>
            <w:tcW w:w="1662" w:type="pct"/>
          </w:tcPr>
          <w:p w14:paraId="6DCCF99E" w14:textId="77777777" w:rsidR="00A55360" w:rsidRPr="000F0EE3" w:rsidRDefault="00A55360" w:rsidP="000F0EE3">
            <w:pPr>
              <w:pStyle w:val="ListParagraph"/>
              <w:spacing w:after="0"/>
              <w:ind w:left="786"/>
              <w:rPr>
                <w:rFonts w:eastAsiaTheme="majorEastAsia"/>
                <w:bCs/>
                <w:iCs/>
                <w:sz w:val="22"/>
                <w:szCs w:val="22"/>
              </w:rPr>
            </w:pPr>
            <w:r w:rsidRPr="000F0EE3">
              <w:rPr>
                <w:rFonts w:eastAsiaTheme="majorEastAsia"/>
                <w:bCs/>
                <w:iCs/>
                <w:sz w:val="22"/>
                <w:szCs w:val="22"/>
              </w:rPr>
              <w:t>Sangat Tinggi</w:t>
            </w:r>
          </w:p>
        </w:tc>
      </w:tr>
      <w:tr w:rsidR="00A55360" w:rsidRPr="000F0EE3" w14:paraId="21C655F6" w14:textId="77777777" w:rsidTr="001B3665">
        <w:tc>
          <w:tcPr>
            <w:tcW w:w="1980" w:type="pct"/>
          </w:tcPr>
          <w:p w14:paraId="37375EBB" w14:textId="77777777" w:rsidR="00A55360" w:rsidRPr="000F0EE3" w:rsidRDefault="00A55360" w:rsidP="001B3665">
            <w:pPr>
              <w:pStyle w:val="ListParagraph"/>
              <w:spacing w:after="0"/>
              <w:ind w:left="0"/>
              <w:rPr>
                <w:rFonts w:eastAsiaTheme="majorEastAsia"/>
                <w:bCs/>
                <w:iCs/>
                <w:sz w:val="22"/>
                <w:szCs w:val="22"/>
              </w:rPr>
            </w:pPr>
            <w:proofErr w:type="spellStart"/>
            <w:r w:rsidRPr="000F0EE3">
              <w:rPr>
                <w:rFonts w:eastAsiaTheme="majorEastAsia"/>
                <w:bCs/>
                <w:iCs/>
                <w:sz w:val="22"/>
                <w:szCs w:val="22"/>
              </w:rPr>
              <w:t>Triflumezopyrim</w:t>
            </w:r>
            <w:proofErr w:type="spellEnd"/>
            <w:r w:rsidRPr="000F0EE3">
              <w:rPr>
                <w:rFonts w:eastAsiaTheme="majorEastAsia"/>
                <w:bCs/>
                <w:iCs/>
                <w:sz w:val="22"/>
                <w:szCs w:val="22"/>
              </w:rPr>
              <w:t xml:space="preserve"> 0,8 mL/L (I2)</w:t>
            </w:r>
          </w:p>
        </w:tc>
        <w:tc>
          <w:tcPr>
            <w:tcW w:w="1358" w:type="pct"/>
          </w:tcPr>
          <w:p w14:paraId="623A03F9" w14:textId="6904801D" w:rsidR="00A55360" w:rsidRPr="000F0EE3" w:rsidRDefault="00A55360" w:rsidP="000F0EE3">
            <w:pPr>
              <w:pStyle w:val="ListParagraph"/>
              <w:spacing w:after="0"/>
              <w:ind w:left="701"/>
              <w:rPr>
                <w:rFonts w:eastAsiaTheme="majorEastAsia"/>
                <w:bCs/>
                <w:iCs/>
                <w:sz w:val="22"/>
                <w:szCs w:val="22"/>
              </w:rPr>
            </w:pPr>
            <w:r w:rsidRPr="000F0EE3">
              <w:rPr>
                <w:rFonts w:eastAsiaTheme="majorEastAsia"/>
                <w:bCs/>
                <w:iCs/>
                <w:sz w:val="22"/>
                <w:szCs w:val="22"/>
              </w:rPr>
              <w:t>90,00</w:t>
            </w:r>
            <w:r w:rsidRPr="000F0EE3">
              <w:rPr>
                <w:rFonts w:eastAsiaTheme="majorEastAsia"/>
                <w:bCs/>
                <w:iCs/>
                <w:sz w:val="22"/>
                <w:szCs w:val="22"/>
                <w:vertAlign w:val="superscript"/>
              </w:rPr>
              <w:t>a</w:t>
            </w:r>
          </w:p>
        </w:tc>
        <w:tc>
          <w:tcPr>
            <w:tcW w:w="1662" w:type="pct"/>
          </w:tcPr>
          <w:p w14:paraId="66B751B4" w14:textId="77777777" w:rsidR="00A55360" w:rsidRPr="000F0EE3" w:rsidRDefault="00A55360" w:rsidP="000F0EE3">
            <w:pPr>
              <w:pStyle w:val="ListParagraph"/>
              <w:spacing w:after="0"/>
              <w:ind w:left="786"/>
              <w:rPr>
                <w:rFonts w:eastAsiaTheme="majorEastAsia"/>
                <w:bCs/>
                <w:iCs/>
                <w:sz w:val="22"/>
                <w:szCs w:val="22"/>
              </w:rPr>
            </w:pPr>
            <w:r w:rsidRPr="000F0EE3">
              <w:rPr>
                <w:rFonts w:eastAsiaTheme="majorEastAsia"/>
                <w:bCs/>
                <w:iCs/>
                <w:sz w:val="22"/>
                <w:szCs w:val="22"/>
              </w:rPr>
              <w:t>Sangat Tinggi</w:t>
            </w:r>
          </w:p>
        </w:tc>
      </w:tr>
      <w:tr w:rsidR="00A55360" w:rsidRPr="000F0EE3" w14:paraId="261A74E0" w14:textId="77777777" w:rsidTr="001B3665">
        <w:tc>
          <w:tcPr>
            <w:tcW w:w="1980" w:type="pct"/>
          </w:tcPr>
          <w:p w14:paraId="50DC839A" w14:textId="77777777" w:rsidR="00A55360" w:rsidRPr="000F0EE3" w:rsidRDefault="00A55360" w:rsidP="001B3665">
            <w:pPr>
              <w:pStyle w:val="ListParagraph"/>
              <w:spacing w:after="0"/>
              <w:ind w:left="0"/>
              <w:rPr>
                <w:rFonts w:eastAsiaTheme="majorEastAsia"/>
                <w:bCs/>
                <w:iCs/>
                <w:sz w:val="22"/>
                <w:szCs w:val="22"/>
              </w:rPr>
            </w:pPr>
            <w:proofErr w:type="spellStart"/>
            <w:r w:rsidRPr="000F0EE3">
              <w:rPr>
                <w:rFonts w:eastAsiaTheme="majorEastAsia"/>
                <w:bCs/>
                <w:iCs/>
                <w:sz w:val="22"/>
                <w:szCs w:val="22"/>
              </w:rPr>
              <w:t>Triflumezopyrim</w:t>
            </w:r>
            <w:proofErr w:type="spellEnd"/>
            <w:r w:rsidRPr="000F0EE3">
              <w:rPr>
                <w:rFonts w:eastAsiaTheme="majorEastAsia"/>
                <w:bCs/>
                <w:iCs/>
                <w:sz w:val="22"/>
                <w:szCs w:val="22"/>
              </w:rPr>
              <w:t xml:space="preserve"> 1,6 mL/L (I3)</w:t>
            </w:r>
          </w:p>
        </w:tc>
        <w:tc>
          <w:tcPr>
            <w:tcW w:w="1358" w:type="pct"/>
          </w:tcPr>
          <w:p w14:paraId="36B17E7E" w14:textId="6CB3CDDF" w:rsidR="00A55360" w:rsidRPr="000F0EE3" w:rsidRDefault="00A55360" w:rsidP="000F0EE3">
            <w:pPr>
              <w:pStyle w:val="ListParagraph"/>
              <w:spacing w:after="0"/>
              <w:ind w:left="701"/>
              <w:rPr>
                <w:rFonts w:eastAsiaTheme="majorEastAsia"/>
                <w:bCs/>
                <w:iCs/>
                <w:sz w:val="22"/>
                <w:szCs w:val="22"/>
              </w:rPr>
            </w:pPr>
            <w:r w:rsidRPr="000F0EE3">
              <w:rPr>
                <w:rFonts w:eastAsiaTheme="majorEastAsia"/>
                <w:bCs/>
                <w:iCs/>
                <w:sz w:val="22"/>
                <w:szCs w:val="22"/>
              </w:rPr>
              <w:t>93,33</w:t>
            </w:r>
            <w:r w:rsidRPr="000F0EE3">
              <w:rPr>
                <w:rFonts w:eastAsiaTheme="majorEastAsia"/>
                <w:bCs/>
                <w:iCs/>
                <w:sz w:val="22"/>
                <w:szCs w:val="22"/>
                <w:vertAlign w:val="superscript"/>
              </w:rPr>
              <w:t>a</w:t>
            </w:r>
          </w:p>
        </w:tc>
        <w:tc>
          <w:tcPr>
            <w:tcW w:w="1662" w:type="pct"/>
          </w:tcPr>
          <w:p w14:paraId="524E6F8E" w14:textId="77777777" w:rsidR="00A55360" w:rsidRPr="000F0EE3" w:rsidRDefault="00A55360" w:rsidP="000F0EE3">
            <w:pPr>
              <w:pStyle w:val="ListParagraph"/>
              <w:spacing w:after="0"/>
              <w:ind w:left="786"/>
              <w:rPr>
                <w:rFonts w:eastAsiaTheme="majorEastAsia"/>
                <w:bCs/>
                <w:iCs/>
                <w:sz w:val="22"/>
                <w:szCs w:val="22"/>
              </w:rPr>
            </w:pPr>
            <w:r w:rsidRPr="000F0EE3">
              <w:rPr>
                <w:rFonts w:eastAsiaTheme="majorEastAsia"/>
                <w:bCs/>
                <w:iCs/>
                <w:sz w:val="22"/>
                <w:szCs w:val="22"/>
              </w:rPr>
              <w:t>Sangat Tinggi</w:t>
            </w:r>
          </w:p>
        </w:tc>
      </w:tr>
      <w:tr w:rsidR="00A55360" w:rsidRPr="000F0EE3" w14:paraId="04AA42E7" w14:textId="77777777" w:rsidTr="001B3665">
        <w:tc>
          <w:tcPr>
            <w:tcW w:w="1980" w:type="pct"/>
          </w:tcPr>
          <w:p w14:paraId="60028A7E" w14:textId="77777777" w:rsidR="00A55360" w:rsidRPr="000F0EE3" w:rsidRDefault="00A55360" w:rsidP="001B3665">
            <w:pPr>
              <w:pStyle w:val="ListParagraph"/>
              <w:spacing w:after="0"/>
              <w:ind w:left="0"/>
              <w:rPr>
                <w:rFonts w:eastAsiaTheme="majorEastAsia"/>
                <w:bCs/>
                <w:iCs/>
                <w:sz w:val="22"/>
                <w:szCs w:val="22"/>
              </w:rPr>
            </w:pPr>
            <w:proofErr w:type="spellStart"/>
            <w:r w:rsidRPr="000F0EE3">
              <w:rPr>
                <w:rFonts w:eastAsiaTheme="majorEastAsia"/>
                <w:bCs/>
                <w:iCs/>
                <w:sz w:val="22"/>
                <w:szCs w:val="22"/>
              </w:rPr>
              <w:t>Triflumezopyrim</w:t>
            </w:r>
            <w:proofErr w:type="spellEnd"/>
            <w:r w:rsidRPr="000F0EE3">
              <w:rPr>
                <w:rFonts w:eastAsiaTheme="majorEastAsia"/>
                <w:bCs/>
                <w:iCs/>
                <w:sz w:val="22"/>
                <w:szCs w:val="22"/>
              </w:rPr>
              <w:t xml:space="preserve"> 3,2 mL/L (I4)</w:t>
            </w:r>
          </w:p>
        </w:tc>
        <w:tc>
          <w:tcPr>
            <w:tcW w:w="1358" w:type="pct"/>
          </w:tcPr>
          <w:p w14:paraId="5C87EACC" w14:textId="48EDCF16" w:rsidR="00A55360" w:rsidRPr="000F0EE3" w:rsidRDefault="00A55360" w:rsidP="000F0EE3">
            <w:pPr>
              <w:pStyle w:val="ListParagraph"/>
              <w:spacing w:after="0"/>
              <w:ind w:left="701"/>
              <w:rPr>
                <w:rFonts w:eastAsiaTheme="majorEastAsia"/>
                <w:bCs/>
                <w:iCs/>
                <w:sz w:val="22"/>
                <w:szCs w:val="22"/>
              </w:rPr>
            </w:pPr>
            <w:r w:rsidRPr="000F0EE3">
              <w:rPr>
                <w:rFonts w:eastAsiaTheme="majorEastAsia"/>
                <w:bCs/>
                <w:iCs/>
                <w:sz w:val="22"/>
                <w:szCs w:val="22"/>
              </w:rPr>
              <w:t>93,33</w:t>
            </w:r>
            <w:r w:rsidRPr="000F0EE3">
              <w:rPr>
                <w:rFonts w:eastAsiaTheme="majorEastAsia"/>
                <w:bCs/>
                <w:iCs/>
                <w:sz w:val="22"/>
                <w:szCs w:val="22"/>
                <w:vertAlign w:val="superscript"/>
              </w:rPr>
              <w:t>a</w:t>
            </w:r>
          </w:p>
        </w:tc>
        <w:tc>
          <w:tcPr>
            <w:tcW w:w="1662" w:type="pct"/>
          </w:tcPr>
          <w:p w14:paraId="65478AF2" w14:textId="77777777" w:rsidR="00A55360" w:rsidRPr="000F0EE3" w:rsidRDefault="00A55360" w:rsidP="000F0EE3">
            <w:pPr>
              <w:pStyle w:val="ListParagraph"/>
              <w:spacing w:after="0"/>
              <w:ind w:left="786"/>
              <w:rPr>
                <w:rFonts w:eastAsiaTheme="majorEastAsia"/>
                <w:bCs/>
                <w:iCs/>
                <w:sz w:val="22"/>
                <w:szCs w:val="22"/>
              </w:rPr>
            </w:pPr>
            <w:r w:rsidRPr="000F0EE3">
              <w:rPr>
                <w:rFonts w:eastAsiaTheme="majorEastAsia"/>
                <w:bCs/>
                <w:iCs/>
                <w:sz w:val="22"/>
                <w:szCs w:val="22"/>
              </w:rPr>
              <w:t>Sangat Tinggi</w:t>
            </w:r>
          </w:p>
        </w:tc>
      </w:tr>
      <w:tr w:rsidR="00A55360" w:rsidRPr="000F0EE3" w14:paraId="75FC57C2" w14:textId="77777777" w:rsidTr="001B3665">
        <w:tc>
          <w:tcPr>
            <w:tcW w:w="1980" w:type="pct"/>
          </w:tcPr>
          <w:p w14:paraId="12D55B5B" w14:textId="77777777" w:rsidR="00A55360" w:rsidRPr="000F0EE3" w:rsidRDefault="00A55360" w:rsidP="001B3665">
            <w:pPr>
              <w:pStyle w:val="ListParagraph"/>
              <w:spacing w:after="0"/>
              <w:ind w:left="0"/>
              <w:rPr>
                <w:rFonts w:eastAsiaTheme="majorEastAsia"/>
                <w:bCs/>
                <w:iCs/>
                <w:sz w:val="22"/>
                <w:szCs w:val="22"/>
              </w:rPr>
            </w:pPr>
            <w:proofErr w:type="spellStart"/>
            <w:r w:rsidRPr="000F0EE3">
              <w:rPr>
                <w:rFonts w:eastAsiaTheme="majorEastAsia"/>
                <w:bCs/>
                <w:iCs/>
                <w:sz w:val="22"/>
                <w:szCs w:val="22"/>
              </w:rPr>
              <w:t>Buprofezin</w:t>
            </w:r>
            <w:proofErr w:type="spellEnd"/>
            <w:r w:rsidRPr="000F0EE3">
              <w:rPr>
                <w:rFonts w:eastAsiaTheme="majorEastAsia"/>
                <w:bCs/>
                <w:iCs/>
                <w:sz w:val="22"/>
                <w:szCs w:val="22"/>
              </w:rPr>
              <w:t xml:space="preserve"> 1,25 mL/L (I5) </w:t>
            </w:r>
          </w:p>
        </w:tc>
        <w:tc>
          <w:tcPr>
            <w:tcW w:w="1358" w:type="pct"/>
          </w:tcPr>
          <w:p w14:paraId="1E1E77D2" w14:textId="662E4832" w:rsidR="00A55360" w:rsidRPr="000F0EE3" w:rsidRDefault="00A55360" w:rsidP="000F0EE3">
            <w:pPr>
              <w:pStyle w:val="ListParagraph"/>
              <w:spacing w:after="0"/>
              <w:ind w:left="701"/>
              <w:rPr>
                <w:rFonts w:eastAsiaTheme="majorEastAsia"/>
                <w:bCs/>
                <w:iCs/>
                <w:sz w:val="22"/>
                <w:szCs w:val="22"/>
              </w:rPr>
            </w:pPr>
            <w:r w:rsidRPr="000F0EE3">
              <w:rPr>
                <w:rFonts w:eastAsiaTheme="majorEastAsia"/>
                <w:bCs/>
                <w:iCs/>
                <w:sz w:val="22"/>
                <w:szCs w:val="22"/>
              </w:rPr>
              <w:t>16,67</w:t>
            </w:r>
            <w:r w:rsidRPr="000F0EE3">
              <w:rPr>
                <w:rFonts w:eastAsiaTheme="majorEastAsia"/>
                <w:bCs/>
                <w:iCs/>
                <w:sz w:val="22"/>
                <w:szCs w:val="22"/>
                <w:vertAlign w:val="superscript"/>
              </w:rPr>
              <w:t>cd</w:t>
            </w:r>
          </w:p>
        </w:tc>
        <w:tc>
          <w:tcPr>
            <w:tcW w:w="1662" w:type="pct"/>
          </w:tcPr>
          <w:p w14:paraId="11E76AE4" w14:textId="77777777" w:rsidR="00A55360" w:rsidRPr="000F0EE3" w:rsidRDefault="00A55360" w:rsidP="000F0EE3">
            <w:pPr>
              <w:pStyle w:val="ListParagraph"/>
              <w:spacing w:after="0"/>
              <w:ind w:left="786"/>
              <w:rPr>
                <w:rFonts w:eastAsiaTheme="majorEastAsia"/>
                <w:bCs/>
                <w:iCs/>
                <w:sz w:val="22"/>
                <w:szCs w:val="22"/>
              </w:rPr>
            </w:pPr>
            <w:proofErr w:type="spellStart"/>
            <w:r w:rsidRPr="000F0EE3">
              <w:rPr>
                <w:rFonts w:eastAsiaTheme="majorEastAsia"/>
                <w:bCs/>
                <w:iCs/>
                <w:sz w:val="22"/>
                <w:szCs w:val="22"/>
              </w:rPr>
              <w:t>Rendah</w:t>
            </w:r>
            <w:proofErr w:type="spellEnd"/>
          </w:p>
        </w:tc>
      </w:tr>
      <w:tr w:rsidR="00A55360" w:rsidRPr="000F0EE3" w14:paraId="1712DF21" w14:textId="77777777" w:rsidTr="001B3665">
        <w:tc>
          <w:tcPr>
            <w:tcW w:w="1980" w:type="pct"/>
            <w:tcBorders>
              <w:bottom w:val="single" w:sz="4" w:space="0" w:color="auto"/>
            </w:tcBorders>
          </w:tcPr>
          <w:p w14:paraId="6CBFB0C0" w14:textId="77777777" w:rsidR="00A55360" w:rsidRPr="000F0EE3" w:rsidRDefault="00A55360" w:rsidP="001B3665">
            <w:pPr>
              <w:pStyle w:val="ListParagraph"/>
              <w:spacing w:after="0"/>
              <w:ind w:left="0"/>
              <w:rPr>
                <w:rFonts w:eastAsiaTheme="majorEastAsia"/>
                <w:bCs/>
                <w:iCs/>
                <w:sz w:val="22"/>
                <w:szCs w:val="22"/>
              </w:rPr>
            </w:pPr>
            <w:proofErr w:type="spellStart"/>
            <w:r w:rsidRPr="000F0EE3">
              <w:rPr>
                <w:rFonts w:eastAsiaTheme="majorEastAsia"/>
                <w:bCs/>
                <w:iCs/>
                <w:sz w:val="22"/>
                <w:szCs w:val="22"/>
              </w:rPr>
              <w:t>Buprofezin</w:t>
            </w:r>
            <w:proofErr w:type="spellEnd"/>
            <w:r w:rsidRPr="000F0EE3">
              <w:rPr>
                <w:rFonts w:eastAsiaTheme="majorEastAsia"/>
                <w:bCs/>
                <w:iCs/>
                <w:sz w:val="22"/>
                <w:szCs w:val="22"/>
              </w:rPr>
              <w:t xml:space="preserve"> 2,5 mL/L (I6)</w:t>
            </w:r>
          </w:p>
          <w:p w14:paraId="10EC9895" w14:textId="77777777" w:rsidR="00A55360" w:rsidRPr="000F0EE3" w:rsidRDefault="00A55360" w:rsidP="001B3665">
            <w:pPr>
              <w:pStyle w:val="ListParagraph"/>
              <w:spacing w:after="0"/>
              <w:ind w:left="0"/>
              <w:rPr>
                <w:rFonts w:eastAsiaTheme="majorEastAsia"/>
                <w:bCs/>
                <w:iCs/>
                <w:sz w:val="22"/>
                <w:szCs w:val="22"/>
              </w:rPr>
            </w:pPr>
            <w:proofErr w:type="spellStart"/>
            <w:r w:rsidRPr="000F0EE3">
              <w:rPr>
                <w:rFonts w:eastAsiaTheme="majorEastAsia"/>
                <w:bCs/>
                <w:iCs/>
                <w:sz w:val="22"/>
                <w:szCs w:val="22"/>
              </w:rPr>
              <w:t>Buprofezin</w:t>
            </w:r>
            <w:proofErr w:type="spellEnd"/>
            <w:r w:rsidRPr="000F0EE3">
              <w:rPr>
                <w:rFonts w:eastAsiaTheme="majorEastAsia"/>
                <w:bCs/>
                <w:iCs/>
                <w:sz w:val="22"/>
                <w:szCs w:val="22"/>
              </w:rPr>
              <w:t xml:space="preserve"> 5 mL/L (I7)</w:t>
            </w:r>
          </w:p>
          <w:p w14:paraId="5FA65615" w14:textId="77777777" w:rsidR="00A55360" w:rsidRPr="000F0EE3" w:rsidRDefault="00A55360" w:rsidP="001B3665">
            <w:pPr>
              <w:pStyle w:val="ListParagraph"/>
              <w:spacing w:after="0"/>
              <w:ind w:left="0"/>
              <w:rPr>
                <w:rFonts w:eastAsiaTheme="majorEastAsia"/>
                <w:bCs/>
                <w:iCs/>
                <w:sz w:val="22"/>
                <w:szCs w:val="22"/>
              </w:rPr>
            </w:pPr>
            <w:proofErr w:type="spellStart"/>
            <w:r w:rsidRPr="000F0EE3">
              <w:rPr>
                <w:rFonts w:eastAsiaTheme="majorEastAsia"/>
                <w:bCs/>
                <w:iCs/>
                <w:sz w:val="22"/>
                <w:szCs w:val="22"/>
              </w:rPr>
              <w:t>Buprofezin</w:t>
            </w:r>
            <w:proofErr w:type="spellEnd"/>
            <w:r w:rsidRPr="000F0EE3">
              <w:rPr>
                <w:rFonts w:eastAsiaTheme="majorEastAsia"/>
                <w:bCs/>
                <w:iCs/>
                <w:sz w:val="22"/>
                <w:szCs w:val="22"/>
              </w:rPr>
              <w:t xml:space="preserve"> 7,5 mL/L (I8)</w:t>
            </w:r>
          </w:p>
        </w:tc>
        <w:tc>
          <w:tcPr>
            <w:tcW w:w="1358" w:type="pct"/>
            <w:tcBorders>
              <w:bottom w:val="single" w:sz="4" w:space="0" w:color="auto"/>
            </w:tcBorders>
          </w:tcPr>
          <w:p w14:paraId="0B414830" w14:textId="189491C4" w:rsidR="00A55360" w:rsidRPr="000F0EE3" w:rsidRDefault="00A55360" w:rsidP="000F0EE3">
            <w:pPr>
              <w:pStyle w:val="ListParagraph"/>
              <w:spacing w:after="0"/>
              <w:ind w:left="701"/>
              <w:rPr>
                <w:rFonts w:eastAsiaTheme="majorEastAsia"/>
                <w:bCs/>
                <w:iCs/>
                <w:sz w:val="22"/>
                <w:szCs w:val="22"/>
              </w:rPr>
            </w:pPr>
            <w:r w:rsidRPr="000F0EE3">
              <w:rPr>
                <w:rFonts w:eastAsiaTheme="majorEastAsia"/>
                <w:bCs/>
                <w:iCs/>
                <w:sz w:val="22"/>
                <w:szCs w:val="22"/>
              </w:rPr>
              <w:t>20,00</w:t>
            </w:r>
            <w:r w:rsidRPr="000F0EE3">
              <w:rPr>
                <w:rFonts w:eastAsiaTheme="majorEastAsia"/>
                <w:bCs/>
                <w:iCs/>
                <w:sz w:val="22"/>
                <w:szCs w:val="22"/>
                <w:vertAlign w:val="superscript"/>
              </w:rPr>
              <w:t>bcd</w:t>
            </w:r>
          </w:p>
          <w:p w14:paraId="627B03C5" w14:textId="16A8B963" w:rsidR="00A55360" w:rsidRPr="000F0EE3" w:rsidRDefault="00A55360" w:rsidP="000F0EE3">
            <w:pPr>
              <w:pStyle w:val="ListParagraph"/>
              <w:spacing w:after="0"/>
              <w:ind w:left="701"/>
              <w:rPr>
                <w:rFonts w:eastAsiaTheme="majorEastAsia"/>
                <w:bCs/>
                <w:iCs/>
                <w:sz w:val="22"/>
                <w:szCs w:val="22"/>
              </w:rPr>
            </w:pPr>
            <w:r w:rsidRPr="000F0EE3">
              <w:rPr>
                <w:rFonts w:eastAsiaTheme="majorEastAsia"/>
                <w:bCs/>
                <w:iCs/>
                <w:sz w:val="22"/>
                <w:szCs w:val="22"/>
              </w:rPr>
              <w:t>33,33</w:t>
            </w:r>
            <w:r w:rsidRPr="000F0EE3">
              <w:rPr>
                <w:rFonts w:eastAsiaTheme="majorEastAsia"/>
                <w:bCs/>
                <w:iCs/>
                <w:sz w:val="22"/>
                <w:szCs w:val="22"/>
                <w:vertAlign w:val="superscript"/>
              </w:rPr>
              <w:t>bc</w:t>
            </w:r>
            <w:r w:rsidRPr="000F0EE3">
              <w:rPr>
                <w:rFonts w:eastAsiaTheme="majorEastAsia"/>
                <w:bCs/>
                <w:iCs/>
                <w:sz w:val="22"/>
                <w:szCs w:val="22"/>
              </w:rPr>
              <w:t xml:space="preserve"> </w:t>
            </w:r>
          </w:p>
          <w:p w14:paraId="244C8E76" w14:textId="61DCD2BF" w:rsidR="00A55360" w:rsidRPr="000F0EE3" w:rsidRDefault="00A55360" w:rsidP="000F0EE3">
            <w:pPr>
              <w:pStyle w:val="ListParagraph"/>
              <w:spacing w:after="0"/>
              <w:ind w:left="701"/>
              <w:rPr>
                <w:rFonts w:eastAsiaTheme="majorEastAsia"/>
                <w:bCs/>
                <w:iCs/>
                <w:sz w:val="22"/>
                <w:szCs w:val="22"/>
              </w:rPr>
            </w:pPr>
            <w:r w:rsidRPr="000F0EE3">
              <w:rPr>
                <w:rFonts w:eastAsiaTheme="majorEastAsia"/>
                <w:bCs/>
                <w:iCs/>
                <w:sz w:val="22"/>
                <w:szCs w:val="22"/>
              </w:rPr>
              <w:t>40,00</w:t>
            </w:r>
            <w:r w:rsidRPr="000F0EE3">
              <w:rPr>
                <w:rFonts w:eastAsiaTheme="majorEastAsia"/>
                <w:bCs/>
                <w:iCs/>
                <w:sz w:val="22"/>
                <w:szCs w:val="22"/>
                <w:vertAlign w:val="superscript"/>
              </w:rPr>
              <w:t>b</w:t>
            </w:r>
          </w:p>
        </w:tc>
        <w:tc>
          <w:tcPr>
            <w:tcW w:w="1662" w:type="pct"/>
            <w:tcBorders>
              <w:bottom w:val="single" w:sz="4" w:space="0" w:color="auto"/>
            </w:tcBorders>
          </w:tcPr>
          <w:p w14:paraId="2801FBF1" w14:textId="77777777" w:rsidR="00A55360" w:rsidRPr="000F0EE3" w:rsidRDefault="00A55360" w:rsidP="000F0EE3">
            <w:pPr>
              <w:pStyle w:val="ListParagraph"/>
              <w:spacing w:after="0"/>
              <w:ind w:left="786"/>
              <w:rPr>
                <w:rFonts w:eastAsiaTheme="majorEastAsia"/>
                <w:bCs/>
                <w:iCs/>
                <w:sz w:val="22"/>
                <w:szCs w:val="22"/>
              </w:rPr>
            </w:pPr>
            <w:proofErr w:type="spellStart"/>
            <w:r w:rsidRPr="000F0EE3">
              <w:rPr>
                <w:rFonts w:eastAsiaTheme="majorEastAsia"/>
                <w:bCs/>
                <w:iCs/>
                <w:sz w:val="22"/>
                <w:szCs w:val="22"/>
              </w:rPr>
              <w:t>Rendah</w:t>
            </w:r>
            <w:proofErr w:type="spellEnd"/>
          </w:p>
          <w:p w14:paraId="6F2B136E" w14:textId="77777777" w:rsidR="00A55360" w:rsidRPr="000F0EE3" w:rsidRDefault="00A55360" w:rsidP="000F0EE3">
            <w:pPr>
              <w:pStyle w:val="ListParagraph"/>
              <w:spacing w:after="0"/>
              <w:ind w:left="786"/>
              <w:rPr>
                <w:rFonts w:eastAsiaTheme="majorEastAsia"/>
                <w:bCs/>
                <w:iCs/>
                <w:sz w:val="22"/>
                <w:szCs w:val="22"/>
              </w:rPr>
            </w:pPr>
            <w:r w:rsidRPr="000F0EE3">
              <w:rPr>
                <w:rFonts w:eastAsiaTheme="majorEastAsia"/>
                <w:bCs/>
                <w:iCs/>
                <w:sz w:val="22"/>
                <w:szCs w:val="22"/>
              </w:rPr>
              <w:t>Sedang</w:t>
            </w:r>
          </w:p>
          <w:p w14:paraId="62955CB8" w14:textId="77777777" w:rsidR="00A55360" w:rsidRPr="000F0EE3" w:rsidRDefault="00A55360" w:rsidP="000F0EE3">
            <w:pPr>
              <w:pStyle w:val="ListParagraph"/>
              <w:spacing w:after="0"/>
              <w:ind w:left="786"/>
              <w:rPr>
                <w:rFonts w:eastAsiaTheme="majorEastAsia"/>
                <w:bCs/>
                <w:iCs/>
                <w:sz w:val="22"/>
                <w:szCs w:val="22"/>
              </w:rPr>
            </w:pPr>
            <w:r w:rsidRPr="000F0EE3">
              <w:rPr>
                <w:rFonts w:eastAsiaTheme="majorEastAsia"/>
                <w:bCs/>
                <w:iCs/>
                <w:sz w:val="22"/>
                <w:szCs w:val="22"/>
              </w:rPr>
              <w:t>Sedang</w:t>
            </w:r>
          </w:p>
        </w:tc>
      </w:tr>
    </w:tbl>
    <w:p w14:paraId="4A06B820" w14:textId="1EF0C0E1" w:rsidR="00A55360" w:rsidRPr="009A0AD3" w:rsidRDefault="00A55360" w:rsidP="000F0EE3">
      <w:pPr>
        <w:spacing w:after="0" w:line="240" w:lineRule="auto"/>
        <w:ind w:left="1134" w:hanging="1134"/>
        <w:jc w:val="both"/>
        <w:rPr>
          <w:rFonts w:eastAsiaTheme="majorEastAsia"/>
          <w:bCs/>
          <w:iCs/>
          <w:sz w:val="20"/>
          <w:szCs w:val="20"/>
        </w:rPr>
      </w:pPr>
      <w:proofErr w:type="spellStart"/>
      <w:r w:rsidRPr="009A0AD3">
        <w:rPr>
          <w:rFonts w:eastAsiaTheme="majorEastAsia"/>
          <w:bCs/>
          <w:iCs/>
          <w:sz w:val="20"/>
          <w:szCs w:val="20"/>
        </w:rPr>
        <w:t>Keterangan</w:t>
      </w:r>
      <w:proofErr w:type="spellEnd"/>
      <w:r w:rsidRPr="009A0AD3">
        <w:rPr>
          <w:rFonts w:eastAsiaTheme="majorEastAsia"/>
          <w:bCs/>
          <w:iCs/>
          <w:sz w:val="20"/>
          <w:szCs w:val="20"/>
        </w:rPr>
        <w:t xml:space="preserve">: </w:t>
      </w:r>
      <w:r w:rsidR="000F0EE3">
        <w:rPr>
          <w:rFonts w:eastAsiaTheme="majorEastAsia"/>
          <w:bCs/>
          <w:iCs/>
          <w:sz w:val="20"/>
          <w:szCs w:val="20"/>
        </w:rPr>
        <w:t xml:space="preserve"> </w:t>
      </w:r>
      <w:r w:rsidRPr="009A0AD3">
        <w:rPr>
          <w:rFonts w:eastAsiaTheme="majorEastAsia"/>
          <w:bCs/>
          <w:iCs/>
          <w:sz w:val="20"/>
          <w:szCs w:val="20"/>
        </w:rPr>
        <w:t xml:space="preserve">Nilai </w:t>
      </w:r>
      <w:proofErr w:type="spellStart"/>
      <w:r w:rsidRPr="009A0AD3">
        <w:rPr>
          <w:rFonts w:eastAsiaTheme="majorEastAsia"/>
          <w:bCs/>
          <w:iCs/>
          <w:sz w:val="20"/>
          <w:szCs w:val="20"/>
        </w:rPr>
        <w:t>dengan</w:t>
      </w:r>
      <w:proofErr w:type="spellEnd"/>
      <w:r w:rsidRPr="009A0AD3">
        <w:rPr>
          <w:rFonts w:eastAsiaTheme="majorEastAsia"/>
          <w:bCs/>
          <w:iCs/>
          <w:sz w:val="20"/>
          <w:szCs w:val="20"/>
        </w:rPr>
        <w:t xml:space="preserve"> </w:t>
      </w:r>
      <w:proofErr w:type="spellStart"/>
      <w:r w:rsidRPr="009A0AD3">
        <w:rPr>
          <w:rFonts w:eastAsiaTheme="majorEastAsia"/>
          <w:bCs/>
          <w:iCs/>
          <w:sz w:val="20"/>
          <w:szCs w:val="20"/>
        </w:rPr>
        <w:t>notasi</w:t>
      </w:r>
      <w:proofErr w:type="spellEnd"/>
      <w:r w:rsidRPr="009A0AD3">
        <w:rPr>
          <w:rFonts w:eastAsiaTheme="majorEastAsia"/>
          <w:bCs/>
          <w:iCs/>
          <w:sz w:val="20"/>
          <w:szCs w:val="20"/>
        </w:rPr>
        <w:t xml:space="preserve"> </w:t>
      </w:r>
      <w:proofErr w:type="spellStart"/>
      <w:r w:rsidRPr="009A0AD3">
        <w:rPr>
          <w:rFonts w:eastAsiaTheme="majorEastAsia"/>
          <w:bCs/>
          <w:iCs/>
          <w:sz w:val="20"/>
          <w:szCs w:val="20"/>
        </w:rPr>
        <w:t>huruf</w:t>
      </w:r>
      <w:proofErr w:type="spellEnd"/>
      <w:r w:rsidRPr="009A0AD3">
        <w:rPr>
          <w:rFonts w:eastAsiaTheme="majorEastAsia"/>
          <w:bCs/>
          <w:iCs/>
          <w:sz w:val="20"/>
          <w:szCs w:val="20"/>
        </w:rPr>
        <w:t xml:space="preserve"> </w:t>
      </w:r>
      <w:proofErr w:type="spellStart"/>
      <w:r w:rsidRPr="009A0AD3">
        <w:rPr>
          <w:rFonts w:eastAsiaTheme="majorEastAsia"/>
          <w:bCs/>
          <w:iCs/>
          <w:sz w:val="20"/>
          <w:szCs w:val="20"/>
        </w:rPr>
        <w:t>kecil</w:t>
      </w:r>
      <w:proofErr w:type="spellEnd"/>
      <w:r w:rsidRPr="009A0AD3">
        <w:rPr>
          <w:rFonts w:eastAsiaTheme="majorEastAsia"/>
          <w:bCs/>
          <w:iCs/>
          <w:sz w:val="20"/>
          <w:szCs w:val="20"/>
        </w:rPr>
        <w:t xml:space="preserve"> yang </w:t>
      </w:r>
      <w:proofErr w:type="spellStart"/>
      <w:r w:rsidRPr="009A0AD3">
        <w:rPr>
          <w:rFonts w:eastAsiaTheme="majorEastAsia"/>
          <w:bCs/>
          <w:iCs/>
          <w:sz w:val="20"/>
          <w:szCs w:val="20"/>
        </w:rPr>
        <w:t>sama</w:t>
      </w:r>
      <w:proofErr w:type="spellEnd"/>
      <w:r w:rsidRPr="009A0AD3">
        <w:rPr>
          <w:rFonts w:eastAsiaTheme="majorEastAsia"/>
          <w:bCs/>
          <w:iCs/>
          <w:sz w:val="20"/>
          <w:szCs w:val="20"/>
        </w:rPr>
        <w:t xml:space="preserve"> pada </w:t>
      </w:r>
      <w:proofErr w:type="spellStart"/>
      <w:r w:rsidRPr="009A0AD3">
        <w:rPr>
          <w:rFonts w:eastAsiaTheme="majorEastAsia"/>
          <w:bCs/>
          <w:iCs/>
          <w:sz w:val="20"/>
          <w:szCs w:val="20"/>
        </w:rPr>
        <w:t>kolom</w:t>
      </w:r>
      <w:proofErr w:type="spellEnd"/>
      <w:r w:rsidRPr="009A0AD3">
        <w:rPr>
          <w:rFonts w:eastAsiaTheme="majorEastAsia"/>
          <w:bCs/>
          <w:iCs/>
          <w:sz w:val="20"/>
          <w:szCs w:val="20"/>
        </w:rPr>
        <w:t xml:space="preserve"> yang </w:t>
      </w:r>
      <w:proofErr w:type="spellStart"/>
      <w:r w:rsidRPr="009A0AD3">
        <w:rPr>
          <w:rFonts w:eastAsiaTheme="majorEastAsia"/>
          <w:bCs/>
          <w:iCs/>
          <w:sz w:val="20"/>
          <w:szCs w:val="20"/>
        </w:rPr>
        <w:t>sama</w:t>
      </w:r>
      <w:proofErr w:type="spellEnd"/>
      <w:r w:rsidRPr="009A0AD3">
        <w:rPr>
          <w:rFonts w:eastAsiaTheme="majorEastAsia"/>
          <w:bCs/>
          <w:iCs/>
          <w:sz w:val="20"/>
          <w:szCs w:val="20"/>
        </w:rPr>
        <w:t xml:space="preserve"> </w:t>
      </w:r>
      <w:proofErr w:type="spellStart"/>
      <w:r w:rsidRPr="009A0AD3">
        <w:rPr>
          <w:rFonts w:eastAsiaTheme="majorEastAsia"/>
          <w:bCs/>
          <w:iCs/>
          <w:sz w:val="20"/>
          <w:szCs w:val="20"/>
        </w:rPr>
        <w:t>menunjukkan</w:t>
      </w:r>
      <w:proofErr w:type="spellEnd"/>
      <w:r w:rsidRPr="009A0AD3">
        <w:rPr>
          <w:rFonts w:eastAsiaTheme="majorEastAsia"/>
          <w:bCs/>
          <w:iCs/>
          <w:sz w:val="20"/>
          <w:szCs w:val="20"/>
        </w:rPr>
        <w:t xml:space="preserve"> </w:t>
      </w:r>
      <w:proofErr w:type="spellStart"/>
      <w:r w:rsidRPr="009A0AD3">
        <w:rPr>
          <w:rFonts w:eastAsiaTheme="majorEastAsia"/>
          <w:bCs/>
          <w:iCs/>
          <w:sz w:val="20"/>
          <w:szCs w:val="20"/>
        </w:rPr>
        <w:t>bahwa</w:t>
      </w:r>
      <w:proofErr w:type="spellEnd"/>
      <w:r w:rsidRPr="009A0AD3">
        <w:rPr>
          <w:rFonts w:eastAsiaTheme="majorEastAsia"/>
          <w:bCs/>
          <w:iCs/>
          <w:sz w:val="20"/>
          <w:szCs w:val="20"/>
        </w:rPr>
        <w:t xml:space="preserve"> </w:t>
      </w:r>
      <w:proofErr w:type="spellStart"/>
      <w:r w:rsidRPr="009A0AD3">
        <w:rPr>
          <w:rFonts w:eastAsiaTheme="majorEastAsia"/>
          <w:bCs/>
          <w:iCs/>
          <w:sz w:val="20"/>
          <w:szCs w:val="20"/>
        </w:rPr>
        <w:t>perlakuan</w:t>
      </w:r>
      <w:proofErr w:type="spellEnd"/>
      <w:r w:rsidRPr="009A0AD3">
        <w:rPr>
          <w:rFonts w:eastAsiaTheme="majorEastAsia"/>
          <w:bCs/>
          <w:iCs/>
          <w:sz w:val="20"/>
          <w:szCs w:val="20"/>
        </w:rPr>
        <w:t xml:space="preserve"> yang </w:t>
      </w:r>
      <w:proofErr w:type="spellStart"/>
      <w:r w:rsidRPr="009A0AD3">
        <w:rPr>
          <w:rFonts w:eastAsiaTheme="majorEastAsia"/>
          <w:bCs/>
          <w:iCs/>
          <w:sz w:val="20"/>
          <w:szCs w:val="20"/>
        </w:rPr>
        <w:t>diberikan</w:t>
      </w:r>
      <w:proofErr w:type="spellEnd"/>
      <w:r w:rsidRPr="009A0AD3">
        <w:rPr>
          <w:rFonts w:eastAsiaTheme="majorEastAsia"/>
          <w:bCs/>
          <w:iCs/>
          <w:sz w:val="20"/>
          <w:szCs w:val="20"/>
        </w:rPr>
        <w:t xml:space="preserve"> pada uji DMRT </w:t>
      </w:r>
      <w:proofErr w:type="spellStart"/>
      <w:r w:rsidRPr="009A0AD3">
        <w:rPr>
          <w:rFonts w:eastAsiaTheme="majorEastAsia"/>
          <w:bCs/>
          <w:iCs/>
          <w:sz w:val="20"/>
          <w:szCs w:val="20"/>
        </w:rPr>
        <w:t>taraf</w:t>
      </w:r>
      <w:proofErr w:type="spellEnd"/>
      <w:r w:rsidRPr="009A0AD3">
        <w:rPr>
          <w:rFonts w:eastAsiaTheme="majorEastAsia"/>
          <w:bCs/>
          <w:iCs/>
          <w:sz w:val="20"/>
          <w:szCs w:val="20"/>
        </w:rPr>
        <w:t xml:space="preserve"> 5% </w:t>
      </w:r>
      <w:proofErr w:type="spellStart"/>
      <w:r w:rsidRPr="009A0AD3">
        <w:rPr>
          <w:rFonts w:eastAsiaTheme="majorEastAsia"/>
          <w:bCs/>
          <w:iCs/>
          <w:sz w:val="20"/>
          <w:szCs w:val="20"/>
        </w:rPr>
        <w:t>tidak</w:t>
      </w:r>
      <w:proofErr w:type="spellEnd"/>
      <w:r w:rsidRPr="009A0AD3">
        <w:rPr>
          <w:rFonts w:eastAsiaTheme="majorEastAsia"/>
          <w:bCs/>
          <w:iCs/>
          <w:sz w:val="20"/>
          <w:szCs w:val="20"/>
        </w:rPr>
        <w:t xml:space="preserve"> </w:t>
      </w:r>
      <w:proofErr w:type="spellStart"/>
      <w:r w:rsidRPr="009A0AD3">
        <w:rPr>
          <w:rFonts w:eastAsiaTheme="majorEastAsia"/>
          <w:bCs/>
          <w:iCs/>
          <w:sz w:val="20"/>
          <w:szCs w:val="20"/>
        </w:rPr>
        <w:t>berbeda</w:t>
      </w:r>
      <w:proofErr w:type="spellEnd"/>
      <w:r w:rsidRPr="009A0AD3">
        <w:rPr>
          <w:rFonts w:eastAsiaTheme="majorEastAsia"/>
          <w:bCs/>
          <w:iCs/>
          <w:sz w:val="20"/>
          <w:szCs w:val="20"/>
        </w:rPr>
        <w:t xml:space="preserve"> </w:t>
      </w:r>
      <w:proofErr w:type="spellStart"/>
      <w:r w:rsidRPr="009A0AD3">
        <w:rPr>
          <w:rFonts w:eastAsiaTheme="majorEastAsia"/>
          <w:bCs/>
          <w:iCs/>
          <w:sz w:val="20"/>
          <w:szCs w:val="20"/>
        </w:rPr>
        <w:t>nyata</w:t>
      </w:r>
      <w:proofErr w:type="spellEnd"/>
      <w:r w:rsidRPr="009A0AD3">
        <w:rPr>
          <w:rFonts w:eastAsiaTheme="majorEastAsia"/>
          <w:bCs/>
          <w:iCs/>
          <w:sz w:val="20"/>
          <w:szCs w:val="20"/>
        </w:rPr>
        <w:t xml:space="preserve"> </w:t>
      </w:r>
    </w:p>
    <w:p w14:paraId="7ED273DF" w14:textId="77777777" w:rsidR="00A55360" w:rsidRPr="009A0AD3" w:rsidRDefault="00A55360" w:rsidP="00A55360">
      <w:pPr>
        <w:spacing w:after="0" w:line="240" w:lineRule="auto"/>
        <w:jc w:val="both"/>
        <w:rPr>
          <w:iCs/>
          <w:szCs w:val="24"/>
        </w:rPr>
      </w:pPr>
    </w:p>
    <w:p w14:paraId="04477C70" w14:textId="7C535FA0" w:rsidR="000F0EE3" w:rsidRDefault="000F0EE3" w:rsidP="00A55360">
      <w:pPr>
        <w:spacing w:after="0" w:line="240" w:lineRule="auto"/>
        <w:jc w:val="both"/>
        <w:rPr>
          <w:iCs/>
          <w:szCs w:val="24"/>
        </w:rPr>
        <w:sectPr w:rsidR="000F0EE3" w:rsidSect="00493475">
          <w:type w:val="continuous"/>
          <w:pgSz w:w="11906" w:h="16838"/>
          <w:pgMar w:top="1418" w:right="1418" w:bottom="1418" w:left="1418" w:header="709" w:footer="709" w:gutter="0"/>
          <w:cols w:space="708"/>
          <w:docGrid w:linePitch="360"/>
        </w:sectPr>
      </w:pPr>
    </w:p>
    <w:p w14:paraId="457D8B3C" w14:textId="77777777" w:rsidR="000F0EE3" w:rsidRDefault="00A55360" w:rsidP="000F0EE3">
      <w:pPr>
        <w:spacing w:after="0" w:line="240" w:lineRule="auto"/>
        <w:ind w:firstLine="720"/>
        <w:jc w:val="both"/>
        <w:rPr>
          <w:iCs/>
          <w:szCs w:val="24"/>
        </w:rPr>
        <w:sectPr w:rsidR="000F0EE3" w:rsidSect="000F0EE3">
          <w:type w:val="continuous"/>
          <w:pgSz w:w="11906" w:h="16838"/>
          <w:pgMar w:top="1418" w:right="1418" w:bottom="1418" w:left="1418" w:header="709" w:footer="709" w:gutter="0"/>
          <w:cols w:num="2" w:space="708"/>
          <w:docGrid w:linePitch="360"/>
        </w:sectPr>
      </w:pPr>
      <w:proofErr w:type="spellStart"/>
      <w:r w:rsidRPr="009A0AD3">
        <w:rPr>
          <w:iCs/>
          <w:szCs w:val="24"/>
        </w:rPr>
        <w:t>Berdasarkan</w:t>
      </w:r>
      <w:proofErr w:type="spellEnd"/>
      <w:r w:rsidRPr="009A0AD3">
        <w:rPr>
          <w:iCs/>
          <w:szCs w:val="24"/>
        </w:rPr>
        <w:t xml:space="preserve"> </w:t>
      </w:r>
      <w:proofErr w:type="spellStart"/>
      <w:r w:rsidRPr="009A0AD3">
        <w:rPr>
          <w:iCs/>
          <w:szCs w:val="24"/>
        </w:rPr>
        <w:t>hasil</w:t>
      </w:r>
      <w:proofErr w:type="spellEnd"/>
      <w:r w:rsidRPr="009A0AD3">
        <w:rPr>
          <w:iCs/>
          <w:szCs w:val="24"/>
        </w:rPr>
        <w:t xml:space="preserve"> uji </w:t>
      </w:r>
      <w:proofErr w:type="spellStart"/>
      <w:r w:rsidRPr="009A0AD3">
        <w:rPr>
          <w:iCs/>
          <w:szCs w:val="24"/>
        </w:rPr>
        <w:t>lanjut</w:t>
      </w:r>
      <w:proofErr w:type="spellEnd"/>
      <w:r w:rsidRPr="009A0AD3">
        <w:rPr>
          <w:iCs/>
          <w:szCs w:val="24"/>
        </w:rPr>
        <w:t xml:space="preserve"> DMRT </w:t>
      </w:r>
      <w:proofErr w:type="spellStart"/>
      <w:r w:rsidRPr="009A0AD3">
        <w:rPr>
          <w:iCs/>
          <w:szCs w:val="24"/>
        </w:rPr>
        <w:t>taraf</w:t>
      </w:r>
      <w:proofErr w:type="spellEnd"/>
      <w:r w:rsidRPr="009A0AD3">
        <w:rPr>
          <w:iCs/>
          <w:szCs w:val="24"/>
        </w:rPr>
        <w:t xml:space="preserve"> 5% yang </w:t>
      </w:r>
      <w:proofErr w:type="spellStart"/>
      <w:r w:rsidRPr="009A0AD3">
        <w:rPr>
          <w:iCs/>
          <w:szCs w:val="24"/>
        </w:rPr>
        <w:t>disajikan</w:t>
      </w:r>
      <w:proofErr w:type="spellEnd"/>
      <w:r w:rsidRPr="009A0AD3">
        <w:rPr>
          <w:iCs/>
          <w:szCs w:val="24"/>
        </w:rPr>
        <w:t xml:space="preserve"> </w:t>
      </w:r>
      <w:proofErr w:type="spellStart"/>
      <w:r w:rsidRPr="009A0AD3">
        <w:rPr>
          <w:iCs/>
          <w:szCs w:val="24"/>
        </w:rPr>
        <w:t>dalam</w:t>
      </w:r>
      <w:proofErr w:type="spellEnd"/>
      <w:r w:rsidRPr="009A0AD3">
        <w:rPr>
          <w:iCs/>
          <w:szCs w:val="24"/>
        </w:rPr>
        <w:t xml:space="preserve"> (Tabel 3) </w:t>
      </w:r>
      <w:proofErr w:type="spellStart"/>
      <w:r w:rsidRPr="009A0AD3">
        <w:rPr>
          <w:iCs/>
          <w:szCs w:val="24"/>
        </w:rPr>
        <w:t>perlakuan</w:t>
      </w:r>
      <w:proofErr w:type="spellEnd"/>
      <w:r w:rsidRPr="009A0AD3">
        <w:rPr>
          <w:iCs/>
          <w:szCs w:val="24"/>
        </w:rPr>
        <w:t xml:space="preserve"> </w:t>
      </w:r>
      <w:proofErr w:type="spellStart"/>
      <w:r w:rsidRPr="009A0AD3">
        <w:rPr>
          <w:iCs/>
          <w:szCs w:val="24"/>
        </w:rPr>
        <w:t>insektisida</w:t>
      </w:r>
      <w:proofErr w:type="spellEnd"/>
      <w:r w:rsidRPr="009A0AD3">
        <w:rPr>
          <w:iCs/>
          <w:szCs w:val="24"/>
        </w:rPr>
        <w:t xml:space="preserve"> </w:t>
      </w:r>
      <w:proofErr w:type="spellStart"/>
      <w:r w:rsidRPr="009A0AD3">
        <w:rPr>
          <w:iCs/>
          <w:szCs w:val="24"/>
        </w:rPr>
        <w:t>berbahan</w:t>
      </w:r>
      <w:proofErr w:type="spellEnd"/>
      <w:r w:rsidRPr="009A0AD3">
        <w:rPr>
          <w:iCs/>
          <w:szCs w:val="24"/>
        </w:rPr>
        <w:t xml:space="preserve"> </w:t>
      </w:r>
      <w:proofErr w:type="spellStart"/>
      <w:r w:rsidRPr="009A0AD3">
        <w:rPr>
          <w:iCs/>
          <w:szCs w:val="24"/>
        </w:rPr>
        <w:t>aktif</w:t>
      </w:r>
      <w:proofErr w:type="spellEnd"/>
      <w:r w:rsidRPr="009A0AD3">
        <w:rPr>
          <w:iCs/>
          <w:szCs w:val="24"/>
        </w:rPr>
        <w:t xml:space="preserve"> </w:t>
      </w:r>
      <w:proofErr w:type="spellStart"/>
      <w:r w:rsidRPr="009A0AD3">
        <w:rPr>
          <w:iCs/>
          <w:szCs w:val="24"/>
        </w:rPr>
        <w:t>triflumezopyrim</w:t>
      </w:r>
      <w:proofErr w:type="spellEnd"/>
      <w:r w:rsidRPr="009A0AD3">
        <w:rPr>
          <w:iCs/>
          <w:szCs w:val="24"/>
        </w:rPr>
        <w:t xml:space="preserve"> </w:t>
      </w:r>
      <w:proofErr w:type="spellStart"/>
      <w:r w:rsidRPr="009A0AD3">
        <w:rPr>
          <w:iCs/>
          <w:szCs w:val="24"/>
        </w:rPr>
        <w:t>menunjukkan</w:t>
      </w:r>
      <w:proofErr w:type="spellEnd"/>
      <w:r w:rsidRPr="009A0AD3">
        <w:rPr>
          <w:iCs/>
          <w:szCs w:val="24"/>
        </w:rPr>
        <w:t xml:space="preserve"> </w:t>
      </w:r>
      <w:proofErr w:type="spellStart"/>
      <w:r w:rsidRPr="009A0AD3">
        <w:rPr>
          <w:iCs/>
          <w:szCs w:val="24"/>
        </w:rPr>
        <w:t>tingkat</w:t>
      </w:r>
      <w:proofErr w:type="spellEnd"/>
      <w:r w:rsidRPr="009A0AD3">
        <w:rPr>
          <w:iCs/>
          <w:szCs w:val="24"/>
        </w:rPr>
        <w:t xml:space="preserve"> </w:t>
      </w:r>
      <w:proofErr w:type="spellStart"/>
      <w:r w:rsidRPr="009A0AD3">
        <w:rPr>
          <w:iCs/>
          <w:szCs w:val="24"/>
        </w:rPr>
        <w:t>mortalitas</w:t>
      </w:r>
      <w:proofErr w:type="spellEnd"/>
      <w:r w:rsidRPr="009A0AD3">
        <w:rPr>
          <w:iCs/>
          <w:szCs w:val="24"/>
        </w:rPr>
        <w:t xml:space="preserve"> yang </w:t>
      </w:r>
      <w:proofErr w:type="spellStart"/>
      <w:r w:rsidRPr="009A0AD3">
        <w:rPr>
          <w:iCs/>
          <w:szCs w:val="24"/>
        </w:rPr>
        <w:t>secara</w:t>
      </w:r>
      <w:proofErr w:type="spellEnd"/>
      <w:r w:rsidRPr="009A0AD3">
        <w:rPr>
          <w:iCs/>
          <w:szCs w:val="24"/>
        </w:rPr>
        <w:t xml:space="preserve"> </w:t>
      </w:r>
      <w:proofErr w:type="spellStart"/>
      <w:r w:rsidRPr="009A0AD3">
        <w:rPr>
          <w:iCs/>
          <w:szCs w:val="24"/>
        </w:rPr>
        <w:t>signifikan</w:t>
      </w:r>
      <w:proofErr w:type="spellEnd"/>
      <w:r w:rsidRPr="009A0AD3">
        <w:rPr>
          <w:iCs/>
          <w:szCs w:val="24"/>
        </w:rPr>
        <w:t xml:space="preserve"> </w:t>
      </w:r>
      <w:proofErr w:type="spellStart"/>
      <w:r w:rsidRPr="009A0AD3">
        <w:rPr>
          <w:iCs/>
          <w:szCs w:val="24"/>
        </w:rPr>
        <w:t>lebih</w:t>
      </w:r>
      <w:proofErr w:type="spellEnd"/>
      <w:r w:rsidRPr="009A0AD3">
        <w:rPr>
          <w:iCs/>
          <w:szCs w:val="24"/>
        </w:rPr>
        <w:t xml:space="preserve"> </w:t>
      </w:r>
      <w:proofErr w:type="spellStart"/>
      <w:r w:rsidRPr="009A0AD3">
        <w:rPr>
          <w:iCs/>
          <w:szCs w:val="24"/>
        </w:rPr>
        <w:t>tinggi</w:t>
      </w:r>
      <w:proofErr w:type="spellEnd"/>
      <w:r w:rsidRPr="009A0AD3">
        <w:rPr>
          <w:iCs/>
          <w:szCs w:val="24"/>
        </w:rPr>
        <w:t xml:space="preserve"> </w:t>
      </w:r>
      <w:proofErr w:type="spellStart"/>
      <w:r w:rsidRPr="009A0AD3">
        <w:rPr>
          <w:iCs/>
          <w:szCs w:val="24"/>
        </w:rPr>
        <w:t>dibandingkan</w:t>
      </w:r>
      <w:proofErr w:type="spellEnd"/>
      <w:r w:rsidRPr="009A0AD3">
        <w:rPr>
          <w:iCs/>
          <w:szCs w:val="24"/>
        </w:rPr>
        <w:t xml:space="preserve"> </w:t>
      </w:r>
      <w:proofErr w:type="spellStart"/>
      <w:r w:rsidRPr="009A0AD3">
        <w:rPr>
          <w:iCs/>
          <w:szCs w:val="24"/>
        </w:rPr>
        <w:t>de</w:t>
      </w:r>
      <w:r>
        <w:rPr>
          <w:iCs/>
          <w:szCs w:val="24"/>
        </w:rPr>
        <w:t>n</w:t>
      </w:r>
      <w:r w:rsidRPr="009A0AD3">
        <w:rPr>
          <w:iCs/>
          <w:szCs w:val="24"/>
        </w:rPr>
        <w:t>gan</w:t>
      </w:r>
      <w:proofErr w:type="spellEnd"/>
      <w:r w:rsidRPr="009A0AD3">
        <w:rPr>
          <w:iCs/>
          <w:szCs w:val="24"/>
        </w:rPr>
        <w:t xml:space="preserve"> </w:t>
      </w:r>
      <w:proofErr w:type="spellStart"/>
      <w:r w:rsidRPr="009A0AD3">
        <w:rPr>
          <w:iCs/>
          <w:szCs w:val="24"/>
        </w:rPr>
        <w:t>perlakuan</w:t>
      </w:r>
      <w:proofErr w:type="spellEnd"/>
      <w:r w:rsidRPr="009A0AD3">
        <w:rPr>
          <w:iCs/>
          <w:szCs w:val="24"/>
        </w:rPr>
        <w:t xml:space="preserve"> </w:t>
      </w:r>
      <w:proofErr w:type="spellStart"/>
      <w:r w:rsidRPr="009A0AD3">
        <w:rPr>
          <w:iCs/>
          <w:szCs w:val="24"/>
        </w:rPr>
        <w:t>insektisida</w:t>
      </w:r>
      <w:proofErr w:type="spellEnd"/>
      <w:r w:rsidRPr="009A0AD3">
        <w:rPr>
          <w:iCs/>
          <w:szCs w:val="24"/>
        </w:rPr>
        <w:t xml:space="preserve"> </w:t>
      </w:r>
      <w:proofErr w:type="spellStart"/>
      <w:r w:rsidRPr="009A0AD3">
        <w:rPr>
          <w:iCs/>
          <w:szCs w:val="24"/>
        </w:rPr>
        <w:t>berbahan</w:t>
      </w:r>
      <w:proofErr w:type="spellEnd"/>
      <w:r w:rsidRPr="009A0AD3">
        <w:rPr>
          <w:iCs/>
          <w:szCs w:val="24"/>
        </w:rPr>
        <w:t xml:space="preserve"> </w:t>
      </w:r>
      <w:proofErr w:type="spellStart"/>
      <w:r w:rsidRPr="009A0AD3">
        <w:rPr>
          <w:iCs/>
          <w:szCs w:val="24"/>
        </w:rPr>
        <w:t>aktif</w:t>
      </w:r>
      <w:proofErr w:type="spellEnd"/>
      <w:r w:rsidRPr="009A0AD3">
        <w:rPr>
          <w:iCs/>
          <w:szCs w:val="24"/>
        </w:rPr>
        <w:t xml:space="preserve"> </w:t>
      </w:r>
      <w:proofErr w:type="spellStart"/>
      <w:r w:rsidRPr="009A0AD3">
        <w:rPr>
          <w:iCs/>
          <w:szCs w:val="24"/>
        </w:rPr>
        <w:t>buprofezin</w:t>
      </w:r>
      <w:proofErr w:type="spellEnd"/>
      <w:r w:rsidRPr="009A0AD3">
        <w:rPr>
          <w:iCs/>
          <w:szCs w:val="24"/>
        </w:rPr>
        <w:t xml:space="preserve">. </w:t>
      </w:r>
      <w:proofErr w:type="spellStart"/>
      <w:r w:rsidRPr="009A0AD3">
        <w:rPr>
          <w:iCs/>
          <w:szCs w:val="24"/>
        </w:rPr>
        <w:t>pemberian</w:t>
      </w:r>
      <w:proofErr w:type="spellEnd"/>
      <w:r w:rsidRPr="009A0AD3">
        <w:rPr>
          <w:iCs/>
          <w:szCs w:val="24"/>
        </w:rPr>
        <w:t xml:space="preserve"> </w:t>
      </w:r>
      <w:proofErr w:type="spellStart"/>
      <w:r w:rsidRPr="009A0AD3">
        <w:rPr>
          <w:iCs/>
          <w:szCs w:val="24"/>
        </w:rPr>
        <w:t>perlakuan</w:t>
      </w:r>
      <w:proofErr w:type="spellEnd"/>
      <w:r w:rsidRPr="009A0AD3">
        <w:rPr>
          <w:iCs/>
          <w:szCs w:val="24"/>
        </w:rPr>
        <w:t xml:space="preserve"> </w:t>
      </w:r>
      <w:proofErr w:type="spellStart"/>
      <w:r w:rsidRPr="009A0AD3">
        <w:rPr>
          <w:iCs/>
          <w:szCs w:val="24"/>
        </w:rPr>
        <w:t>insektisida</w:t>
      </w:r>
      <w:proofErr w:type="spellEnd"/>
      <w:r w:rsidRPr="009A0AD3">
        <w:rPr>
          <w:iCs/>
          <w:szCs w:val="24"/>
        </w:rPr>
        <w:t xml:space="preserve"> </w:t>
      </w:r>
      <w:proofErr w:type="spellStart"/>
      <w:r w:rsidRPr="009A0AD3">
        <w:rPr>
          <w:iCs/>
          <w:szCs w:val="24"/>
        </w:rPr>
        <w:t>buprofezin</w:t>
      </w:r>
      <w:proofErr w:type="spellEnd"/>
      <w:r w:rsidRPr="009A0AD3">
        <w:rPr>
          <w:iCs/>
          <w:szCs w:val="24"/>
        </w:rPr>
        <w:t xml:space="preserve"> 1,25 </w:t>
      </w:r>
      <w:r>
        <w:rPr>
          <w:iCs/>
          <w:szCs w:val="24"/>
        </w:rPr>
        <w:t>mL/L</w:t>
      </w:r>
      <w:r w:rsidRPr="009A0AD3">
        <w:rPr>
          <w:iCs/>
          <w:szCs w:val="24"/>
        </w:rPr>
        <w:t xml:space="preserve"> (I5) </w:t>
      </w:r>
      <w:proofErr w:type="spellStart"/>
      <w:r w:rsidRPr="009A0AD3">
        <w:rPr>
          <w:iCs/>
          <w:szCs w:val="24"/>
        </w:rPr>
        <w:t>memberikan</w:t>
      </w:r>
      <w:proofErr w:type="spellEnd"/>
      <w:r w:rsidRPr="009A0AD3">
        <w:rPr>
          <w:iCs/>
          <w:szCs w:val="24"/>
        </w:rPr>
        <w:t xml:space="preserve"> </w:t>
      </w:r>
      <w:proofErr w:type="spellStart"/>
      <w:r w:rsidRPr="009A0AD3">
        <w:rPr>
          <w:iCs/>
          <w:szCs w:val="24"/>
        </w:rPr>
        <w:t>nilai</w:t>
      </w:r>
      <w:proofErr w:type="spellEnd"/>
      <w:r w:rsidRPr="009A0AD3">
        <w:rPr>
          <w:iCs/>
          <w:szCs w:val="24"/>
        </w:rPr>
        <w:t xml:space="preserve"> </w:t>
      </w:r>
      <w:proofErr w:type="spellStart"/>
      <w:r w:rsidRPr="009A0AD3">
        <w:rPr>
          <w:iCs/>
          <w:szCs w:val="24"/>
        </w:rPr>
        <w:t>mortalitas</w:t>
      </w:r>
      <w:proofErr w:type="spellEnd"/>
      <w:r w:rsidRPr="009A0AD3">
        <w:rPr>
          <w:iCs/>
          <w:szCs w:val="24"/>
        </w:rPr>
        <w:t xml:space="preserve"> </w:t>
      </w:r>
      <w:r w:rsidRPr="009A0AD3">
        <w:rPr>
          <w:i/>
          <w:iCs/>
          <w:szCs w:val="24"/>
        </w:rPr>
        <w:t xml:space="preserve">N. </w:t>
      </w:r>
      <w:proofErr w:type="spellStart"/>
      <w:r w:rsidRPr="009A0AD3">
        <w:rPr>
          <w:i/>
          <w:iCs/>
          <w:szCs w:val="24"/>
        </w:rPr>
        <w:t>lugens</w:t>
      </w:r>
      <w:proofErr w:type="spellEnd"/>
      <w:r w:rsidRPr="009A0AD3">
        <w:rPr>
          <w:iCs/>
          <w:szCs w:val="24"/>
        </w:rPr>
        <w:t xml:space="preserve"> </w:t>
      </w:r>
      <w:proofErr w:type="spellStart"/>
      <w:r w:rsidRPr="009A0AD3">
        <w:rPr>
          <w:iCs/>
          <w:szCs w:val="24"/>
        </w:rPr>
        <w:t>populasi</w:t>
      </w:r>
      <w:proofErr w:type="spellEnd"/>
      <w:r w:rsidRPr="009A0AD3">
        <w:rPr>
          <w:iCs/>
          <w:szCs w:val="24"/>
        </w:rPr>
        <w:t xml:space="preserve"> </w:t>
      </w:r>
      <w:proofErr w:type="spellStart"/>
      <w:r w:rsidRPr="009A0AD3">
        <w:rPr>
          <w:iCs/>
          <w:szCs w:val="24"/>
        </w:rPr>
        <w:t>Kecamatan</w:t>
      </w:r>
      <w:proofErr w:type="spellEnd"/>
      <w:r w:rsidRPr="009A0AD3">
        <w:rPr>
          <w:iCs/>
          <w:szCs w:val="24"/>
        </w:rPr>
        <w:t xml:space="preserve"> </w:t>
      </w:r>
      <w:proofErr w:type="spellStart"/>
      <w:r w:rsidRPr="009A0AD3">
        <w:rPr>
          <w:iCs/>
          <w:szCs w:val="24"/>
        </w:rPr>
        <w:t>Lemahabang</w:t>
      </w:r>
      <w:proofErr w:type="spellEnd"/>
      <w:r w:rsidRPr="009A0AD3">
        <w:rPr>
          <w:iCs/>
          <w:szCs w:val="24"/>
        </w:rPr>
        <w:t xml:space="preserve"> </w:t>
      </w:r>
      <w:proofErr w:type="spellStart"/>
      <w:r w:rsidRPr="009A0AD3">
        <w:rPr>
          <w:iCs/>
          <w:szCs w:val="24"/>
        </w:rPr>
        <w:t>terendah</w:t>
      </w:r>
      <w:proofErr w:type="spellEnd"/>
      <w:r w:rsidRPr="009A0AD3">
        <w:rPr>
          <w:iCs/>
          <w:szCs w:val="24"/>
        </w:rPr>
        <w:t xml:space="preserve"> </w:t>
      </w:r>
      <w:proofErr w:type="spellStart"/>
      <w:r w:rsidRPr="009A0AD3">
        <w:rPr>
          <w:iCs/>
          <w:szCs w:val="24"/>
        </w:rPr>
        <w:t>yaitu</w:t>
      </w:r>
      <w:proofErr w:type="spellEnd"/>
      <w:r w:rsidRPr="009A0AD3">
        <w:rPr>
          <w:iCs/>
          <w:szCs w:val="24"/>
        </w:rPr>
        <w:t xml:space="preserve"> 16,67%. </w:t>
      </w:r>
      <w:proofErr w:type="spellStart"/>
      <w:r w:rsidRPr="009A0AD3">
        <w:rPr>
          <w:iCs/>
          <w:szCs w:val="24"/>
        </w:rPr>
        <w:t>Grafik</w:t>
      </w:r>
      <w:proofErr w:type="spellEnd"/>
      <w:r w:rsidRPr="009A0AD3">
        <w:rPr>
          <w:iCs/>
          <w:szCs w:val="24"/>
        </w:rPr>
        <w:t xml:space="preserve"> </w:t>
      </w:r>
      <w:proofErr w:type="spellStart"/>
      <w:r w:rsidRPr="009A0AD3">
        <w:rPr>
          <w:iCs/>
          <w:szCs w:val="24"/>
        </w:rPr>
        <w:t>laju</w:t>
      </w:r>
      <w:proofErr w:type="spellEnd"/>
      <w:r w:rsidRPr="009A0AD3">
        <w:rPr>
          <w:iCs/>
          <w:szCs w:val="24"/>
        </w:rPr>
        <w:t xml:space="preserve"> </w:t>
      </w:r>
      <w:proofErr w:type="spellStart"/>
      <w:r w:rsidRPr="009A0AD3">
        <w:rPr>
          <w:iCs/>
          <w:szCs w:val="24"/>
        </w:rPr>
        <w:t>mortalitas</w:t>
      </w:r>
      <w:proofErr w:type="spellEnd"/>
      <w:r w:rsidRPr="009A0AD3">
        <w:rPr>
          <w:iCs/>
          <w:szCs w:val="24"/>
        </w:rPr>
        <w:t xml:space="preserve"> (Gambar 3) </w:t>
      </w:r>
      <w:proofErr w:type="spellStart"/>
      <w:r w:rsidRPr="009A0AD3">
        <w:rPr>
          <w:iCs/>
          <w:szCs w:val="24"/>
        </w:rPr>
        <w:t>menunjukkan</w:t>
      </w:r>
      <w:proofErr w:type="spellEnd"/>
      <w:r w:rsidRPr="009A0AD3">
        <w:rPr>
          <w:iCs/>
          <w:szCs w:val="24"/>
        </w:rPr>
        <w:t xml:space="preserve"> </w:t>
      </w:r>
      <w:proofErr w:type="spellStart"/>
      <w:r w:rsidRPr="009A0AD3">
        <w:rPr>
          <w:iCs/>
          <w:szCs w:val="24"/>
        </w:rPr>
        <w:t>bahwa</w:t>
      </w:r>
      <w:proofErr w:type="spellEnd"/>
      <w:r w:rsidRPr="009A0AD3">
        <w:rPr>
          <w:iCs/>
          <w:szCs w:val="24"/>
        </w:rPr>
        <w:t xml:space="preserve"> </w:t>
      </w:r>
      <w:proofErr w:type="spellStart"/>
      <w:r w:rsidRPr="009A0AD3">
        <w:rPr>
          <w:iCs/>
          <w:szCs w:val="24"/>
        </w:rPr>
        <w:t>laju</w:t>
      </w:r>
      <w:proofErr w:type="spellEnd"/>
      <w:r w:rsidRPr="009A0AD3">
        <w:rPr>
          <w:iCs/>
          <w:szCs w:val="24"/>
        </w:rPr>
        <w:t xml:space="preserve"> </w:t>
      </w:r>
      <w:proofErr w:type="spellStart"/>
      <w:r w:rsidRPr="009A0AD3">
        <w:rPr>
          <w:iCs/>
          <w:szCs w:val="24"/>
        </w:rPr>
        <w:t>mortalitas</w:t>
      </w:r>
      <w:proofErr w:type="spellEnd"/>
      <w:r w:rsidRPr="009A0AD3">
        <w:rPr>
          <w:iCs/>
          <w:szCs w:val="24"/>
        </w:rPr>
        <w:t xml:space="preserve"> </w:t>
      </w:r>
      <w:r w:rsidRPr="009A0AD3">
        <w:rPr>
          <w:i/>
          <w:iCs/>
          <w:szCs w:val="24"/>
        </w:rPr>
        <w:t xml:space="preserve">N. </w:t>
      </w:r>
      <w:proofErr w:type="spellStart"/>
      <w:r w:rsidRPr="009A0AD3">
        <w:rPr>
          <w:i/>
          <w:iCs/>
          <w:szCs w:val="24"/>
        </w:rPr>
        <w:t>lugens</w:t>
      </w:r>
      <w:proofErr w:type="spellEnd"/>
      <w:r w:rsidRPr="009A0AD3">
        <w:rPr>
          <w:iCs/>
          <w:szCs w:val="24"/>
        </w:rPr>
        <w:t xml:space="preserve"> </w:t>
      </w:r>
      <w:proofErr w:type="spellStart"/>
      <w:r w:rsidRPr="009A0AD3">
        <w:rPr>
          <w:iCs/>
          <w:szCs w:val="24"/>
        </w:rPr>
        <w:t>terbaik</w:t>
      </w:r>
      <w:proofErr w:type="spellEnd"/>
      <w:r w:rsidRPr="009A0AD3">
        <w:rPr>
          <w:iCs/>
          <w:szCs w:val="24"/>
        </w:rPr>
        <w:t xml:space="preserve"> </w:t>
      </w:r>
      <w:proofErr w:type="spellStart"/>
      <w:r w:rsidRPr="009A0AD3">
        <w:rPr>
          <w:iCs/>
          <w:szCs w:val="24"/>
        </w:rPr>
        <w:t>adalah</w:t>
      </w:r>
      <w:proofErr w:type="spellEnd"/>
      <w:r w:rsidRPr="009A0AD3">
        <w:rPr>
          <w:iCs/>
          <w:szCs w:val="24"/>
        </w:rPr>
        <w:t xml:space="preserve"> pada </w:t>
      </w:r>
      <w:proofErr w:type="spellStart"/>
      <w:r w:rsidRPr="009A0AD3">
        <w:rPr>
          <w:iCs/>
          <w:szCs w:val="24"/>
        </w:rPr>
        <w:t>perlakuan</w:t>
      </w:r>
      <w:proofErr w:type="spellEnd"/>
      <w:r w:rsidRPr="009A0AD3">
        <w:rPr>
          <w:iCs/>
          <w:szCs w:val="24"/>
        </w:rPr>
        <w:t xml:space="preserve"> </w:t>
      </w:r>
      <w:proofErr w:type="spellStart"/>
      <w:r w:rsidRPr="009A0AD3">
        <w:rPr>
          <w:iCs/>
          <w:szCs w:val="24"/>
        </w:rPr>
        <w:t>triflumezopyrim</w:t>
      </w:r>
      <w:proofErr w:type="spellEnd"/>
      <w:r w:rsidRPr="009A0AD3">
        <w:rPr>
          <w:iCs/>
          <w:szCs w:val="24"/>
        </w:rPr>
        <w:t xml:space="preserve">. </w:t>
      </w:r>
    </w:p>
    <w:p w14:paraId="1B4DF84E" w14:textId="77777777" w:rsidR="00A55360" w:rsidRPr="009A0AD3" w:rsidRDefault="00A55360" w:rsidP="00A55360">
      <w:pPr>
        <w:spacing w:after="0" w:line="240" w:lineRule="auto"/>
        <w:jc w:val="both"/>
        <w:rPr>
          <w:rFonts w:eastAsia="Times New Roman"/>
          <w:bCs/>
          <w:color w:val="000000"/>
          <w:szCs w:val="24"/>
        </w:rPr>
      </w:pPr>
    </w:p>
    <w:p w14:paraId="193B8CF9" w14:textId="77777777" w:rsidR="00A55360" w:rsidRPr="009A0AD3" w:rsidRDefault="00A55360" w:rsidP="00A55360">
      <w:pPr>
        <w:spacing w:after="0" w:line="240" w:lineRule="auto"/>
        <w:jc w:val="both"/>
        <w:rPr>
          <w:rFonts w:eastAsia="Times New Roman"/>
          <w:bCs/>
          <w:color w:val="000000"/>
          <w:szCs w:val="24"/>
        </w:rPr>
      </w:pPr>
      <w:r w:rsidRPr="009A0AD3">
        <w:rPr>
          <w:noProof/>
        </w:rPr>
        <w:drawing>
          <wp:inline distT="0" distB="0" distL="0" distR="0" wp14:anchorId="708590DD" wp14:editId="4F135204">
            <wp:extent cx="5040630" cy="3419061"/>
            <wp:effectExtent l="0" t="0" r="7620" b="10160"/>
            <wp:docPr id="334967179" name="Chart 33496717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C9BEE9F" w14:textId="77777777" w:rsidR="00A55360" w:rsidRPr="009A0AD3" w:rsidRDefault="00A55360" w:rsidP="00A55360">
      <w:pPr>
        <w:pStyle w:val="Caption"/>
        <w:jc w:val="center"/>
        <w:rPr>
          <w:i/>
          <w:color w:val="auto"/>
          <w:szCs w:val="24"/>
          <w:lang w:val="id-ID"/>
        </w:rPr>
      </w:pPr>
      <w:bookmarkStart w:id="11" w:name="_Toc204104749"/>
      <w:r w:rsidRPr="009A0AD3">
        <w:rPr>
          <w:color w:val="auto"/>
          <w:szCs w:val="24"/>
          <w:lang w:val="id-ID"/>
        </w:rPr>
        <w:t>Gambar 3</w:t>
      </w:r>
      <w:r>
        <w:rPr>
          <w:color w:val="auto"/>
          <w:szCs w:val="24"/>
          <w:lang w:val="id-ID"/>
        </w:rPr>
        <w:t>.</w:t>
      </w:r>
      <w:r w:rsidRPr="009A0AD3">
        <w:rPr>
          <w:color w:val="auto"/>
          <w:szCs w:val="24"/>
          <w:lang w:val="id-ID"/>
        </w:rPr>
        <w:t xml:space="preserve"> Laju mortalitas </w:t>
      </w:r>
      <w:r w:rsidRPr="000F0EE3">
        <w:rPr>
          <w:i/>
          <w:iCs/>
          <w:color w:val="auto"/>
          <w:szCs w:val="24"/>
          <w:lang w:val="id-ID"/>
        </w:rPr>
        <w:t xml:space="preserve">N. </w:t>
      </w:r>
      <w:proofErr w:type="spellStart"/>
      <w:r w:rsidRPr="000F0EE3">
        <w:rPr>
          <w:i/>
          <w:iCs/>
          <w:color w:val="auto"/>
          <w:szCs w:val="24"/>
          <w:lang w:val="id-ID"/>
        </w:rPr>
        <w:t>lugens</w:t>
      </w:r>
      <w:proofErr w:type="spellEnd"/>
      <w:r w:rsidRPr="009A0AD3">
        <w:rPr>
          <w:color w:val="auto"/>
          <w:szCs w:val="24"/>
          <w:lang w:val="id-ID"/>
        </w:rPr>
        <w:t xml:space="preserve"> Populasi </w:t>
      </w:r>
      <w:proofErr w:type="spellStart"/>
      <w:r w:rsidRPr="009A0AD3">
        <w:rPr>
          <w:color w:val="auto"/>
          <w:szCs w:val="24"/>
          <w:lang w:val="id-ID"/>
        </w:rPr>
        <w:t>Lemahabang</w:t>
      </w:r>
      <w:bookmarkEnd w:id="11"/>
      <w:proofErr w:type="spellEnd"/>
    </w:p>
    <w:p w14:paraId="779BDD1D" w14:textId="77777777" w:rsidR="000F0EE3" w:rsidRDefault="000F0EE3" w:rsidP="00A55360">
      <w:pPr>
        <w:spacing w:after="0" w:line="240" w:lineRule="auto"/>
        <w:ind w:firstLine="720"/>
        <w:jc w:val="both"/>
        <w:rPr>
          <w:szCs w:val="24"/>
        </w:rPr>
        <w:sectPr w:rsidR="000F0EE3" w:rsidSect="00493475">
          <w:type w:val="continuous"/>
          <w:pgSz w:w="11906" w:h="16838"/>
          <w:pgMar w:top="1418" w:right="1418" w:bottom="1418" w:left="1418" w:header="709" w:footer="709" w:gutter="0"/>
          <w:cols w:space="708"/>
          <w:docGrid w:linePitch="360"/>
        </w:sectPr>
      </w:pPr>
    </w:p>
    <w:p w14:paraId="251E0C26" w14:textId="77777777" w:rsidR="00A55360" w:rsidRPr="009A0AD3" w:rsidRDefault="00A55360" w:rsidP="00A55360">
      <w:pPr>
        <w:spacing w:after="0" w:line="240" w:lineRule="auto"/>
        <w:ind w:firstLine="720"/>
        <w:jc w:val="both"/>
        <w:rPr>
          <w:iCs/>
          <w:szCs w:val="24"/>
        </w:rPr>
      </w:pPr>
      <w:r w:rsidRPr="009A0AD3">
        <w:rPr>
          <w:szCs w:val="24"/>
        </w:rPr>
        <w:t xml:space="preserve">Hasil </w:t>
      </w:r>
      <w:proofErr w:type="spellStart"/>
      <w:r w:rsidRPr="009A0AD3">
        <w:rPr>
          <w:szCs w:val="24"/>
        </w:rPr>
        <w:t>sidik</w:t>
      </w:r>
      <w:proofErr w:type="spellEnd"/>
      <w:r w:rsidRPr="009A0AD3">
        <w:rPr>
          <w:szCs w:val="24"/>
        </w:rPr>
        <w:t xml:space="preserve"> ragam </w:t>
      </w:r>
      <w:proofErr w:type="spellStart"/>
      <w:r w:rsidRPr="009A0AD3">
        <w:rPr>
          <w:szCs w:val="24"/>
        </w:rPr>
        <w:t>menunjukkan</w:t>
      </w:r>
      <w:proofErr w:type="spellEnd"/>
      <w:r w:rsidRPr="009A0AD3">
        <w:rPr>
          <w:szCs w:val="24"/>
        </w:rPr>
        <w:t xml:space="preserve"> </w:t>
      </w:r>
      <w:proofErr w:type="spellStart"/>
      <w:r w:rsidRPr="009A0AD3">
        <w:rPr>
          <w:szCs w:val="24"/>
        </w:rPr>
        <w:t>bahwa</w:t>
      </w:r>
      <w:proofErr w:type="spellEnd"/>
      <w:r w:rsidRPr="009A0AD3">
        <w:rPr>
          <w:szCs w:val="24"/>
        </w:rPr>
        <w:t xml:space="preserve"> </w:t>
      </w:r>
      <w:proofErr w:type="spellStart"/>
      <w:r w:rsidRPr="009A0AD3">
        <w:rPr>
          <w:szCs w:val="24"/>
        </w:rPr>
        <w:t>pemberian</w:t>
      </w:r>
      <w:proofErr w:type="spellEnd"/>
      <w:r w:rsidRPr="009A0AD3">
        <w:rPr>
          <w:szCs w:val="24"/>
        </w:rPr>
        <w:t xml:space="preserve"> </w:t>
      </w:r>
      <w:proofErr w:type="spellStart"/>
      <w:r w:rsidRPr="009A0AD3">
        <w:rPr>
          <w:szCs w:val="24"/>
        </w:rPr>
        <w:t>berbagai</w:t>
      </w:r>
      <w:proofErr w:type="spellEnd"/>
      <w:r w:rsidRPr="009A0AD3">
        <w:rPr>
          <w:szCs w:val="24"/>
        </w:rPr>
        <w:t xml:space="preserve"> </w:t>
      </w:r>
      <w:proofErr w:type="spellStart"/>
      <w:r w:rsidRPr="009A0AD3">
        <w:rPr>
          <w:szCs w:val="24"/>
        </w:rPr>
        <w:t>konsentrasi</w:t>
      </w:r>
      <w:proofErr w:type="spellEnd"/>
      <w:r w:rsidRPr="009A0AD3">
        <w:rPr>
          <w:szCs w:val="24"/>
        </w:rPr>
        <w:t xml:space="preserve"> </w:t>
      </w:r>
      <w:proofErr w:type="spellStart"/>
      <w:r w:rsidRPr="009A0AD3">
        <w:rPr>
          <w:szCs w:val="24"/>
        </w:rPr>
        <w:t>insektisida</w:t>
      </w:r>
      <w:proofErr w:type="spellEnd"/>
      <w:r w:rsidRPr="009A0AD3">
        <w:rPr>
          <w:szCs w:val="24"/>
        </w:rPr>
        <w:t xml:space="preserve"> </w:t>
      </w:r>
      <w:proofErr w:type="spellStart"/>
      <w:r w:rsidRPr="009A0AD3">
        <w:rPr>
          <w:szCs w:val="24"/>
        </w:rPr>
        <w:t>memberikan</w:t>
      </w:r>
      <w:proofErr w:type="spellEnd"/>
      <w:r w:rsidRPr="009A0AD3">
        <w:rPr>
          <w:szCs w:val="24"/>
        </w:rPr>
        <w:t xml:space="preserve"> </w:t>
      </w:r>
      <w:proofErr w:type="spellStart"/>
      <w:r w:rsidRPr="009A0AD3">
        <w:rPr>
          <w:szCs w:val="24"/>
        </w:rPr>
        <w:t>pengaruh</w:t>
      </w:r>
      <w:proofErr w:type="spellEnd"/>
      <w:r w:rsidRPr="009A0AD3">
        <w:rPr>
          <w:szCs w:val="24"/>
        </w:rPr>
        <w:t xml:space="preserve"> </w:t>
      </w:r>
      <w:proofErr w:type="spellStart"/>
      <w:r w:rsidRPr="009A0AD3">
        <w:rPr>
          <w:szCs w:val="24"/>
        </w:rPr>
        <w:t>berbeda</w:t>
      </w:r>
      <w:proofErr w:type="spellEnd"/>
      <w:r w:rsidRPr="009A0AD3">
        <w:rPr>
          <w:szCs w:val="24"/>
        </w:rPr>
        <w:t xml:space="preserve"> </w:t>
      </w:r>
      <w:proofErr w:type="spellStart"/>
      <w:r w:rsidRPr="009A0AD3">
        <w:rPr>
          <w:szCs w:val="24"/>
        </w:rPr>
        <w:t>nyata</w:t>
      </w:r>
      <w:proofErr w:type="spellEnd"/>
      <w:r w:rsidRPr="009A0AD3">
        <w:rPr>
          <w:szCs w:val="24"/>
        </w:rPr>
        <w:t xml:space="preserve"> </w:t>
      </w:r>
      <w:proofErr w:type="spellStart"/>
      <w:r w:rsidRPr="009A0AD3">
        <w:rPr>
          <w:szCs w:val="24"/>
        </w:rPr>
        <w:t>terhadap</w:t>
      </w:r>
      <w:proofErr w:type="spellEnd"/>
      <w:r w:rsidRPr="009A0AD3">
        <w:rPr>
          <w:szCs w:val="24"/>
        </w:rPr>
        <w:t xml:space="preserve"> </w:t>
      </w:r>
      <w:proofErr w:type="spellStart"/>
      <w:r w:rsidRPr="009A0AD3">
        <w:rPr>
          <w:szCs w:val="24"/>
        </w:rPr>
        <w:t>mortalitas</w:t>
      </w:r>
      <w:proofErr w:type="spellEnd"/>
      <w:r w:rsidRPr="009A0AD3">
        <w:rPr>
          <w:szCs w:val="24"/>
        </w:rPr>
        <w:t xml:space="preserve"> </w:t>
      </w:r>
      <w:r w:rsidRPr="009A0AD3">
        <w:rPr>
          <w:i/>
          <w:iCs/>
          <w:szCs w:val="24"/>
        </w:rPr>
        <w:t xml:space="preserve">N. </w:t>
      </w:r>
      <w:proofErr w:type="spellStart"/>
      <w:r w:rsidRPr="009A0AD3">
        <w:rPr>
          <w:i/>
          <w:iCs/>
          <w:szCs w:val="24"/>
        </w:rPr>
        <w:t>lugens</w:t>
      </w:r>
      <w:proofErr w:type="spellEnd"/>
      <w:r w:rsidRPr="009A0AD3">
        <w:rPr>
          <w:i/>
          <w:iCs/>
          <w:szCs w:val="24"/>
        </w:rPr>
        <w:t xml:space="preserve"> </w:t>
      </w:r>
      <w:proofErr w:type="spellStart"/>
      <w:r w:rsidRPr="009A0AD3">
        <w:rPr>
          <w:szCs w:val="24"/>
        </w:rPr>
        <w:t>populasi</w:t>
      </w:r>
      <w:proofErr w:type="spellEnd"/>
      <w:r w:rsidRPr="009A0AD3">
        <w:rPr>
          <w:szCs w:val="24"/>
        </w:rPr>
        <w:t xml:space="preserve"> </w:t>
      </w:r>
      <w:proofErr w:type="spellStart"/>
      <w:r w:rsidRPr="009A0AD3">
        <w:rPr>
          <w:szCs w:val="24"/>
        </w:rPr>
        <w:t>Kecamatan</w:t>
      </w:r>
      <w:proofErr w:type="spellEnd"/>
      <w:r w:rsidRPr="009A0AD3">
        <w:rPr>
          <w:szCs w:val="24"/>
        </w:rPr>
        <w:t xml:space="preserve"> </w:t>
      </w:r>
      <w:proofErr w:type="spellStart"/>
      <w:r w:rsidRPr="009A0AD3">
        <w:rPr>
          <w:szCs w:val="24"/>
        </w:rPr>
        <w:t>Telagasari</w:t>
      </w:r>
      <w:proofErr w:type="spellEnd"/>
      <w:r w:rsidRPr="009A0AD3">
        <w:rPr>
          <w:iCs/>
          <w:szCs w:val="24"/>
        </w:rPr>
        <w:t xml:space="preserve">. Tingkat </w:t>
      </w:r>
      <w:proofErr w:type="spellStart"/>
      <w:r w:rsidRPr="009A0AD3">
        <w:rPr>
          <w:iCs/>
          <w:szCs w:val="24"/>
        </w:rPr>
        <w:t>mortalitas</w:t>
      </w:r>
      <w:proofErr w:type="spellEnd"/>
      <w:r w:rsidRPr="009A0AD3">
        <w:rPr>
          <w:iCs/>
          <w:szCs w:val="24"/>
        </w:rPr>
        <w:t xml:space="preserve"> </w:t>
      </w:r>
      <w:proofErr w:type="spellStart"/>
      <w:r w:rsidRPr="009A0AD3">
        <w:rPr>
          <w:iCs/>
          <w:szCs w:val="24"/>
        </w:rPr>
        <w:t>ditunjukkan</w:t>
      </w:r>
      <w:proofErr w:type="spellEnd"/>
      <w:r w:rsidRPr="009A0AD3">
        <w:rPr>
          <w:iCs/>
          <w:szCs w:val="24"/>
        </w:rPr>
        <w:t xml:space="preserve"> pada (Tabel 4).</w:t>
      </w:r>
    </w:p>
    <w:p w14:paraId="317E930E" w14:textId="77777777" w:rsidR="000F0EE3" w:rsidRDefault="000F0EE3" w:rsidP="00A55360">
      <w:pPr>
        <w:spacing w:after="0" w:line="240" w:lineRule="auto"/>
        <w:ind w:firstLine="720"/>
        <w:jc w:val="both"/>
        <w:rPr>
          <w:iCs/>
          <w:szCs w:val="24"/>
        </w:rPr>
        <w:sectPr w:rsidR="000F0EE3" w:rsidSect="000F0EE3">
          <w:type w:val="continuous"/>
          <w:pgSz w:w="11906" w:h="16838"/>
          <w:pgMar w:top="1418" w:right="1418" w:bottom="1418" w:left="1418" w:header="709" w:footer="709" w:gutter="0"/>
          <w:cols w:num="2" w:space="708"/>
          <w:docGrid w:linePitch="360"/>
        </w:sectPr>
      </w:pPr>
    </w:p>
    <w:p w14:paraId="0CC4E519" w14:textId="77777777" w:rsidR="00A55360" w:rsidRPr="009A0AD3" w:rsidRDefault="00A55360" w:rsidP="00A55360">
      <w:pPr>
        <w:spacing w:after="0" w:line="240" w:lineRule="auto"/>
        <w:ind w:firstLine="720"/>
        <w:jc w:val="both"/>
        <w:rPr>
          <w:iCs/>
          <w:szCs w:val="24"/>
        </w:rPr>
      </w:pPr>
    </w:p>
    <w:p w14:paraId="47B51163" w14:textId="77777777" w:rsidR="000F0EE3" w:rsidRDefault="000F0EE3" w:rsidP="000F0EE3">
      <w:pPr>
        <w:pStyle w:val="Caption"/>
        <w:spacing w:after="40" w:line="240" w:lineRule="auto"/>
        <w:ind w:left="851" w:hanging="851"/>
        <w:rPr>
          <w:color w:val="auto"/>
          <w:szCs w:val="24"/>
          <w:lang w:val="id-ID"/>
        </w:rPr>
      </w:pPr>
      <w:bookmarkStart w:id="12" w:name="_Toc204099209"/>
    </w:p>
    <w:p w14:paraId="7895BB02" w14:textId="1A8A5394" w:rsidR="00A55360" w:rsidRPr="009A0AD3" w:rsidRDefault="00A55360" w:rsidP="000F0EE3">
      <w:pPr>
        <w:pStyle w:val="Caption"/>
        <w:spacing w:after="40" w:line="240" w:lineRule="auto"/>
        <w:ind w:left="851" w:hanging="851"/>
        <w:rPr>
          <w:lang w:val="id-ID"/>
        </w:rPr>
      </w:pPr>
      <w:r w:rsidRPr="009A0AD3">
        <w:rPr>
          <w:color w:val="auto"/>
          <w:szCs w:val="24"/>
          <w:lang w:val="id-ID"/>
        </w:rPr>
        <w:lastRenderedPageBreak/>
        <w:t>Tabel 4</w:t>
      </w:r>
      <w:r>
        <w:rPr>
          <w:color w:val="auto"/>
          <w:szCs w:val="24"/>
          <w:lang w:val="id-ID"/>
        </w:rPr>
        <w:t>.</w:t>
      </w:r>
      <w:r w:rsidRPr="009A0AD3">
        <w:rPr>
          <w:lang w:val="id-ID"/>
        </w:rPr>
        <w:t xml:space="preserve"> </w:t>
      </w:r>
      <w:r>
        <w:rPr>
          <w:color w:val="auto"/>
          <w:szCs w:val="24"/>
          <w:lang w:val="id-ID"/>
        </w:rPr>
        <w:t>Persentase</w:t>
      </w:r>
      <w:r w:rsidRPr="009A0AD3">
        <w:rPr>
          <w:color w:val="auto"/>
          <w:szCs w:val="24"/>
          <w:lang w:val="id-ID"/>
        </w:rPr>
        <w:t xml:space="preserve"> dan tingkat mortalitas </w:t>
      </w:r>
      <w:r w:rsidRPr="000F0EE3">
        <w:rPr>
          <w:i/>
          <w:iCs/>
          <w:color w:val="auto"/>
          <w:szCs w:val="24"/>
          <w:lang w:val="id-ID"/>
        </w:rPr>
        <w:t xml:space="preserve">N. </w:t>
      </w:r>
      <w:proofErr w:type="spellStart"/>
      <w:r w:rsidRPr="000F0EE3">
        <w:rPr>
          <w:i/>
          <w:iCs/>
          <w:color w:val="auto"/>
          <w:szCs w:val="24"/>
          <w:lang w:val="id-ID"/>
        </w:rPr>
        <w:t>lugens</w:t>
      </w:r>
      <w:proofErr w:type="spellEnd"/>
      <w:r w:rsidRPr="009A0AD3">
        <w:rPr>
          <w:color w:val="auto"/>
          <w:szCs w:val="24"/>
          <w:lang w:val="id-ID"/>
        </w:rPr>
        <w:t xml:space="preserve"> populasi </w:t>
      </w:r>
      <w:proofErr w:type="spellStart"/>
      <w:r w:rsidRPr="009A0AD3">
        <w:rPr>
          <w:color w:val="auto"/>
          <w:szCs w:val="24"/>
          <w:lang w:val="id-ID"/>
        </w:rPr>
        <w:t>Telagasari</w:t>
      </w:r>
      <w:proofErr w:type="spellEnd"/>
      <w:r w:rsidRPr="009A0AD3">
        <w:rPr>
          <w:color w:val="auto"/>
          <w:szCs w:val="24"/>
          <w:lang w:val="id-ID"/>
        </w:rPr>
        <w:t xml:space="preserve"> terhadap pemberian berbagai konsentrasi insektisida </w:t>
      </w:r>
      <w:proofErr w:type="spellStart"/>
      <w:r w:rsidRPr="009A0AD3">
        <w:rPr>
          <w:color w:val="auto"/>
          <w:szCs w:val="24"/>
          <w:lang w:val="id-ID"/>
        </w:rPr>
        <w:t>triflumezopyrim</w:t>
      </w:r>
      <w:proofErr w:type="spellEnd"/>
      <w:r w:rsidRPr="009A0AD3">
        <w:rPr>
          <w:color w:val="auto"/>
          <w:szCs w:val="24"/>
          <w:lang w:val="id-ID"/>
        </w:rPr>
        <w:t xml:space="preserve"> dan </w:t>
      </w:r>
      <w:proofErr w:type="spellStart"/>
      <w:r w:rsidRPr="009A0AD3">
        <w:rPr>
          <w:color w:val="auto"/>
          <w:szCs w:val="24"/>
          <w:lang w:val="id-ID"/>
        </w:rPr>
        <w:t>buprofezin</w:t>
      </w:r>
      <w:bookmarkEnd w:id="12"/>
      <w:proofErr w:type="spellEnd"/>
    </w:p>
    <w:tbl>
      <w:tblPr>
        <w:tblStyle w:val="TableGrid"/>
        <w:tblW w:w="4999"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2463"/>
        <w:gridCol w:w="3014"/>
      </w:tblGrid>
      <w:tr w:rsidR="00A55360" w:rsidRPr="000F0EE3" w14:paraId="719B1BD4" w14:textId="77777777" w:rsidTr="001B3665">
        <w:tc>
          <w:tcPr>
            <w:tcW w:w="1980" w:type="pct"/>
            <w:tcBorders>
              <w:top w:val="single" w:sz="4" w:space="0" w:color="auto"/>
              <w:bottom w:val="single" w:sz="4" w:space="0" w:color="auto"/>
            </w:tcBorders>
          </w:tcPr>
          <w:p w14:paraId="23342E25" w14:textId="77777777" w:rsidR="00A55360" w:rsidRPr="000F0EE3" w:rsidRDefault="00A55360" w:rsidP="001B3665">
            <w:pPr>
              <w:pStyle w:val="ListParagraph"/>
              <w:spacing w:after="0"/>
              <w:ind w:left="0"/>
              <w:jc w:val="center"/>
              <w:rPr>
                <w:rFonts w:eastAsiaTheme="majorEastAsia"/>
                <w:b/>
                <w:iCs/>
                <w:sz w:val="22"/>
                <w:szCs w:val="22"/>
              </w:rPr>
            </w:pPr>
            <w:proofErr w:type="spellStart"/>
            <w:r w:rsidRPr="000F0EE3">
              <w:rPr>
                <w:rFonts w:eastAsiaTheme="majorEastAsia"/>
                <w:b/>
                <w:iCs/>
                <w:sz w:val="22"/>
                <w:szCs w:val="22"/>
              </w:rPr>
              <w:t>Perlakuan</w:t>
            </w:r>
            <w:proofErr w:type="spellEnd"/>
          </w:p>
        </w:tc>
        <w:tc>
          <w:tcPr>
            <w:tcW w:w="1358" w:type="pct"/>
            <w:tcBorders>
              <w:top w:val="single" w:sz="4" w:space="0" w:color="auto"/>
              <w:bottom w:val="single" w:sz="4" w:space="0" w:color="auto"/>
            </w:tcBorders>
          </w:tcPr>
          <w:p w14:paraId="23DB0301" w14:textId="77777777" w:rsidR="00A55360" w:rsidRPr="000F0EE3" w:rsidRDefault="00A55360" w:rsidP="001B3665">
            <w:pPr>
              <w:pStyle w:val="ListParagraph"/>
              <w:spacing w:after="0"/>
              <w:ind w:left="0"/>
              <w:jc w:val="center"/>
              <w:rPr>
                <w:rFonts w:eastAsiaTheme="majorEastAsia"/>
                <w:b/>
                <w:iCs/>
                <w:sz w:val="22"/>
                <w:szCs w:val="22"/>
              </w:rPr>
            </w:pPr>
            <w:proofErr w:type="spellStart"/>
            <w:r w:rsidRPr="000F0EE3">
              <w:rPr>
                <w:rFonts w:eastAsiaTheme="majorEastAsia"/>
                <w:b/>
                <w:iCs/>
                <w:sz w:val="22"/>
                <w:szCs w:val="22"/>
              </w:rPr>
              <w:t>Mortalitas</w:t>
            </w:r>
            <w:proofErr w:type="spellEnd"/>
            <w:r w:rsidRPr="000F0EE3">
              <w:rPr>
                <w:rFonts w:eastAsiaTheme="majorEastAsia"/>
                <w:b/>
                <w:iCs/>
                <w:sz w:val="22"/>
                <w:szCs w:val="22"/>
              </w:rPr>
              <w:t xml:space="preserve"> (%)</w:t>
            </w:r>
          </w:p>
        </w:tc>
        <w:tc>
          <w:tcPr>
            <w:tcW w:w="1662" w:type="pct"/>
            <w:tcBorders>
              <w:top w:val="single" w:sz="4" w:space="0" w:color="auto"/>
              <w:bottom w:val="single" w:sz="4" w:space="0" w:color="auto"/>
            </w:tcBorders>
          </w:tcPr>
          <w:p w14:paraId="240F14BB" w14:textId="0D4EFDCC" w:rsidR="00A55360" w:rsidRPr="000F0EE3" w:rsidRDefault="00A55360" w:rsidP="001B3665">
            <w:pPr>
              <w:pStyle w:val="ListParagraph"/>
              <w:spacing w:after="0"/>
              <w:ind w:left="0"/>
              <w:jc w:val="center"/>
              <w:rPr>
                <w:rFonts w:eastAsiaTheme="majorEastAsia"/>
                <w:b/>
                <w:iCs/>
                <w:sz w:val="22"/>
                <w:szCs w:val="22"/>
              </w:rPr>
            </w:pPr>
            <w:r w:rsidRPr="000F0EE3">
              <w:rPr>
                <w:rFonts w:eastAsiaTheme="majorEastAsia"/>
                <w:b/>
                <w:iCs/>
                <w:sz w:val="22"/>
                <w:szCs w:val="22"/>
              </w:rPr>
              <w:t xml:space="preserve">Tingkat </w:t>
            </w:r>
            <w:proofErr w:type="spellStart"/>
            <w:r w:rsidR="000F0EE3" w:rsidRPr="000F0EE3">
              <w:rPr>
                <w:rFonts w:eastAsiaTheme="majorEastAsia"/>
                <w:b/>
                <w:iCs/>
                <w:sz w:val="22"/>
                <w:szCs w:val="22"/>
              </w:rPr>
              <w:t>m</w:t>
            </w:r>
            <w:r w:rsidRPr="000F0EE3">
              <w:rPr>
                <w:rFonts w:eastAsiaTheme="majorEastAsia"/>
                <w:b/>
                <w:iCs/>
                <w:sz w:val="22"/>
                <w:szCs w:val="22"/>
              </w:rPr>
              <w:t>ortalitas</w:t>
            </w:r>
            <w:proofErr w:type="spellEnd"/>
          </w:p>
        </w:tc>
      </w:tr>
      <w:tr w:rsidR="00A55360" w:rsidRPr="000F0EE3" w14:paraId="7888003B" w14:textId="77777777" w:rsidTr="001B3665">
        <w:tc>
          <w:tcPr>
            <w:tcW w:w="1980" w:type="pct"/>
            <w:tcBorders>
              <w:top w:val="single" w:sz="4" w:space="0" w:color="auto"/>
            </w:tcBorders>
          </w:tcPr>
          <w:p w14:paraId="6687824F" w14:textId="77777777" w:rsidR="00A55360" w:rsidRPr="000F0EE3" w:rsidRDefault="00A55360" w:rsidP="001B3665">
            <w:pPr>
              <w:pStyle w:val="ListParagraph"/>
              <w:spacing w:after="0"/>
              <w:ind w:left="0"/>
              <w:rPr>
                <w:rFonts w:eastAsiaTheme="majorEastAsia"/>
                <w:bCs/>
                <w:iCs/>
                <w:sz w:val="22"/>
                <w:szCs w:val="22"/>
              </w:rPr>
            </w:pPr>
            <w:proofErr w:type="spellStart"/>
            <w:r w:rsidRPr="000F0EE3">
              <w:rPr>
                <w:rFonts w:eastAsiaTheme="majorEastAsia"/>
                <w:bCs/>
                <w:iCs/>
                <w:sz w:val="22"/>
                <w:szCs w:val="22"/>
              </w:rPr>
              <w:t>Kontrol</w:t>
            </w:r>
            <w:proofErr w:type="spellEnd"/>
            <w:r w:rsidRPr="000F0EE3">
              <w:rPr>
                <w:rFonts w:eastAsiaTheme="majorEastAsia"/>
                <w:bCs/>
                <w:iCs/>
                <w:sz w:val="22"/>
                <w:szCs w:val="22"/>
              </w:rPr>
              <w:t xml:space="preserve"> (I0)</w:t>
            </w:r>
          </w:p>
        </w:tc>
        <w:tc>
          <w:tcPr>
            <w:tcW w:w="1358" w:type="pct"/>
            <w:tcBorders>
              <w:top w:val="single" w:sz="4" w:space="0" w:color="auto"/>
            </w:tcBorders>
          </w:tcPr>
          <w:p w14:paraId="779EF8EC" w14:textId="4DAA49CA" w:rsidR="00A55360" w:rsidRPr="000F0EE3" w:rsidRDefault="00A55360" w:rsidP="001B3665">
            <w:pPr>
              <w:pStyle w:val="ListParagraph"/>
              <w:spacing w:after="0"/>
              <w:ind w:left="572"/>
              <w:rPr>
                <w:rFonts w:eastAsiaTheme="majorEastAsia"/>
                <w:bCs/>
                <w:iCs/>
                <w:sz w:val="22"/>
                <w:szCs w:val="22"/>
              </w:rPr>
            </w:pPr>
            <w:r w:rsidRPr="000F0EE3">
              <w:rPr>
                <w:rFonts w:eastAsiaTheme="majorEastAsia"/>
                <w:bCs/>
                <w:iCs/>
                <w:sz w:val="22"/>
                <w:szCs w:val="22"/>
              </w:rPr>
              <w:t>0,00</w:t>
            </w:r>
            <w:r w:rsidRPr="00063CE5">
              <w:rPr>
                <w:rFonts w:eastAsiaTheme="majorEastAsia"/>
                <w:bCs/>
                <w:iCs/>
                <w:sz w:val="22"/>
                <w:szCs w:val="22"/>
                <w:vertAlign w:val="superscript"/>
              </w:rPr>
              <w:t>d</w:t>
            </w:r>
          </w:p>
        </w:tc>
        <w:tc>
          <w:tcPr>
            <w:tcW w:w="1662" w:type="pct"/>
            <w:tcBorders>
              <w:top w:val="single" w:sz="4" w:space="0" w:color="auto"/>
            </w:tcBorders>
          </w:tcPr>
          <w:p w14:paraId="28C068FA" w14:textId="77777777" w:rsidR="00A55360" w:rsidRPr="000F0EE3" w:rsidRDefault="00A55360" w:rsidP="000F0EE3">
            <w:pPr>
              <w:pStyle w:val="ListParagraph"/>
              <w:spacing w:after="0"/>
              <w:ind w:left="786"/>
              <w:rPr>
                <w:rFonts w:eastAsiaTheme="majorEastAsia"/>
                <w:bCs/>
                <w:iCs/>
                <w:sz w:val="22"/>
                <w:szCs w:val="22"/>
              </w:rPr>
            </w:pPr>
            <w:proofErr w:type="spellStart"/>
            <w:r w:rsidRPr="000F0EE3">
              <w:rPr>
                <w:rFonts w:eastAsiaTheme="majorEastAsia"/>
                <w:bCs/>
                <w:iCs/>
                <w:sz w:val="22"/>
                <w:szCs w:val="22"/>
              </w:rPr>
              <w:t>Rendah</w:t>
            </w:r>
            <w:proofErr w:type="spellEnd"/>
          </w:p>
        </w:tc>
      </w:tr>
      <w:tr w:rsidR="00A55360" w:rsidRPr="000F0EE3" w14:paraId="1A2A2D61" w14:textId="77777777" w:rsidTr="001B3665">
        <w:tc>
          <w:tcPr>
            <w:tcW w:w="1980" w:type="pct"/>
          </w:tcPr>
          <w:p w14:paraId="147DC73B" w14:textId="77777777" w:rsidR="00A55360" w:rsidRPr="000F0EE3" w:rsidRDefault="00A55360" w:rsidP="001B3665">
            <w:pPr>
              <w:pStyle w:val="ListParagraph"/>
              <w:spacing w:after="0"/>
              <w:ind w:left="0"/>
              <w:rPr>
                <w:rFonts w:eastAsiaTheme="majorEastAsia"/>
                <w:bCs/>
                <w:iCs/>
                <w:sz w:val="22"/>
                <w:szCs w:val="22"/>
              </w:rPr>
            </w:pPr>
            <w:proofErr w:type="spellStart"/>
            <w:r w:rsidRPr="000F0EE3">
              <w:rPr>
                <w:rFonts w:eastAsiaTheme="majorEastAsia"/>
                <w:bCs/>
                <w:iCs/>
                <w:sz w:val="22"/>
                <w:szCs w:val="22"/>
              </w:rPr>
              <w:t>Triflumezopyrim</w:t>
            </w:r>
            <w:proofErr w:type="spellEnd"/>
            <w:r w:rsidRPr="000F0EE3">
              <w:rPr>
                <w:rFonts w:eastAsiaTheme="majorEastAsia"/>
                <w:bCs/>
                <w:iCs/>
                <w:sz w:val="22"/>
                <w:szCs w:val="22"/>
              </w:rPr>
              <w:t xml:space="preserve"> 0,4 mL/L (I1)</w:t>
            </w:r>
          </w:p>
        </w:tc>
        <w:tc>
          <w:tcPr>
            <w:tcW w:w="1358" w:type="pct"/>
          </w:tcPr>
          <w:p w14:paraId="3850D636" w14:textId="28942EE2" w:rsidR="00A55360" w:rsidRPr="000F0EE3" w:rsidRDefault="00A55360" w:rsidP="001B3665">
            <w:pPr>
              <w:pStyle w:val="ListParagraph"/>
              <w:spacing w:after="0"/>
              <w:ind w:left="572"/>
              <w:rPr>
                <w:rFonts w:eastAsiaTheme="majorEastAsia"/>
                <w:bCs/>
                <w:iCs/>
                <w:sz w:val="22"/>
                <w:szCs w:val="22"/>
              </w:rPr>
            </w:pPr>
            <w:r w:rsidRPr="000F0EE3">
              <w:rPr>
                <w:rFonts w:eastAsiaTheme="majorEastAsia"/>
                <w:bCs/>
                <w:iCs/>
                <w:sz w:val="22"/>
                <w:szCs w:val="22"/>
              </w:rPr>
              <w:t>86,67</w:t>
            </w:r>
            <w:r w:rsidRPr="00063CE5">
              <w:rPr>
                <w:rFonts w:eastAsiaTheme="majorEastAsia"/>
                <w:bCs/>
                <w:iCs/>
                <w:sz w:val="22"/>
                <w:szCs w:val="22"/>
                <w:vertAlign w:val="superscript"/>
              </w:rPr>
              <w:t>a</w:t>
            </w:r>
          </w:p>
        </w:tc>
        <w:tc>
          <w:tcPr>
            <w:tcW w:w="1662" w:type="pct"/>
          </w:tcPr>
          <w:p w14:paraId="10369CCD" w14:textId="77777777" w:rsidR="00A55360" w:rsidRPr="000F0EE3" w:rsidRDefault="00A55360" w:rsidP="000F0EE3">
            <w:pPr>
              <w:pStyle w:val="ListParagraph"/>
              <w:spacing w:after="0"/>
              <w:ind w:left="786"/>
              <w:rPr>
                <w:rFonts w:eastAsiaTheme="majorEastAsia"/>
                <w:bCs/>
                <w:iCs/>
                <w:sz w:val="22"/>
                <w:szCs w:val="22"/>
              </w:rPr>
            </w:pPr>
            <w:r w:rsidRPr="000F0EE3">
              <w:rPr>
                <w:rFonts w:eastAsiaTheme="majorEastAsia"/>
                <w:bCs/>
                <w:iCs/>
                <w:sz w:val="22"/>
                <w:szCs w:val="22"/>
              </w:rPr>
              <w:t>Sangat Tinggi</w:t>
            </w:r>
          </w:p>
        </w:tc>
      </w:tr>
      <w:tr w:rsidR="00A55360" w:rsidRPr="000F0EE3" w14:paraId="13E53C9F" w14:textId="77777777" w:rsidTr="001B3665">
        <w:tc>
          <w:tcPr>
            <w:tcW w:w="1980" w:type="pct"/>
          </w:tcPr>
          <w:p w14:paraId="5F1BB1F6" w14:textId="77777777" w:rsidR="00A55360" w:rsidRPr="000F0EE3" w:rsidRDefault="00A55360" w:rsidP="001B3665">
            <w:pPr>
              <w:pStyle w:val="ListParagraph"/>
              <w:spacing w:after="0"/>
              <w:ind w:left="0"/>
              <w:rPr>
                <w:rFonts w:eastAsiaTheme="majorEastAsia"/>
                <w:bCs/>
                <w:iCs/>
                <w:sz w:val="22"/>
                <w:szCs w:val="22"/>
              </w:rPr>
            </w:pPr>
            <w:proofErr w:type="spellStart"/>
            <w:r w:rsidRPr="000F0EE3">
              <w:rPr>
                <w:rFonts w:eastAsiaTheme="majorEastAsia"/>
                <w:bCs/>
                <w:iCs/>
                <w:sz w:val="22"/>
                <w:szCs w:val="22"/>
              </w:rPr>
              <w:t>Triflumezopyrim</w:t>
            </w:r>
            <w:proofErr w:type="spellEnd"/>
            <w:r w:rsidRPr="000F0EE3">
              <w:rPr>
                <w:rFonts w:eastAsiaTheme="majorEastAsia"/>
                <w:bCs/>
                <w:iCs/>
                <w:sz w:val="22"/>
                <w:szCs w:val="22"/>
              </w:rPr>
              <w:t xml:space="preserve"> 0,8 mL/L (I2)</w:t>
            </w:r>
          </w:p>
        </w:tc>
        <w:tc>
          <w:tcPr>
            <w:tcW w:w="1358" w:type="pct"/>
          </w:tcPr>
          <w:p w14:paraId="44870E66" w14:textId="57D74C72" w:rsidR="00A55360" w:rsidRPr="000F0EE3" w:rsidRDefault="00A55360" w:rsidP="001B3665">
            <w:pPr>
              <w:pStyle w:val="ListParagraph"/>
              <w:spacing w:after="0"/>
              <w:ind w:left="572"/>
              <w:rPr>
                <w:rFonts w:eastAsiaTheme="majorEastAsia"/>
                <w:bCs/>
                <w:iCs/>
                <w:sz w:val="22"/>
                <w:szCs w:val="22"/>
              </w:rPr>
            </w:pPr>
            <w:r w:rsidRPr="000F0EE3">
              <w:rPr>
                <w:rFonts w:eastAsiaTheme="majorEastAsia"/>
                <w:bCs/>
                <w:iCs/>
                <w:sz w:val="22"/>
                <w:szCs w:val="22"/>
              </w:rPr>
              <w:t>93,33</w:t>
            </w:r>
            <w:r w:rsidRPr="00063CE5">
              <w:rPr>
                <w:rFonts w:eastAsiaTheme="majorEastAsia"/>
                <w:bCs/>
                <w:iCs/>
                <w:sz w:val="22"/>
                <w:szCs w:val="22"/>
                <w:vertAlign w:val="superscript"/>
              </w:rPr>
              <w:t>a</w:t>
            </w:r>
          </w:p>
        </w:tc>
        <w:tc>
          <w:tcPr>
            <w:tcW w:w="1662" w:type="pct"/>
          </w:tcPr>
          <w:p w14:paraId="0C402557" w14:textId="77777777" w:rsidR="00A55360" w:rsidRPr="000F0EE3" w:rsidRDefault="00A55360" w:rsidP="000F0EE3">
            <w:pPr>
              <w:pStyle w:val="ListParagraph"/>
              <w:spacing w:after="0"/>
              <w:ind w:left="786"/>
              <w:rPr>
                <w:rFonts w:eastAsiaTheme="majorEastAsia"/>
                <w:bCs/>
                <w:iCs/>
                <w:sz w:val="22"/>
                <w:szCs w:val="22"/>
              </w:rPr>
            </w:pPr>
            <w:r w:rsidRPr="000F0EE3">
              <w:rPr>
                <w:rFonts w:eastAsiaTheme="majorEastAsia"/>
                <w:bCs/>
                <w:iCs/>
                <w:sz w:val="22"/>
                <w:szCs w:val="22"/>
              </w:rPr>
              <w:t>Sangat Tinggi</w:t>
            </w:r>
          </w:p>
        </w:tc>
      </w:tr>
      <w:tr w:rsidR="00A55360" w:rsidRPr="000F0EE3" w14:paraId="5EFC966D" w14:textId="77777777" w:rsidTr="001B3665">
        <w:tc>
          <w:tcPr>
            <w:tcW w:w="1980" w:type="pct"/>
          </w:tcPr>
          <w:p w14:paraId="5C535436" w14:textId="77777777" w:rsidR="00A55360" w:rsidRPr="000F0EE3" w:rsidRDefault="00A55360" w:rsidP="001B3665">
            <w:pPr>
              <w:pStyle w:val="ListParagraph"/>
              <w:spacing w:after="0"/>
              <w:ind w:left="0"/>
              <w:rPr>
                <w:rFonts w:eastAsiaTheme="majorEastAsia"/>
                <w:bCs/>
                <w:iCs/>
                <w:sz w:val="22"/>
                <w:szCs w:val="22"/>
              </w:rPr>
            </w:pPr>
            <w:proofErr w:type="spellStart"/>
            <w:r w:rsidRPr="000F0EE3">
              <w:rPr>
                <w:rFonts w:eastAsiaTheme="majorEastAsia"/>
                <w:bCs/>
                <w:iCs/>
                <w:sz w:val="22"/>
                <w:szCs w:val="22"/>
              </w:rPr>
              <w:t>Triflumezopyrim</w:t>
            </w:r>
            <w:proofErr w:type="spellEnd"/>
            <w:r w:rsidRPr="000F0EE3">
              <w:rPr>
                <w:rFonts w:eastAsiaTheme="majorEastAsia"/>
                <w:bCs/>
                <w:iCs/>
                <w:sz w:val="22"/>
                <w:szCs w:val="22"/>
              </w:rPr>
              <w:t xml:space="preserve"> 1,6 mL/L (I3)</w:t>
            </w:r>
          </w:p>
        </w:tc>
        <w:tc>
          <w:tcPr>
            <w:tcW w:w="1358" w:type="pct"/>
          </w:tcPr>
          <w:p w14:paraId="03D27B28" w14:textId="799CA207" w:rsidR="00A55360" w:rsidRPr="000F0EE3" w:rsidRDefault="00A55360" w:rsidP="001B3665">
            <w:pPr>
              <w:pStyle w:val="ListParagraph"/>
              <w:spacing w:after="0"/>
              <w:ind w:left="572"/>
              <w:rPr>
                <w:rFonts w:eastAsiaTheme="majorEastAsia"/>
                <w:bCs/>
                <w:iCs/>
                <w:sz w:val="22"/>
                <w:szCs w:val="22"/>
              </w:rPr>
            </w:pPr>
            <w:r w:rsidRPr="000F0EE3">
              <w:rPr>
                <w:rFonts w:eastAsiaTheme="majorEastAsia"/>
                <w:bCs/>
                <w:iCs/>
                <w:sz w:val="22"/>
                <w:szCs w:val="22"/>
              </w:rPr>
              <w:t>90,00</w:t>
            </w:r>
            <w:r w:rsidRPr="00063CE5">
              <w:rPr>
                <w:rFonts w:eastAsiaTheme="majorEastAsia"/>
                <w:bCs/>
                <w:iCs/>
                <w:sz w:val="22"/>
                <w:szCs w:val="22"/>
                <w:vertAlign w:val="superscript"/>
              </w:rPr>
              <w:t>a</w:t>
            </w:r>
          </w:p>
        </w:tc>
        <w:tc>
          <w:tcPr>
            <w:tcW w:w="1662" w:type="pct"/>
          </w:tcPr>
          <w:p w14:paraId="3CCB5159" w14:textId="77777777" w:rsidR="00A55360" w:rsidRPr="000F0EE3" w:rsidRDefault="00A55360" w:rsidP="000F0EE3">
            <w:pPr>
              <w:pStyle w:val="ListParagraph"/>
              <w:spacing w:after="0"/>
              <w:ind w:left="786"/>
              <w:rPr>
                <w:rFonts w:eastAsiaTheme="majorEastAsia"/>
                <w:bCs/>
                <w:iCs/>
                <w:sz w:val="22"/>
                <w:szCs w:val="22"/>
              </w:rPr>
            </w:pPr>
            <w:r w:rsidRPr="000F0EE3">
              <w:rPr>
                <w:rFonts w:eastAsiaTheme="majorEastAsia"/>
                <w:bCs/>
                <w:iCs/>
                <w:sz w:val="22"/>
                <w:szCs w:val="22"/>
              </w:rPr>
              <w:t>Sangat Tinggi</w:t>
            </w:r>
          </w:p>
        </w:tc>
      </w:tr>
      <w:tr w:rsidR="00A55360" w:rsidRPr="000F0EE3" w14:paraId="56C19C69" w14:textId="77777777" w:rsidTr="001B3665">
        <w:tc>
          <w:tcPr>
            <w:tcW w:w="1980" w:type="pct"/>
          </w:tcPr>
          <w:p w14:paraId="1B23BE4C" w14:textId="77777777" w:rsidR="00A55360" w:rsidRPr="000F0EE3" w:rsidRDefault="00A55360" w:rsidP="001B3665">
            <w:pPr>
              <w:pStyle w:val="ListParagraph"/>
              <w:spacing w:after="0"/>
              <w:ind w:left="0"/>
              <w:rPr>
                <w:rFonts w:eastAsiaTheme="majorEastAsia"/>
                <w:bCs/>
                <w:iCs/>
                <w:sz w:val="22"/>
                <w:szCs w:val="22"/>
              </w:rPr>
            </w:pPr>
            <w:proofErr w:type="spellStart"/>
            <w:r w:rsidRPr="000F0EE3">
              <w:rPr>
                <w:rFonts w:eastAsiaTheme="majorEastAsia"/>
                <w:bCs/>
                <w:iCs/>
                <w:sz w:val="22"/>
                <w:szCs w:val="22"/>
              </w:rPr>
              <w:t>Triflumezopyrim</w:t>
            </w:r>
            <w:proofErr w:type="spellEnd"/>
            <w:r w:rsidRPr="000F0EE3">
              <w:rPr>
                <w:rFonts w:eastAsiaTheme="majorEastAsia"/>
                <w:bCs/>
                <w:iCs/>
                <w:sz w:val="22"/>
                <w:szCs w:val="22"/>
              </w:rPr>
              <w:t xml:space="preserve"> 3,2 mL/L (I4)</w:t>
            </w:r>
          </w:p>
        </w:tc>
        <w:tc>
          <w:tcPr>
            <w:tcW w:w="1358" w:type="pct"/>
          </w:tcPr>
          <w:p w14:paraId="45483643" w14:textId="0900E6F9" w:rsidR="00A55360" w:rsidRPr="000F0EE3" w:rsidRDefault="00A55360" w:rsidP="001B3665">
            <w:pPr>
              <w:pStyle w:val="ListParagraph"/>
              <w:spacing w:after="0"/>
              <w:ind w:left="572"/>
              <w:rPr>
                <w:rFonts w:eastAsiaTheme="majorEastAsia"/>
                <w:bCs/>
                <w:iCs/>
                <w:sz w:val="22"/>
                <w:szCs w:val="22"/>
              </w:rPr>
            </w:pPr>
            <w:r w:rsidRPr="000F0EE3">
              <w:rPr>
                <w:rFonts w:eastAsiaTheme="majorEastAsia"/>
                <w:bCs/>
                <w:iCs/>
                <w:sz w:val="22"/>
                <w:szCs w:val="22"/>
              </w:rPr>
              <w:t>96,67</w:t>
            </w:r>
            <w:r w:rsidRPr="00063CE5">
              <w:rPr>
                <w:rFonts w:eastAsiaTheme="majorEastAsia"/>
                <w:bCs/>
                <w:iCs/>
                <w:sz w:val="22"/>
                <w:szCs w:val="22"/>
                <w:vertAlign w:val="superscript"/>
              </w:rPr>
              <w:t>a</w:t>
            </w:r>
          </w:p>
        </w:tc>
        <w:tc>
          <w:tcPr>
            <w:tcW w:w="1662" w:type="pct"/>
          </w:tcPr>
          <w:p w14:paraId="7E567B35" w14:textId="77777777" w:rsidR="00A55360" w:rsidRPr="000F0EE3" w:rsidRDefault="00A55360" w:rsidP="000F0EE3">
            <w:pPr>
              <w:pStyle w:val="ListParagraph"/>
              <w:spacing w:after="0"/>
              <w:ind w:left="786"/>
              <w:rPr>
                <w:rFonts w:eastAsiaTheme="majorEastAsia"/>
                <w:bCs/>
                <w:iCs/>
                <w:sz w:val="22"/>
                <w:szCs w:val="22"/>
              </w:rPr>
            </w:pPr>
            <w:r w:rsidRPr="000F0EE3">
              <w:rPr>
                <w:rFonts w:eastAsiaTheme="majorEastAsia"/>
                <w:bCs/>
                <w:iCs/>
                <w:sz w:val="22"/>
                <w:szCs w:val="22"/>
              </w:rPr>
              <w:t>Sangat Tinggi</w:t>
            </w:r>
          </w:p>
        </w:tc>
      </w:tr>
      <w:tr w:rsidR="00A55360" w:rsidRPr="000F0EE3" w14:paraId="3A76437F" w14:textId="77777777" w:rsidTr="001B3665">
        <w:tc>
          <w:tcPr>
            <w:tcW w:w="1980" w:type="pct"/>
          </w:tcPr>
          <w:p w14:paraId="5C9A413C" w14:textId="77777777" w:rsidR="00A55360" w:rsidRPr="000F0EE3" w:rsidRDefault="00A55360" w:rsidP="001B3665">
            <w:pPr>
              <w:pStyle w:val="ListParagraph"/>
              <w:spacing w:after="0"/>
              <w:ind w:left="0"/>
              <w:rPr>
                <w:rFonts w:eastAsiaTheme="majorEastAsia"/>
                <w:bCs/>
                <w:iCs/>
                <w:sz w:val="22"/>
                <w:szCs w:val="22"/>
              </w:rPr>
            </w:pPr>
            <w:proofErr w:type="spellStart"/>
            <w:r w:rsidRPr="000F0EE3">
              <w:rPr>
                <w:rFonts w:eastAsiaTheme="majorEastAsia"/>
                <w:bCs/>
                <w:iCs/>
                <w:sz w:val="22"/>
                <w:szCs w:val="22"/>
              </w:rPr>
              <w:t>Buprofezin</w:t>
            </w:r>
            <w:proofErr w:type="spellEnd"/>
            <w:r w:rsidRPr="000F0EE3">
              <w:rPr>
                <w:rFonts w:eastAsiaTheme="majorEastAsia"/>
                <w:bCs/>
                <w:iCs/>
                <w:sz w:val="22"/>
                <w:szCs w:val="22"/>
              </w:rPr>
              <w:t xml:space="preserve"> 1,25 mL/L (I5) </w:t>
            </w:r>
          </w:p>
        </w:tc>
        <w:tc>
          <w:tcPr>
            <w:tcW w:w="1358" w:type="pct"/>
          </w:tcPr>
          <w:p w14:paraId="24C57384" w14:textId="02A99EAD" w:rsidR="00A55360" w:rsidRPr="000F0EE3" w:rsidRDefault="00A55360" w:rsidP="001B3665">
            <w:pPr>
              <w:pStyle w:val="ListParagraph"/>
              <w:spacing w:after="0"/>
              <w:ind w:left="572"/>
              <w:rPr>
                <w:rFonts w:eastAsiaTheme="majorEastAsia"/>
                <w:bCs/>
                <w:iCs/>
                <w:sz w:val="22"/>
                <w:szCs w:val="22"/>
              </w:rPr>
            </w:pPr>
            <w:r w:rsidRPr="000F0EE3">
              <w:rPr>
                <w:rFonts w:eastAsiaTheme="majorEastAsia"/>
                <w:bCs/>
                <w:iCs/>
                <w:sz w:val="22"/>
                <w:szCs w:val="22"/>
              </w:rPr>
              <w:t>23,33</w:t>
            </w:r>
            <w:r w:rsidRPr="00063CE5">
              <w:rPr>
                <w:rFonts w:eastAsiaTheme="majorEastAsia"/>
                <w:bCs/>
                <w:iCs/>
                <w:sz w:val="22"/>
                <w:szCs w:val="22"/>
                <w:vertAlign w:val="superscript"/>
              </w:rPr>
              <w:t>c</w:t>
            </w:r>
          </w:p>
        </w:tc>
        <w:tc>
          <w:tcPr>
            <w:tcW w:w="1662" w:type="pct"/>
          </w:tcPr>
          <w:p w14:paraId="45ED44D4" w14:textId="77777777" w:rsidR="00A55360" w:rsidRPr="000F0EE3" w:rsidRDefault="00A55360" w:rsidP="000F0EE3">
            <w:pPr>
              <w:pStyle w:val="ListParagraph"/>
              <w:spacing w:after="0"/>
              <w:ind w:left="786"/>
              <w:rPr>
                <w:rFonts w:eastAsiaTheme="majorEastAsia"/>
                <w:bCs/>
                <w:iCs/>
                <w:sz w:val="22"/>
                <w:szCs w:val="22"/>
              </w:rPr>
            </w:pPr>
            <w:proofErr w:type="spellStart"/>
            <w:r w:rsidRPr="000F0EE3">
              <w:rPr>
                <w:rFonts w:eastAsiaTheme="majorEastAsia"/>
                <w:bCs/>
                <w:iCs/>
                <w:sz w:val="22"/>
                <w:szCs w:val="22"/>
              </w:rPr>
              <w:t>Rendah</w:t>
            </w:r>
            <w:proofErr w:type="spellEnd"/>
          </w:p>
        </w:tc>
      </w:tr>
      <w:tr w:rsidR="00A55360" w:rsidRPr="000F0EE3" w14:paraId="095BB8C6" w14:textId="77777777" w:rsidTr="001B3665">
        <w:tc>
          <w:tcPr>
            <w:tcW w:w="1980" w:type="pct"/>
            <w:tcBorders>
              <w:bottom w:val="single" w:sz="4" w:space="0" w:color="auto"/>
            </w:tcBorders>
          </w:tcPr>
          <w:p w14:paraId="660827BE" w14:textId="77777777" w:rsidR="00A55360" w:rsidRPr="000F0EE3" w:rsidRDefault="00A55360" w:rsidP="001B3665">
            <w:pPr>
              <w:pStyle w:val="ListParagraph"/>
              <w:spacing w:after="0"/>
              <w:ind w:left="0"/>
              <w:rPr>
                <w:rFonts w:eastAsiaTheme="majorEastAsia"/>
                <w:bCs/>
                <w:iCs/>
                <w:sz w:val="22"/>
                <w:szCs w:val="22"/>
              </w:rPr>
            </w:pPr>
            <w:proofErr w:type="spellStart"/>
            <w:r w:rsidRPr="000F0EE3">
              <w:rPr>
                <w:rFonts w:eastAsiaTheme="majorEastAsia"/>
                <w:bCs/>
                <w:iCs/>
                <w:sz w:val="22"/>
                <w:szCs w:val="22"/>
              </w:rPr>
              <w:t>Buprofezin</w:t>
            </w:r>
            <w:proofErr w:type="spellEnd"/>
            <w:r w:rsidRPr="000F0EE3">
              <w:rPr>
                <w:rFonts w:eastAsiaTheme="majorEastAsia"/>
                <w:bCs/>
                <w:iCs/>
                <w:sz w:val="22"/>
                <w:szCs w:val="22"/>
              </w:rPr>
              <w:t xml:space="preserve"> 2,5 mL/L (I6)</w:t>
            </w:r>
          </w:p>
          <w:p w14:paraId="61E97E3C" w14:textId="77777777" w:rsidR="00A55360" w:rsidRPr="000F0EE3" w:rsidRDefault="00A55360" w:rsidP="001B3665">
            <w:pPr>
              <w:pStyle w:val="ListParagraph"/>
              <w:spacing w:after="0"/>
              <w:ind w:left="0"/>
              <w:rPr>
                <w:rFonts w:eastAsiaTheme="majorEastAsia"/>
                <w:bCs/>
                <w:iCs/>
                <w:sz w:val="22"/>
                <w:szCs w:val="22"/>
              </w:rPr>
            </w:pPr>
            <w:proofErr w:type="spellStart"/>
            <w:r w:rsidRPr="000F0EE3">
              <w:rPr>
                <w:rFonts w:eastAsiaTheme="majorEastAsia"/>
                <w:bCs/>
                <w:iCs/>
                <w:sz w:val="22"/>
                <w:szCs w:val="22"/>
              </w:rPr>
              <w:t>Buprofezin</w:t>
            </w:r>
            <w:proofErr w:type="spellEnd"/>
            <w:r w:rsidRPr="000F0EE3">
              <w:rPr>
                <w:rFonts w:eastAsiaTheme="majorEastAsia"/>
                <w:bCs/>
                <w:iCs/>
                <w:sz w:val="22"/>
                <w:szCs w:val="22"/>
              </w:rPr>
              <w:t xml:space="preserve"> 5 mL/L (I7)</w:t>
            </w:r>
          </w:p>
          <w:p w14:paraId="559CB84F" w14:textId="77777777" w:rsidR="00A55360" w:rsidRPr="000F0EE3" w:rsidRDefault="00A55360" w:rsidP="001B3665">
            <w:pPr>
              <w:pStyle w:val="ListParagraph"/>
              <w:spacing w:after="0"/>
              <w:ind w:left="0"/>
              <w:rPr>
                <w:rFonts w:eastAsiaTheme="majorEastAsia"/>
                <w:bCs/>
                <w:iCs/>
                <w:sz w:val="22"/>
                <w:szCs w:val="22"/>
              </w:rPr>
            </w:pPr>
            <w:proofErr w:type="spellStart"/>
            <w:r w:rsidRPr="000F0EE3">
              <w:rPr>
                <w:rFonts w:eastAsiaTheme="majorEastAsia"/>
                <w:bCs/>
                <w:iCs/>
                <w:sz w:val="22"/>
                <w:szCs w:val="22"/>
              </w:rPr>
              <w:t>Buprofezin</w:t>
            </w:r>
            <w:proofErr w:type="spellEnd"/>
            <w:r w:rsidRPr="000F0EE3">
              <w:rPr>
                <w:rFonts w:eastAsiaTheme="majorEastAsia"/>
                <w:bCs/>
                <w:iCs/>
                <w:sz w:val="22"/>
                <w:szCs w:val="22"/>
              </w:rPr>
              <w:t xml:space="preserve"> 7,5 mL/L (I8)</w:t>
            </w:r>
          </w:p>
        </w:tc>
        <w:tc>
          <w:tcPr>
            <w:tcW w:w="1358" w:type="pct"/>
            <w:tcBorders>
              <w:bottom w:val="single" w:sz="4" w:space="0" w:color="auto"/>
            </w:tcBorders>
          </w:tcPr>
          <w:p w14:paraId="785799D8" w14:textId="4038F983" w:rsidR="00A55360" w:rsidRPr="000F0EE3" w:rsidRDefault="00A55360" w:rsidP="001B3665">
            <w:pPr>
              <w:pStyle w:val="ListParagraph"/>
              <w:spacing w:after="0"/>
              <w:ind w:left="572"/>
              <w:rPr>
                <w:rFonts w:eastAsiaTheme="majorEastAsia"/>
                <w:bCs/>
                <w:iCs/>
                <w:sz w:val="22"/>
                <w:szCs w:val="22"/>
              </w:rPr>
            </w:pPr>
            <w:r w:rsidRPr="000F0EE3">
              <w:rPr>
                <w:rFonts w:eastAsiaTheme="majorEastAsia"/>
                <w:bCs/>
                <w:iCs/>
                <w:sz w:val="22"/>
                <w:szCs w:val="22"/>
              </w:rPr>
              <w:t>40,00</w:t>
            </w:r>
            <w:r w:rsidRPr="00063CE5">
              <w:rPr>
                <w:rFonts w:eastAsiaTheme="majorEastAsia"/>
                <w:bCs/>
                <w:iCs/>
                <w:sz w:val="22"/>
                <w:szCs w:val="22"/>
                <w:vertAlign w:val="superscript"/>
              </w:rPr>
              <w:t>bc</w:t>
            </w:r>
          </w:p>
          <w:p w14:paraId="53B5E9EE" w14:textId="64C8E5F0" w:rsidR="00A55360" w:rsidRPr="000F0EE3" w:rsidRDefault="00A55360" w:rsidP="001B3665">
            <w:pPr>
              <w:pStyle w:val="ListParagraph"/>
              <w:spacing w:after="0"/>
              <w:ind w:left="572"/>
              <w:rPr>
                <w:rFonts w:eastAsiaTheme="majorEastAsia"/>
                <w:bCs/>
                <w:iCs/>
                <w:sz w:val="22"/>
                <w:szCs w:val="22"/>
              </w:rPr>
            </w:pPr>
            <w:r w:rsidRPr="000F0EE3">
              <w:rPr>
                <w:rFonts w:eastAsiaTheme="majorEastAsia"/>
                <w:bCs/>
                <w:iCs/>
                <w:sz w:val="22"/>
                <w:szCs w:val="22"/>
              </w:rPr>
              <w:t>43,33</w:t>
            </w:r>
            <w:r w:rsidRPr="00063CE5">
              <w:rPr>
                <w:rFonts w:eastAsiaTheme="majorEastAsia"/>
                <w:bCs/>
                <w:iCs/>
                <w:sz w:val="22"/>
                <w:szCs w:val="22"/>
                <w:vertAlign w:val="superscript"/>
              </w:rPr>
              <w:t>bc</w:t>
            </w:r>
          </w:p>
          <w:p w14:paraId="04DC300C" w14:textId="0A2A26BF" w:rsidR="00A55360" w:rsidRPr="000F0EE3" w:rsidRDefault="00A55360" w:rsidP="001B3665">
            <w:pPr>
              <w:pStyle w:val="ListParagraph"/>
              <w:spacing w:after="0"/>
              <w:ind w:left="572"/>
              <w:rPr>
                <w:rFonts w:eastAsiaTheme="majorEastAsia"/>
                <w:bCs/>
                <w:iCs/>
                <w:sz w:val="22"/>
                <w:szCs w:val="22"/>
              </w:rPr>
            </w:pPr>
            <w:r w:rsidRPr="000F0EE3">
              <w:rPr>
                <w:rFonts w:eastAsiaTheme="majorEastAsia"/>
                <w:bCs/>
                <w:iCs/>
                <w:sz w:val="22"/>
                <w:szCs w:val="22"/>
              </w:rPr>
              <w:t>53,33</w:t>
            </w:r>
            <w:r w:rsidRPr="00063CE5">
              <w:rPr>
                <w:rFonts w:eastAsiaTheme="majorEastAsia"/>
                <w:bCs/>
                <w:iCs/>
                <w:sz w:val="22"/>
                <w:szCs w:val="22"/>
                <w:vertAlign w:val="superscript"/>
              </w:rPr>
              <w:t>b</w:t>
            </w:r>
          </w:p>
        </w:tc>
        <w:tc>
          <w:tcPr>
            <w:tcW w:w="1662" w:type="pct"/>
            <w:tcBorders>
              <w:bottom w:val="single" w:sz="4" w:space="0" w:color="auto"/>
            </w:tcBorders>
          </w:tcPr>
          <w:p w14:paraId="0E2BF502" w14:textId="77777777" w:rsidR="00A55360" w:rsidRPr="000F0EE3" w:rsidRDefault="00A55360" w:rsidP="000F0EE3">
            <w:pPr>
              <w:pStyle w:val="ListParagraph"/>
              <w:spacing w:after="0"/>
              <w:ind w:left="786"/>
              <w:rPr>
                <w:rFonts w:eastAsiaTheme="majorEastAsia"/>
                <w:bCs/>
                <w:iCs/>
                <w:sz w:val="22"/>
                <w:szCs w:val="22"/>
              </w:rPr>
            </w:pPr>
            <w:r w:rsidRPr="000F0EE3">
              <w:rPr>
                <w:rFonts w:eastAsiaTheme="majorEastAsia"/>
                <w:bCs/>
                <w:iCs/>
                <w:sz w:val="22"/>
                <w:szCs w:val="22"/>
              </w:rPr>
              <w:t>Sedang</w:t>
            </w:r>
          </w:p>
          <w:p w14:paraId="47630D7E" w14:textId="77777777" w:rsidR="00A55360" w:rsidRPr="000F0EE3" w:rsidRDefault="00A55360" w:rsidP="000F0EE3">
            <w:pPr>
              <w:pStyle w:val="ListParagraph"/>
              <w:spacing w:after="0"/>
              <w:ind w:left="786"/>
              <w:rPr>
                <w:rFonts w:eastAsiaTheme="majorEastAsia"/>
                <w:bCs/>
                <w:iCs/>
                <w:sz w:val="22"/>
                <w:szCs w:val="22"/>
              </w:rPr>
            </w:pPr>
            <w:r w:rsidRPr="000F0EE3">
              <w:rPr>
                <w:rFonts w:eastAsiaTheme="majorEastAsia"/>
                <w:bCs/>
                <w:iCs/>
                <w:sz w:val="22"/>
                <w:szCs w:val="22"/>
              </w:rPr>
              <w:t>Sedang</w:t>
            </w:r>
          </w:p>
          <w:p w14:paraId="3E09645A" w14:textId="77777777" w:rsidR="00A55360" w:rsidRPr="000F0EE3" w:rsidRDefault="00A55360" w:rsidP="000F0EE3">
            <w:pPr>
              <w:pStyle w:val="ListParagraph"/>
              <w:spacing w:after="0"/>
              <w:ind w:left="786"/>
              <w:rPr>
                <w:rFonts w:eastAsiaTheme="majorEastAsia"/>
                <w:bCs/>
                <w:iCs/>
                <w:sz w:val="22"/>
                <w:szCs w:val="22"/>
              </w:rPr>
            </w:pPr>
            <w:r w:rsidRPr="000F0EE3">
              <w:rPr>
                <w:rFonts w:eastAsiaTheme="majorEastAsia"/>
                <w:bCs/>
                <w:iCs/>
                <w:sz w:val="22"/>
                <w:szCs w:val="22"/>
              </w:rPr>
              <w:t>Tinggi</w:t>
            </w:r>
          </w:p>
        </w:tc>
      </w:tr>
    </w:tbl>
    <w:p w14:paraId="1ECC42DF" w14:textId="335D5774" w:rsidR="00A55360" w:rsidRPr="009A0AD3" w:rsidRDefault="00A55360" w:rsidP="000F0EE3">
      <w:pPr>
        <w:spacing w:after="0" w:line="240" w:lineRule="auto"/>
        <w:ind w:left="1134" w:hanging="1134"/>
        <w:jc w:val="both"/>
        <w:rPr>
          <w:rFonts w:eastAsiaTheme="majorEastAsia"/>
          <w:bCs/>
          <w:iCs/>
          <w:sz w:val="20"/>
          <w:szCs w:val="20"/>
        </w:rPr>
      </w:pPr>
      <w:proofErr w:type="spellStart"/>
      <w:r w:rsidRPr="009A0AD3">
        <w:rPr>
          <w:rFonts w:eastAsiaTheme="majorEastAsia"/>
          <w:bCs/>
          <w:iCs/>
          <w:sz w:val="20"/>
          <w:szCs w:val="20"/>
        </w:rPr>
        <w:t>Keterangan</w:t>
      </w:r>
      <w:proofErr w:type="spellEnd"/>
      <w:r w:rsidRPr="009A0AD3">
        <w:rPr>
          <w:rFonts w:eastAsiaTheme="majorEastAsia"/>
          <w:bCs/>
          <w:iCs/>
          <w:sz w:val="20"/>
          <w:szCs w:val="20"/>
        </w:rPr>
        <w:t xml:space="preserve">: </w:t>
      </w:r>
      <w:r w:rsidR="000F0EE3">
        <w:rPr>
          <w:rFonts w:eastAsiaTheme="majorEastAsia"/>
          <w:bCs/>
          <w:iCs/>
          <w:sz w:val="20"/>
          <w:szCs w:val="20"/>
        </w:rPr>
        <w:t xml:space="preserve"> </w:t>
      </w:r>
      <w:r w:rsidRPr="009A0AD3">
        <w:rPr>
          <w:rFonts w:eastAsiaTheme="majorEastAsia"/>
          <w:bCs/>
          <w:iCs/>
          <w:sz w:val="20"/>
          <w:szCs w:val="20"/>
        </w:rPr>
        <w:t xml:space="preserve">Nilai </w:t>
      </w:r>
      <w:proofErr w:type="spellStart"/>
      <w:r w:rsidRPr="009A0AD3">
        <w:rPr>
          <w:rFonts w:eastAsiaTheme="majorEastAsia"/>
          <w:bCs/>
          <w:iCs/>
          <w:sz w:val="20"/>
          <w:szCs w:val="20"/>
        </w:rPr>
        <w:t>dengan</w:t>
      </w:r>
      <w:proofErr w:type="spellEnd"/>
      <w:r w:rsidRPr="009A0AD3">
        <w:rPr>
          <w:rFonts w:eastAsiaTheme="majorEastAsia"/>
          <w:bCs/>
          <w:iCs/>
          <w:sz w:val="20"/>
          <w:szCs w:val="20"/>
        </w:rPr>
        <w:t xml:space="preserve"> </w:t>
      </w:r>
      <w:proofErr w:type="spellStart"/>
      <w:r w:rsidRPr="009A0AD3">
        <w:rPr>
          <w:rFonts w:eastAsiaTheme="majorEastAsia"/>
          <w:bCs/>
          <w:iCs/>
          <w:sz w:val="20"/>
          <w:szCs w:val="20"/>
        </w:rPr>
        <w:t>notasi</w:t>
      </w:r>
      <w:proofErr w:type="spellEnd"/>
      <w:r w:rsidRPr="009A0AD3">
        <w:rPr>
          <w:rFonts w:eastAsiaTheme="majorEastAsia"/>
          <w:bCs/>
          <w:iCs/>
          <w:sz w:val="20"/>
          <w:szCs w:val="20"/>
        </w:rPr>
        <w:t xml:space="preserve"> </w:t>
      </w:r>
      <w:proofErr w:type="spellStart"/>
      <w:r w:rsidRPr="009A0AD3">
        <w:rPr>
          <w:rFonts w:eastAsiaTheme="majorEastAsia"/>
          <w:bCs/>
          <w:iCs/>
          <w:sz w:val="20"/>
          <w:szCs w:val="20"/>
        </w:rPr>
        <w:t>huruf</w:t>
      </w:r>
      <w:proofErr w:type="spellEnd"/>
      <w:r w:rsidRPr="009A0AD3">
        <w:rPr>
          <w:rFonts w:eastAsiaTheme="majorEastAsia"/>
          <w:bCs/>
          <w:iCs/>
          <w:sz w:val="20"/>
          <w:szCs w:val="20"/>
        </w:rPr>
        <w:t xml:space="preserve"> </w:t>
      </w:r>
      <w:proofErr w:type="spellStart"/>
      <w:r w:rsidRPr="009A0AD3">
        <w:rPr>
          <w:rFonts w:eastAsiaTheme="majorEastAsia"/>
          <w:bCs/>
          <w:iCs/>
          <w:sz w:val="20"/>
          <w:szCs w:val="20"/>
        </w:rPr>
        <w:t>kecil</w:t>
      </w:r>
      <w:proofErr w:type="spellEnd"/>
      <w:r w:rsidRPr="009A0AD3">
        <w:rPr>
          <w:rFonts w:eastAsiaTheme="majorEastAsia"/>
          <w:bCs/>
          <w:iCs/>
          <w:sz w:val="20"/>
          <w:szCs w:val="20"/>
        </w:rPr>
        <w:t xml:space="preserve"> yang </w:t>
      </w:r>
      <w:proofErr w:type="spellStart"/>
      <w:r w:rsidRPr="009A0AD3">
        <w:rPr>
          <w:rFonts w:eastAsiaTheme="majorEastAsia"/>
          <w:bCs/>
          <w:iCs/>
          <w:sz w:val="20"/>
          <w:szCs w:val="20"/>
        </w:rPr>
        <w:t>sama</w:t>
      </w:r>
      <w:proofErr w:type="spellEnd"/>
      <w:r w:rsidRPr="009A0AD3">
        <w:rPr>
          <w:rFonts w:eastAsiaTheme="majorEastAsia"/>
          <w:bCs/>
          <w:iCs/>
          <w:sz w:val="20"/>
          <w:szCs w:val="20"/>
        </w:rPr>
        <w:t xml:space="preserve"> pada </w:t>
      </w:r>
      <w:proofErr w:type="spellStart"/>
      <w:r w:rsidRPr="009A0AD3">
        <w:rPr>
          <w:rFonts w:eastAsiaTheme="majorEastAsia"/>
          <w:bCs/>
          <w:iCs/>
          <w:sz w:val="20"/>
          <w:szCs w:val="20"/>
        </w:rPr>
        <w:t>kolom</w:t>
      </w:r>
      <w:proofErr w:type="spellEnd"/>
      <w:r w:rsidRPr="009A0AD3">
        <w:rPr>
          <w:rFonts w:eastAsiaTheme="majorEastAsia"/>
          <w:bCs/>
          <w:iCs/>
          <w:sz w:val="20"/>
          <w:szCs w:val="20"/>
        </w:rPr>
        <w:t xml:space="preserve"> yang </w:t>
      </w:r>
      <w:proofErr w:type="spellStart"/>
      <w:r w:rsidRPr="009A0AD3">
        <w:rPr>
          <w:rFonts w:eastAsiaTheme="majorEastAsia"/>
          <w:bCs/>
          <w:iCs/>
          <w:sz w:val="20"/>
          <w:szCs w:val="20"/>
        </w:rPr>
        <w:t>sama</w:t>
      </w:r>
      <w:proofErr w:type="spellEnd"/>
      <w:r w:rsidRPr="009A0AD3">
        <w:rPr>
          <w:rFonts w:eastAsiaTheme="majorEastAsia"/>
          <w:bCs/>
          <w:iCs/>
          <w:sz w:val="20"/>
          <w:szCs w:val="20"/>
        </w:rPr>
        <w:t xml:space="preserve"> </w:t>
      </w:r>
      <w:proofErr w:type="spellStart"/>
      <w:r w:rsidRPr="009A0AD3">
        <w:rPr>
          <w:rFonts w:eastAsiaTheme="majorEastAsia"/>
          <w:bCs/>
          <w:iCs/>
          <w:sz w:val="20"/>
          <w:szCs w:val="20"/>
        </w:rPr>
        <w:t>menunjukkan</w:t>
      </w:r>
      <w:proofErr w:type="spellEnd"/>
      <w:r w:rsidRPr="009A0AD3">
        <w:rPr>
          <w:rFonts w:eastAsiaTheme="majorEastAsia"/>
          <w:bCs/>
          <w:iCs/>
          <w:sz w:val="20"/>
          <w:szCs w:val="20"/>
        </w:rPr>
        <w:t xml:space="preserve"> </w:t>
      </w:r>
      <w:proofErr w:type="spellStart"/>
      <w:r w:rsidRPr="009A0AD3">
        <w:rPr>
          <w:rFonts w:eastAsiaTheme="majorEastAsia"/>
          <w:bCs/>
          <w:iCs/>
          <w:sz w:val="20"/>
          <w:szCs w:val="20"/>
        </w:rPr>
        <w:t>bahwa</w:t>
      </w:r>
      <w:proofErr w:type="spellEnd"/>
      <w:r w:rsidRPr="009A0AD3">
        <w:rPr>
          <w:rFonts w:eastAsiaTheme="majorEastAsia"/>
          <w:bCs/>
          <w:iCs/>
          <w:sz w:val="20"/>
          <w:szCs w:val="20"/>
        </w:rPr>
        <w:t xml:space="preserve"> </w:t>
      </w:r>
      <w:proofErr w:type="spellStart"/>
      <w:r w:rsidRPr="009A0AD3">
        <w:rPr>
          <w:rFonts w:eastAsiaTheme="majorEastAsia"/>
          <w:bCs/>
          <w:iCs/>
          <w:sz w:val="20"/>
          <w:szCs w:val="20"/>
        </w:rPr>
        <w:t>perlakuan</w:t>
      </w:r>
      <w:proofErr w:type="spellEnd"/>
      <w:r w:rsidRPr="009A0AD3">
        <w:rPr>
          <w:rFonts w:eastAsiaTheme="majorEastAsia"/>
          <w:bCs/>
          <w:iCs/>
          <w:sz w:val="20"/>
          <w:szCs w:val="20"/>
        </w:rPr>
        <w:t xml:space="preserve"> yang </w:t>
      </w:r>
      <w:proofErr w:type="spellStart"/>
      <w:r w:rsidRPr="009A0AD3">
        <w:rPr>
          <w:rFonts w:eastAsiaTheme="majorEastAsia"/>
          <w:bCs/>
          <w:iCs/>
          <w:sz w:val="20"/>
          <w:szCs w:val="20"/>
        </w:rPr>
        <w:t>diberikan</w:t>
      </w:r>
      <w:proofErr w:type="spellEnd"/>
      <w:r w:rsidRPr="009A0AD3">
        <w:rPr>
          <w:rFonts w:eastAsiaTheme="majorEastAsia"/>
          <w:bCs/>
          <w:iCs/>
          <w:sz w:val="20"/>
          <w:szCs w:val="20"/>
        </w:rPr>
        <w:t xml:space="preserve"> pada uji DMRT </w:t>
      </w:r>
      <w:proofErr w:type="spellStart"/>
      <w:r w:rsidRPr="009A0AD3">
        <w:rPr>
          <w:rFonts w:eastAsiaTheme="majorEastAsia"/>
          <w:bCs/>
          <w:iCs/>
          <w:sz w:val="20"/>
          <w:szCs w:val="20"/>
        </w:rPr>
        <w:t>taraf</w:t>
      </w:r>
      <w:proofErr w:type="spellEnd"/>
      <w:r w:rsidRPr="009A0AD3">
        <w:rPr>
          <w:rFonts w:eastAsiaTheme="majorEastAsia"/>
          <w:bCs/>
          <w:iCs/>
          <w:sz w:val="20"/>
          <w:szCs w:val="20"/>
        </w:rPr>
        <w:t xml:space="preserve"> 5% </w:t>
      </w:r>
      <w:proofErr w:type="spellStart"/>
      <w:r w:rsidRPr="009A0AD3">
        <w:rPr>
          <w:rFonts w:eastAsiaTheme="majorEastAsia"/>
          <w:bCs/>
          <w:iCs/>
          <w:sz w:val="20"/>
          <w:szCs w:val="20"/>
        </w:rPr>
        <w:t>tidak</w:t>
      </w:r>
      <w:proofErr w:type="spellEnd"/>
      <w:r w:rsidRPr="009A0AD3">
        <w:rPr>
          <w:rFonts w:eastAsiaTheme="majorEastAsia"/>
          <w:bCs/>
          <w:iCs/>
          <w:sz w:val="20"/>
          <w:szCs w:val="20"/>
        </w:rPr>
        <w:t xml:space="preserve"> </w:t>
      </w:r>
      <w:proofErr w:type="spellStart"/>
      <w:r w:rsidRPr="009A0AD3">
        <w:rPr>
          <w:rFonts w:eastAsiaTheme="majorEastAsia"/>
          <w:bCs/>
          <w:iCs/>
          <w:sz w:val="20"/>
          <w:szCs w:val="20"/>
        </w:rPr>
        <w:t>berbeda</w:t>
      </w:r>
      <w:proofErr w:type="spellEnd"/>
      <w:r w:rsidRPr="009A0AD3">
        <w:rPr>
          <w:rFonts w:eastAsiaTheme="majorEastAsia"/>
          <w:bCs/>
          <w:iCs/>
          <w:sz w:val="20"/>
          <w:szCs w:val="20"/>
        </w:rPr>
        <w:t xml:space="preserve"> </w:t>
      </w:r>
      <w:proofErr w:type="spellStart"/>
      <w:r w:rsidRPr="009A0AD3">
        <w:rPr>
          <w:rFonts w:eastAsiaTheme="majorEastAsia"/>
          <w:bCs/>
          <w:iCs/>
          <w:sz w:val="20"/>
          <w:szCs w:val="20"/>
        </w:rPr>
        <w:t>nyata</w:t>
      </w:r>
      <w:proofErr w:type="spellEnd"/>
      <w:r w:rsidRPr="009A0AD3">
        <w:rPr>
          <w:rFonts w:eastAsiaTheme="majorEastAsia"/>
          <w:bCs/>
          <w:iCs/>
          <w:sz w:val="20"/>
          <w:szCs w:val="20"/>
        </w:rPr>
        <w:t xml:space="preserve"> </w:t>
      </w:r>
    </w:p>
    <w:p w14:paraId="1D2E2EAB" w14:textId="77777777" w:rsidR="00A55360" w:rsidRPr="009A0AD3" w:rsidRDefault="00A55360" w:rsidP="00A55360">
      <w:pPr>
        <w:spacing w:after="0" w:line="240" w:lineRule="auto"/>
        <w:jc w:val="both"/>
        <w:rPr>
          <w:rFonts w:eastAsia="Times New Roman"/>
          <w:bCs/>
          <w:color w:val="000000"/>
          <w:szCs w:val="24"/>
        </w:rPr>
      </w:pPr>
    </w:p>
    <w:p w14:paraId="4B6D723A" w14:textId="77777777" w:rsidR="00063CE5" w:rsidRDefault="00063CE5" w:rsidP="00A55360">
      <w:pPr>
        <w:spacing w:after="0" w:line="240" w:lineRule="auto"/>
        <w:ind w:firstLine="720"/>
        <w:jc w:val="both"/>
        <w:rPr>
          <w:szCs w:val="24"/>
        </w:rPr>
        <w:sectPr w:rsidR="00063CE5" w:rsidSect="00493475">
          <w:type w:val="continuous"/>
          <w:pgSz w:w="11906" w:h="16838"/>
          <w:pgMar w:top="1418" w:right="1418" w:bottom="1418" w:left="1418" w:header="709" w:footer="709" w:gutter="0"/>
          <w:cols w:space="708"/>
          <w:docGrid w:linePitch="360"/>
        </w:sectPr>
      </w:pPr>
    </w:p>
    <w:p w14:paraId="0FC11ECE" w14:textId="77777777" w:rsidR="00A55360" w:rsidRPr="009A0AD3" w:rsidRDefault="00A55360" w:rsidP="00A55360">
      <w:pPr>
        <w:spacing w:after="0" w:line="240" w:lineRule="auto"/>
        <w:ind w:firstLine="720"/>
        <w:jc w:val="both"/>
        <w:rPr>
          <w:szCs w:val="24"/>
        </w:rPr>
      </w:pPr>
      <w:proofErr w:type="spellStart"/>
      <w:r w:rsidRPr="009A0AD3">
        <w:rPr>
          <w:szCs w:val="24"/>
        </w:rPr>
        <w:t>Berdasarkan</w:t>
      </w:r>
      <w:proofErr w:type="spellEnd"/>
      <w:r w:rsidRPr="009A0AD3">
        <w:rPr>
          <w:szCs w:val="24"/>
        </w:rPr>
        <w:t xml:space="preserve"> </w:t>
      </w:r>
      <w:proofErr w:type="spellStart"/>
      <w:r w:rsidRPr="009A0AD3">
        <w:rPr>
          <w:szCs w:val="24"/>
        </w:rPr>
        <w:t>hasil</w:t>
      </w:r>
      <w:proofErr w:type="spellEnd"/>
      <w:r w:rsidRPr="009A0AD3">
        <w:rPr>
          <w:szCs w:val="24"/>
        </w:rPr>
        <w:t xml:space="preserve"> uji </w:t>
      </w:r>
      <w:proofErr w:type="spellStart"/>
      <w:r w:rsidRPr="009A0AD3">
        <w:rPr>
          <w:szCs w:val="24"/>
        </w:rPr>
        <w:t>lanjut</w:t>
      </w:r>
      <w:proofErr w:type="spellEnd"/>
      <w:r w:rsidRPr="009A0AD3">
        <w:rPr>
          <w:szCs w:val="24"/>
        </w:rPr>
        <w:t xml:space="preserve"> DMRT </w:t>
      </w:r>
      <w:proofErr w:type="spellStart"/>
      <w:r w:rsidRPr="009A0AD3">
        <w:rPr>
          <w:szCs w:val="24"/>
        </w:rPr>
        <w:t>taraf</w:t>
      </w:r>
      <w:proofErr w:type="spellEnd"/>
      <w:r w:rsidRPr="009A0AD3">
        <w:rPr>
          <w:szCs w:val="24"/>
        </w:rPr>
        <w:t xml:space="preserve"> 5% (Tabel </w:t>
      </w:r>
      <w:r>
        <w:rPr>
          <w:szCs w:val="24"/>
        </w:rPr>
        <w:t>4</w:t>
      </w:r>
      <w:r w:rsidRPr="009A0AD3">
        <w:rPr>
          <w:szCs w:val="24"/>
        </w:rPr>
        <w:t>)</w:t>
      </w:r>
      <w:r>
        <w:rPr>
          <w:szCs w:val="24"/>
        </w:rPr>
        <w:t>,</w:t>
      </w:r>
      <w:r w:rsidRPr="009A0AD3">
        <w:rPr>
          <w:szCs w:val="24"/>
        </w:rPr>
        <w:t xml:space="preserve"> </w:t>
      </w:r>
      <w:proofErr w:type="spellStart"/>
      <w:r w:rsidRPr="009A0AD3">
        <w:rPr>
          <w:szCs w:val="24"/>
        </w:rPr>
        <w:t>perlakuan</w:t>
      </w:r>
      <w:proofErr w:type="spellEnd"/>
      <w:r w:rsidRPr="009A0AD3">
        <w:rPr>
          <w:szCs w:val="24"/>
        </w:rPr>
        <w:t xml:space="preserve"> </w:t>
      </w:r>
      <w:proofErr w:type="spellStart"/>
      <w:r w:rsidRPr="009A0AD3">
        <w:rPr>
          <w:szCs w:val="24"/>
        </w:rPr>
        <w:t>insektisida</w:t>
      </w:r>
      <w:proofErr w:type="spellEnd"/>
      <w:r w:rsidRPr="009A0AD3">
        <w:rPr>
          <w:szCs w:val="24"/>
        </w:rPr>
        <w:t xml:space="preserve"> </w:t>
      </w:r>
      <w:proofErr w:type="spellStart"/>
      <w:r w:rsidRPr="009A0AD3">
        <w:rPr>
          <w:szCs w:val="24"/>
        </w:rPr>
        <w:t>berbahan</w:t>
      </w:r>
      <w:proofErr w:type="spellEnd"/>
      <w:r w:rsidRPr="009A0AD3">
        <w:rPr>
          <w:szCs w:val="24"/>
        </w:rPr>
        <w:t xml:space="preserve"> </w:t>
      </w:r>
      <w:proofErr w:type="spellStart"/>
      <w:r w:rsidRPr="009A0AD3">
        <w:rPr>
          <w:szCs w:val="24"/>
        </w:rPr>
        <w:t>aktif</w:t>
      </w:r>
      <w:proofErr w:type="spellEnd"/>
      <w:r w:rsidRPr="009A0AD3">
        <w:rPr>
          <w:szCs w:val="24"/>
        </w:rPr>
        <w:t xml:space="preserve"> </w:t>
      </w:r>
      <w:proofErr w:type="spellStart"/>
      <w:r w:rsidRPr="009A0AD3">
        <w:rPr>
          <w:szCs w:val="24"/>
        </w:rPr>
        <w:t>triflumezopyrim</w:t>
      </w:r>
      <w:proofErr w:type="spellEnd"/>
      <w:r w:rsidRPr="009A0AD3">
        <w:rPr>
          <w:szCs w:val="24"/>
        </w:rPr>
        <w:t xml:space="preserve"> </w:t>
      </w:r>
      <w:proofErr w:type="spellStart"/>
      <w:r w:rsidRPr="009A0AD3">
        <w:rPr>
          <w:szCs w:val="24"/>
        </w:rPr>
        <w:t>menunjukkan</w:t>
      </w:r>
      <w:proofErr w:type="spellEnd"/>
      <w:r w:rsidRPr="009A0AD3">
        <w:rPr>
          <w:szCs w:val="24"/>
        </w:rPr>
        <w:t xml:space="preserve"> </w:t>
      </w:r>
      <w:proofErr w:type="spellStart"/>
      <w:r w:rsidRPr="009A0AD3">
        <w:rPr>
          <w:szCs w:val="24"/>
        </w:rPr>
        <w:t>tingkat</w:t>
      </w:r>
      <w:proofErr w:type="spellEnd"/>
      <w:r w:rsidRPr="009A0AD3">
        <w:rPr>
          <w:szCs w:val="24"/>
        </w:rPr>
        <w:t xml:space="preserve"> </w:t>
      </w:r>
      <w:proofErr w:type="spellStart"/>
      <w:r w:rsidRPr="009A0AD3">
        <w:rPr>
          <w:szCs w:val="24"/>
        </w:rPr>
        <w:t>mortalitas</w:t>
      </w:r>
      <w:proofErr w:type="spellEnd"/>
      <w:r w:rsidRPr="009A0AD3">
        <w:rPr>
          <w:szCs w:val="24"/>
        </w:rPr>
        <w:t xml:space="preserve"> yang </w:t>
      </w:r>
      <w:proofErr w:type="spellStart"/>
      <w:r w:rsidRPr="009A0AD3">
        <w:rPr>
          <w:szCs w:val="24"/>
        </w:rPr>
        <w:t>secara</w:t>
      </w:r>
      <w:proofErr w:type="spellEnd"/>
      <w:r w:rsidRPr="009A0AD3">
        <w:rPr>
          <w:szCs w:val="24"/>
        </w:rPr>
        <w:t xml:space="preserve"> </w:t>
      </w:r>
      <w:proofErr w:type="spellStart"/>
      <w:r w:rsidRPr="009A0AD3">
        <w:rPr>
          <w:szCs w:val="24"/>
        </w:rPr>
        <w:t>signifikan</w:t>
      </w:r>
      <w:proofErr w:type="spellEnd"/>
      <w:r w:rsidRPr="009A0AD3">
        <w:rPr>
          <w:szCs w:val="24"/>
        </w:rPr>
        <w:t xml:space="preserve"> </w:t>
      </w:r>
      <w:proofErr w:type="spellStart"/>
      <w:r w:rsidRPr="009A0AD3">
        <w:rPr>
          <w:szCs w:val="24"/>
        </w:rPr>
        <w:t>lebih</w:t>
      </w:r>
      <w:proofErr w:type="spellEnd"/>
      <w:r w:rsidRPr="009A0AD3">
        <w:rPr>
          <w:szCs w:val="24"/>
        </w:rPr>
        <w:t xml:space="preserve"> </w:t>
      </w:r>
      <w:proofErr w:type="spellStart"/>
      <w:r w:rsidRPr="009A0AD3">
        <w:rPr>
          <w:szCs w:val="24"/>
        </w:rPr>
        <w:t>tinggi</w:t>
      </w:r>
      <w:proofErr w:type="spellEnd"/>
      <w:r w:rsidRPr="009A0AD3">
        <w:rPr>
          <w:szCs w:val="24"/>
        </w:rPr>
        <w:t xml:space="preserve"> </w:t>
      </w:r>
      <w:proofErr w:type="spellStart"/>
      <w:r w:rsidRPr="009A0AD3">
        <w:rPr>
          <w:szCs w:val="24"/>
        </w:rPr>
        <w:t>dibanding</w:t>
      </w:r>
      <w:proofErr w:type="spellEnd"/>
      <w:r w:rsidRPr="009A0AD3">
        <w:rPr>
          <w:szCs w:val="24"/>
        </w:rPr>
        <w:t xml:space="preserve"> </w:t>
      </w:r>
      <w:proofErr w:type="spellStart"/>
      <w:r w:rsidRPr="009A0AD3">
        <w:rPr>
          <w:szCs w:val="24"/>
        </w:rPr>
        <w:t>dengan</w:t>
      </w:r>
      <w:proofErr w:type="spellEnd"/>
      <w:r w:rsidRPr="009A0AD3">
        <w:rPr>
          <w:szCs w:val="24"/>
        </w:rPr>
        <w:t xml:space="preserve"> </w:t>
      </w:r>
      <w:proofErr w:type="spellStart"/>
      <w:r w:rsidRPr="009A0AD3">
        <w:rPr>
          <w:szCs w:val="24"/>
        </w:rPr>
        <w:t>perlakuan</w:t>
      </w:r>
      <w:proofErr w:type="spellEnd"/>
      <w:r w:rsidRPr="009A0AD3">
        <w:rPr>
          <w:szCs w:val="24"/>
        </w:rPr>
        <w:t xml:space="preserve"> </w:t>
      </w:r>
      <w:proofErr w:type="spellStart"/>
      <w:r w:rsidRPr="009A0AD3">
        <w:rPr>
          <w:szCs w:val="24"/>
        </w:rPr>
        <w:t>insektisida</w:t>
      </w:r>
      <w:proofErr w:type="spellEnd"/>
      <w:r w:rsidRPr="009A0AD3">
        <w:rPr>
          <w:szCs w:val="24"/>
        </w:rPr>
        <w:t xml:space="preserve"> </w:t>
      </w:r>
      <w:proofErr w:type="spellStart"/>
      <w:r w:rsidRPr="009A0AD3">
        <w:rPr>
          <w:szCs w:val="24"/>
        </w:rPr>
        <w:t>berbahan</w:t>
      </w:r>
      <w:proofErr w:type="spellEnd"/>
      <w:r w:rsidRPr="009A0AD3">
        <w:rPr>
          <w:szCs w:val="24"/>
        </w:rPr>
        <w:t xml:space="preserve"> </w:t>
      </w:r>
      <w:proofErr w:type="spellStart"/>
      <w:r w:rsidRPr="009A0AD3">
        <w:rPr>
          <w:szCs w:val="24"/>
        </w:rPr>
        <w:t>aktif</w:t>
      </w:r>
      <w:proofErr w:type="spellEnd"/>
      <w:r w:rsidRPr="009A0AD3">
        <w:rPr>
          <w:szCs w:val="24"/>
        </w:rPr>
        <w:t xml:space="preserve"> </w:t>
      </w:r>
      <w:proofErr w:type="spellStart"/>
      <w:r w:rsidRPr="009A0AD3">
        <w:rPr>
          <w:szCs w:val="24"/>
        </w:rPr>
        <w:t>buprofezin</w:t>
      </w:r>
      <w:proofErr w:type="spellEnd"/>
      <w:r w:rsidRPr="009A0AD3">
        <w:rPr>
          <w:szCs w:val="24"/>
        </w:rPr>
        <w:t xml:space="preserve">. Selain </w:t>
      </w:r>
      <w:proofErr w:type="spellStart"/>
      <w:r w:rsidRPr="009A0AD3">
        <w:rPr>
          <w:szCs w:val="24"/>
        </w:rPr>
        <w:t>itu</w:t>
      </w:r>
      <w:proofErr w:type="spellEnd"/>
      <w:r w:rsidRPr="009A0AD3">
        <w:rPr>
          <w:szCs w:val="24"/>
        </w:rPr>
        <w:t xml:space="preserve">, </w:t>
      </w:r>
      <w:proofErr w:type="spellStart"/>
      <w:r w:rsidRPr="009A0AD3">
        <w:rPr>
          <w:szCs w:val="24"/>
        </w:rPr>
        <w:t>perlakuan</w:t>
      </w:r>
      <w:proofErr w:type="spellEnd"/>
      <w:r w:rsidRPr="009A0AD3">
        <w:rPr>
          <w:szCs w:val="24"/>
        </w:rPr>
        <w:t xml:space="preserve"> </w:t>
      </w:r>
      <w:proofErr w:type="spellStart"/>
      <w:r w:rsidRPr="009A0AD3">
        <w:rPr>
          <w:szCs w:val="24"/>
        </w:rPr>
        <w:t>insektisida</w:t>
      </w:r>
      <w:proofErr w:type="spellEnd"/>
      <w:r w:rsidRPr="009A0AD3">
        <w:rPr>
          <w:szCs w:val="24"/>
        </w:rPr>
        <w:t xml:space="preserve"> </w:t>
      </w:r>
      <w:proofErr w:type="spellStart"/>
      <w:r w:rsidRPr="009A0AD3">
        <w:rPr>
          <w:szCs w:val="24"/>
        </w:rPr>
        <w:t>berbahan</w:t>
      </w:r>
      <w:proofErr w:type="spellEnd"/>
      <w:r w:rsidRPr="009A0AD3">
        <w:rPr>
          <w:szCs w:val="24"/>
        </w:rPr>
        <w:t xml:space="preserve"> </w:t>
      </w:r>
      <w:proofErr w:type="spellStart"/>
      <w:r w:rsidRPr="009A0AD3">
        <w:rPr>
          <w:szCs w:val="24"/>
        </w:rPr>
        <w:t>aktif</w:t>
      </w:r>
      <w:proofErr w:type="spellEnd"/>
      <w:r w:rsidRPr="009A0AD3">
        <w:rPr>
          <w:szCs w:val="24"/>
        </w:rPr>
        <w:t xml:space="preserve"> </w:t>
      </w:r>
      <w:proofErr w:type="spellStart"/>
      <w:r w:rsidRPr="009A0AD3">
        <w:rPr>
          <w:szCs w:val="24"/>
        </w:rPr>
        <w:t>triflumezopyrim</w:t>
      </w:r>
      <w:proofErr w:type="spellEnd"/>
      <w:r w:rsidRPr="009A0AD3">
        <w:rPr>
          <w:szCs w:val="24"/>
        </w:rPr>
        <w:t xml:space="preserve"> </w:t>
      </w:r>
      <w:proofErr w:type="spellStart"/>
      <w:r w:rsidRPr="009A0AD3">
        <w:rPr>
          <w:szCs w:val="24"/>
        </w:rPr>
        <w:t>menunjukkan</w:t>
      </w:r>
      <w:proofErr w:type="spellEnd"/>
      <w:r w:rsidRPr="009A0AD3">
        <w:rPr>
          <w:szCs w:val="24"/>
        </w:rPr>
        <w:t xml:space="preserve"> </w:t>
      </w:r>
      <w:proofErr w:type="spellStart"/>
      <w:r w:rsidRPr="009A0AD3">
        <w:rPr>
          <w:szCs w:val="24"/>
        </w:rPr>
        <w:t>efektivitas</w:t>
      </w:r>
      <w:proofErr w:type="spellEnd"/>
      <w:r w:rsidRPr="009A0AD3">
        <w:rPr>
          <w:szCs w:val="24"/>
        </w:rPr>
        <w:t xml:space="preserve"> </w:t>
      </w:r>
      <w:proofErr w:type="spellStart"/>
      <w:r w:rsidRPr="009A0AD3">
        <w:rPr>
          <w:szCs w:val="24"/>
        </w:rPr>
        <w:t>tertinggi</w:t>
      </w:r>
      <w:proofErr w:type="spellEnd"/>
      <w:r w:rsidRPr="009A0AD3">
        <w:rPr>
          <w:szCs w:val="24"/>
        </w:rPr>
        <w:t xml:space="preserve"> </w:t>
      </w:r>
      <w:proofErr w:type="spellStart"/>
      <w:r w:rsidRPr="009A0AD3">
        <w:rPr>
          <w:szCs w:val="24"/>
        </w:rPr>
        <w:t>dalam</w:t>
      </w:r>
      <w:proofErr w:type="spellEnd"/>
      <w:r w:rsidRPr="009A0AD3">
        <w:rPr>
          <w:szCs w:val="24"/>
        </w:rPr>
        <w:t xml:space="preserve"> </w:t>
      </w:r>
      <w:proofErr w:type="spellStart"/>
      <w:r w:rsidRPr="009A0AD3">
        <w:rPr>
          <w:szCs w:val="24"/>
        </w:rPr>
        <w:t>mengendalikan</w:t>
      </w:r>
      <w:proofErr w:type="spellEnd"/>
      <w:r w:rsidRPr="009A0AD3">
        <w:rPr>
          <w:szCs w:val="24"/>
        </w:rPr>
        <w:t xml:space="preserve"> </w:t>
      </w:r>
      <w:r w:rsidRPr="009A0AD3">
        <w:rPr>
          <w:i/>
          <w:iCs/>
          <w:szCs w:val="24"/>
        </w:rPr>
        <w:t xml:space="preserve">N. </w:t>
      </w:r>
      <w:proofErr w:type="spellStart"/>
      <w:r w:rsidRPr="009A0AD3">
        <w:rPr>
          <w:i/>
          <w:iCs/>
          <w:szCs w:val="24"/>
        </w:rPr>
        <w:t>lugens</w:t>
      </w:r>
      <w:proofErr w:type="spellEnd"/>
      <w:r w:rsidRPr="009A0AD3">
        <w:rPr>
          <w:szCs w:val="24"/>
        </w:rPr>
        <w:t xml:space="preserve">, </w:t>
      </w:r>
      <w:proofErr w:type="spellStart"/>
      <w:r w:rsidRPr="009A0AD3">
        <w:rPr>
          <w:szCs w:val="24"/>
        </w:rPr>
        <w:t>dengan</w:t>
      </w:r>
      <w:proofErr w:type="spellEnd"/>
      <w:r w:rsidRPr="009A0AD3">
        <w:rPr>
          <w:szCs w:val="24"/>
        </w:rPr>
        <w:t xml:space="preserve"> </w:t>
      </w:r>
      <w:proofErr w:type="spellStart"/>
      <w:r w:rsidRPr="009A0AD3">
        <w:rPr>
          <w:szCs w:val="24"/>
        </w:rPr>
        <w:t>nilai</w:t>
      </w:r>
      <w:proofErr w:type="spellEnd"/>
      <w:r w:rsidRPr="009A0AD3">
        <w:rPr>
          <w:szCs w:val="24"/>
        </w:rPr>
        <w:t xml:space="preserve"> </w:t>
      </w:r>
      <w:proofErr w:type="spellStart"/>
      <w:r w:rsidRPr="009A0AD3">
        <w:rPr>
          <w:szCs w:val="24"/>
        </w:rPr>
        <w:t>mortalitas</w:t>
      </w:r>
      <w:proofErr w:type="spellEnd"/>
      <w:r w:rsidRPr="009A0AD3">
        <w:rPr>
          <w:szCs w:val="24"/>
        </w:rPr>
        <w:t xml:space="preserve"> </w:t>
      </w:r>
      <w:proofErr w:type="spellStart"/>
      <w:r w:rsidRPr="009A0AD3">
        <w:rPr>
          <w:szCs w:val="24"/>
        </w:rPr>
        <w:t>tertinggi</w:t>
      </w:r>
      <w:proofErr w:type="spellEnd"/>
      <w:r w:rsidRPr="009A0AD3">
        <w:rPr>
          <w:szCs w:val="24"/>
        </w:rPr>
        <w:t xml:space="preserve"> 96,67% pada </w:t>
      </w:r>
      <w:proofErr w:type="spellStart"/>
      <w:r w:rsidRPr="009A0AD3">
        <w:rPr>
          <w:szCs w:val="24"/>
        </w:rPr>
        <w:t>perlakuan</w:t>
      </w:r>
      <w:proofErr w:type="spellEnd"/>
      <w:r w:rsidRPr="009A0AD3">
        <w:rPr>
          <w:szCs w:val="24"/>
        </w:rPr>
        <w:t xml:space="preserve"> </w:t>
      </w:r>
      <w:proofErr w:type="spellStart"/>
      <w:r w:rsidRPr="009A0AD3">
        <w:rPr>
          <w:szCs w:val="24"/>
        </w:rPr>
        <w:t>triflumezopyrim</w:t>
      </w:r>
      <w:proofErr w:type="spellEnd"/>
      <w:r w:rsidRPr="009A0AD3">
        <w:rPr>
          <w:szCs w:val="24"/>
        </w:rPr>
        <w:t xml:space="preserve"> 3,2 </w:t>
      </w:r>
      <w:r>
        <w:rPr>
          <w:szCs w:val="24"/>
        </w:rPr>
        <w:t>mL/L</w:t>
      </w:r>
      <w:r w:rsidRPr="009A0AD3">
        <w:rPr>
          <w:szCs w:val="24"/>
        </w:rPr>
        <w:t xml:space="preserve"> (I4). </w:t>
      </w:r>
      <w:proofErr w:type="spellStart"/>
      <w:r w:rsidRPr="009A0AD3">
        <w:rPr>
          <w:szCs w:val="24"/>
        </w:rPr>
        <w:t>Sedangkan</w:t>
      </w:r>
      <w:proofErr w:type="spellEnd"/>
      <w:r w:rsidRPr="009A0AD3">
        <w:rPr>
          <w:szCs w:val="24"/>
        </w:rPr>
        <w:t xml:space="preserve"> </w:t>
      </w:r>
      <w:proofErr w:type="spellStart"/>
      <w:r w:rsidRPr="009A0AD3">
        <w:rPr>
          <w:szCs w:val="24"/>
        </w:rPr>
        <w:t>pemberian</w:t>
      </w:r>
      <w:proofErr w:type="spellEnd"/>
      <w:r w:rsidRPr="009A0AD3">
        <w:rPr>
          <w:szCs w:val="24"/>
        </w:rPr>
        <w:t xml:space="preserve"> </w:t>
      </w:r>
      <w:proofErr w:type="spellStart"/>
      <w:r w:rsidRPr="009A0AD3">
        <w:rPr>
          <w:szCs w:val="24"/>
        </w:rPr>
        <w:t>perlakuan</w:t>
      </w:r>
      <w:proofErr w:type="spellEnd"/>
      <w:r w:rsidRPr="009A0AD3">
        <w:rPr>
          <w:szCs w:val="24"/>
        </w:rPr>
        <w:t xml:space="preserve"> </w:t>
      </w:r>
      <w:proofErr w:type="spellStart"/>
      <w:r w:rsidRPr="009A0AD3">
        <w:rPr>
          <w:szCs w:val="24"/>
        </w:rPr>
        <w:t>buprofezin</w:t>
      </w:r>
      <w:proofErr w:type="spellEnd"/>
      <w:r w:rsidRPr="009A0AD3">
        <w:rPr>
          <w:szCs w:val="24"/>
        </w:rPr>
        <w:t xml:space="preserve"> 1,25 </w:t>
      </w:r>
      <w:r>
        <w:rPr>
          <w:szCs w:val="24"/>
        </w:rPr>
        <w:t>mL/L</w:t>
      </w:r>
      <w:r w:rsidRPr="009A0AD3">
        <w:rPr>
          <w:szCs w:val="24"/>
        </w:rPr>
        <w:t xml:space="preserve"> (I5) </w:t>
      </w:r>
      <w:proofErr w:type="spellStart"/>
      <w:r w:rsidRPr="009A0AD3">
        <w:rPr>
          <w:szCs w:val="24"/>
        </w:rPr>
        <w:t>memberikan</w:t>
      </w:r>
      <w:proofErr w:type="spellEnd"/>
      <w:r w:rsidRPr="009A0AD3">
        <w:rPr>
          <w:szCs w:val="24"/>
        </w:rPr>
        <w:t xml:space="preserve"> </w:t>
      </w:r>
      <w:proofErr w:type="spellStart"/>
      <w:r w:rsidRPr="009A0AD3">
        <w:rPr>
          <w:szCs w:val="24"/>
        </w:rPr>
        <w:t>tingkat</w:t>
      </w:r>
      <w:proofErr w:type="spellEnd"/>
      <w:r w:rsidRPr="009A0AD3">
        <w:rPr>
          <w:szCs w:val="24"/>
        </w:rPr>
        <w:t xml:space="preserve"> </w:t>
      </w:r>
      <w:proofErr w:type="spellStart"/>
      <w:r w:rsidRPr="009A0AD3">
        <w:rPr>
          <w:szCs w:val="24"/>
        </w:rPr>
        <w:t>mortalitas</w:t>
      </w:r>
      <w:proofErr w:type="spellEnd"/>
      <w:r w:rsidRPr="009A0AD3">
        <w:rPr>
          <w:szCs w:val="24"/>
        </w:rPr>
        <w:t xml:space="preserve"> </w:t>
      </w:r>
      <w:r w:rsidRPr="009A0AD3">
        <w:rPr>
          <w:i/>
          <w:iCs/>
          <w:szCs w:val="24"/>
        </w:rPr>
        <w:t xml:space="preserve">N. </w:t>
      </w:r>
      <w:proofErr w:type="spellStart"/>
      <w:r w:rsidRPr="009A0AD3">
        <w:rPr>
          <w:i/>
          <w:iCs/>
          <w:szCs w:val="24"/>
        </w:rPr>
        <w:t>lugens</w:t>
      </w:r>
      <w:proofErr w:type="spellEnd"/>
      <w:r w:rsidRPr="009A0AD3">
        <w:rPr>
          <w:i/>
          <w:szCs w:val="24"/>
        </w:rPr>
        <w:t xml:space="preserve"> </w:t>
      </w:r>
      <w:proofErr w:type="spellStart"/>
      <w:r w:rsidRPr="009A0AD3">
        <w:rPr>
          <w:szCs w:val="24"/>
        </w:rPr>
        <w:t>populasi</w:t>
      </w:r>
      <w:proofErr w:type="spellEnd"/>
      <w:r w:rsidRPr="009A0AD3">
        <w:rPr>
          <w:szCs w:val="24"/>
        </w:rPr>
        <w:t xml:space="preserve"> </w:t>
      </w:r>
      <w:proofErr w:type="spellStart"/>
      <w:r w:rsidRPr="009A0AD3">
        <w:rPr>
          <w:szCs w:val="24"/>
        </w:rPr>
        <w:t>Kecamatan</w:t>
      </w:r>
      <w:proofErr w:type="spellEnd"/>
      <w:r w:rsidRPr="009A0AD3">
        <w:rPr>
          <w:szCs w:val="24"/>
        </w:rPr>
        <w:t xml:space="preserve"> </w:t>
      </w:r>
      <w:proofErr w:type="spellStart"/>
      <w:r w:rsidRPr="009A0AD3">
        <w:rPr>
          <w:szCs w:val="24"/>
        </w:rPr>
        <w:t>Telagasari</w:t>
      </w:r>
      <w:proofErr w:type="spellEnd"/>
      <w:r w:rsidRPr="009A0AD3">
        <w:rPr>
          <w:szCs w:val="24"/>
        </w:rPr>
        <w:t xml:space="preserve"> </w:t>
      </w:r>
      <w:proofErr w:type="spellStart"/>
      <w:r w:rsidRPr="009A0AD3">
        <w:rPr>
          <w:szCs w:val="24"/>
        </w:rPr>
        <w:t>terendah</w:t>
      </w:r>
      <w:proofErr w:type="spellEnd"/>
      <w:r w:rsidRPr="009A0AD3">
        <w:rPr>
          <w:szCs w:val="24"/>
        </w:rPr>
        <w:t xml:space="preserve"> </w:t>
      </w:r>
      <w:proofErr w:type="spellStart"/>
      <w:r w:rsidRPr="009A0AD3">
        <w:rPr>
          <w:szCs w:val="24"/>
        </w:rPr>
        <w:t>yaitu</w:t>
      </w:r>
      <w:proofErr w:type="spellEnd"/>
      <w:r w:rsidRPr="009A0AD3">
        <w:rPr>
          <w:szCs w:val="24"/>
        </w:rPr>
        <w:t xml:space="preserve"> 23,33%. </w:t>
      </w:r>
      <w:proofErr w:type="spellStart"/>
      <w:r w:rsidRPr="009A0AD3">
        <w:rPr>
          <w:szCs w:val="24"/>
        </w:rPr>
        <w:t>Grafik</w:t>
      </w:r>
      <w:proofErr w:type="spellEnd"/>
      <w:r w:rsidRPr="009A0AD3">
        <w:rPr>
          <w:szCs w:val="24"/>
        </w:rPr>
        <w:t xml:space="preserve"> </w:t>
      </w:r>
      <w:proofErr w:type="spellStart"/>
      <w:r w:rsidRPr="009A0AD3">
        <w:rPr>
          <w:szCs w:val="24"/>
        </w:rPr>
        <w:t>laju</w:t>
      </w:r>
      <w:proofErr w:type="spellEnd"/>
      <w:r w:rsidRPr="009A0AD3">
        <w:rPr>
          <w:szCs w:val="24"/>
        </w:rPr>
        <w:t xml:space="preserve"> </w:t>
      </w:r>
      <w:proofErr w:type="spellStart"/>
      <w:r w:rsidRPr="009A0AD3">
        <w:rPr>
          <w:szCs w:val="24"/>
        </w:rPr>
        <w:t>mortalitas</w:t>
      </w:r>
      <w:proofErr w:type="spellEnd"/>
      <w:r w:rsidRPr="009A0AD3">
        <w:rPr>
          <w:szCs w:val="24"/>
        </w:rPr>
        <w:t xml:space="preserve"> (Gambar 4) </w:t>
      </w:r>
      <w:proofErr w:type="spellStart"/>
      <w:r w:rsidRPr="009A0AD3">
        <w:rPr>
          <w:szCs w:val="24"/>
        </w:rPr>
        <w:t>menunjukkan</w:t>
      </w:r>
      <w:proofErr w:type="spellEnd"/>
      <w:r w:rsidRPr="009A0AD3">
        <w:rPr>
          <w:szCs w:val="24"/>
        </w:rPr>
        <w:t xml:space="preserve"> </w:t>
      </w:r>
      <w:proofErr w:type="spellStart"/>
      <w:r w:rsidRPr="009A0AD3">
        <w:rPr>
          <w:szCs w:val="24"/>
        </w:rPr>
        <w:t>bahwa</w:t>
      </w:r>
      <w:proofErr w:type="spellEnd"/>
      <w:r w:rsidRPr="009A0AD3">
        <w:rPr>
          <w:szCs w:val="24"/>
        </w:rPr>
        <w:t xml:space="preserve"> </w:t>
      </w:r>
      <w:proofErr w:type="spellStart"/>
      <w:r w:rsidRPr="009A0AD3">
        <w:rPr>
          <w:szCs w:val="24"/>
        </w:rPr>
        <w:t>laju</w:t>
      </w:r>
      <w:proofErr w:type="spellEnd"/>
      <w:r w:rsidRPr="009A0AD3">
        <w:rPr>
          <w:szCs w:val="24"/>
        </w:rPr>
        <w:t xml:space="preserve"> </w:t>
      </w:r>
      <w:proofErr w:type="spellStart"/>
      <w:r w:rsidRPr="009A0AD3">
        <w:rPr>
          <w:szCs w:val="24"/>
        </w:rPr>
        <w:t>mortalitas</w:t>
      </w:r>
      <w:proofErr w:type="spellEnd"/>
      <w:r w:rsidRPr="009A0AD3">
        <w:rPr>
          <w:szCs w:val="24"/>
        </w:rPr>
        <w:t xml:space="preserve"> </w:t>
      </w:r>
      <w:r w:rsidRPr="009A0AD3">
        <w:rPr>
          <w:i/>
          <w:iCs/>
          <w:szCs w:val="24"/>
        </w:rPr>
        <w:t xml:space="preserve">N. </w:t>
      </w:r>
      <w:proofErr w:type="spellStart"/>
      <w:r w:rsidRPr="009A0AD3">
        <w:rPr>
          <w:i/>
          <w:iCs/>
          <w:szCs w:val="24"/>
        </w:rPr>
        <w:t>lugens</w:t>
      </w:r>
      <w:proofErr w:type="spellEnd"/>
      <w:r w:rsidRPr="009A0AD3">
        <w:rPr>
          <w:i/>
          <w:szCs w:val="24"/>
        </w:rPr>
        <w:t xml:space="preserve"> </w:t>
      </w:r>
      <w:proofErr w:type="spellStart"/>
      <w:r w:rsidRPr="009A0AD3">
        <w:rPr>
          <w:szCs w:val="24"/>
        </w:rPr>
        <w:t>terbaik</w:t>
      </w:r>
      <w:proofErr w:type="spellEnd"/>
      <w:r w:rsidRPr="009A0AD3">
        <w:rPr>
          <w:szCs w:val="24"/>
        </w:rPr>
        <w:t xml:space="preserve"> </w:t>
      </w:r>
      <w:proofErr w:type="spellStart"/>
      <w:r w:rsidRPr="009A0AD3">
        <w:rPr>
          <w:szCs w:val="24"/>
        </w:rPr>
        <w:t>adalah</w:t>
      </w:r>
      <w:proofErr w:type="spellEnd"/>
      <w:r w:rsidRPr="009A0AD3">
        <w:rPr>
          <w:szCs w:val="24"/>
        </w:rPr>
        <w:t xml:space="preserve"> pada </w:t>
      </w:r>
      <w:proofErr w:type="spellStart"/>
      <w:r w:rsidRPr="009A0AD3">
        <w:rPr>
          <w:szCs w:val="24"/>
        </w:rPr>
        <w:t>perlakuan</w:t>
      </w:r>
      <w:proofErr w:type="spellEnd"/>
      <w:r w:rsidRPr="009A0AD3">
        <w:rPr>
          <w:szCs w:val="24"/>
        </w:rPr>
        <w:t xml:space="preserve"> </w:t>
      </w:r>
      <w:proofErr w:type="spellStart"/>
      <w:r w:rsidRPr="009A0AD3">
        <w:rPr>
          <w:szCs w:val="24"/>
        </w:rPr>
        <w:t>triflumezopyrim</w:t>
      </w:r>
      <w:proofErr w:type="spellEnd"/>
      <w:r w:rsidRPr="009A0AD3">
        <w:rPr>
          <w:szCs w:val="24"/>
        </w:rPr>
        <w:t>.</w:t>
      </w:r>
    </w:p>
    <w:p w14:paraId="40C40A90" w14:textId="77777777" w:rsidR="00063CE5" w:rsidRDefault="00063CE5" w:rsidP="00A55360">
      <w:pPr>
        <w:spacing w:after="0" w:line="240" w:lineRule="auto"/>
        <w:ind w:firstLine="720"/>
        <w:jc w:val="both"/>
        <w:rPr>
          <w:szCs w:val="24"/>
        </w:rPr>
        <w:sectPr w:rsidR="00063CE5" w:rsidSect="00063CE5">
          <w:type w:val="continuous"/>
          <w:pgSz w:w="11906" w:h="16838"/>
          <w:pgMar w:top="1418" w:right="1418" w:bottom="1418" w:left="1418" w:header="709" w:footer="709" w:gutter="0"/>
          <w:cols w:num="2" w:space="708"/>
          <w:docGrid w:linePitch="360"/>
        </w:sectPr>
      </w:pPr>
    </w:p>
    <w:p w14:paraId="7EC77FA7" w14:textId="77777777" w:rsidR="00A55360" w:rsidRPr="009A0AD3" w:rsidRDefault="00A55360" w:rsidP="00A55360">
      <w:pPr>
        <w:spacing w:after="0" w:line="240" w:lineRule="auto"/>
        <w:ind w:firstLine="720"/>
        <w:jc w:val="both"/>
        <w:rPr>
          <w:szCs w:val="24"/>
        </w:rPr>
      </w:pPr>
    </w:p>
    <w:p w14:paraId="46791A0F" w14:textId="77777777" w:rsidR="00A55360" w:rsidRPr="009A0AD3" w:rsidRDefault="00A55360" w:rsidP="00A55360">
      <w:pPr>
        <w:spacing w:after="0" w:line="240" w:lineRule="auto"/>
        <w:jc w:val="both"/>
        <w:rPr>
          <w:szCs w:val="24"/>
        </w:rPr>
      </w:pPr>
      <w:r w:rsidRPr="009A0AD3">
        <w:rPr>
          <w:noProof/>
        </w:rPr>
        <w:drawing>
          <wp:inline distT="0" distB="0" distL="0" distR="0" wp14:anchorId="333E344D" wp14:editId="7469476F">
            <wp:extent cx="5040630" cy="2658140"/>
            <wp:effectExtent l="0" t="0" r="7620" b="889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EE99CF9" w14:textId="77777777" w:rsidR="00A55360" w:rsidRPr="009A0AD3" w:rsidRDefault="00A55360" w:rsidP="00A55360">
      <w:pPr>
        <w:pStyle w:val="Caption"/>
        <w:jc w:val="center"/>
        <w:rPr>
          <w:i/>
          <w:color w:val="auto"/>
          <w:szCs w:val="24"/>
          <w:lang w:val="id-ID"/>
        </w:rPr>
      </w:pPr>
      <w:bookmarkStart w:id="13" w:name="_Toc204104750"/>
      <w:r w:rsidRPr="009A0AD3">
        <w:rPr>
          <w:color w:val="auto"/>
          <w:szCs w:val="24"/>
          <w:lang w:val="id-ID"/>
        </w:rPr>
        <w:t>Gambar 4</w:t>
      </w:r>
      <w:r>
        <w:rPr>
          <w:color w:val="auto"/>
          <w:szCs w:val="24"/>
          <w:lang w:val="id-ID"/>
        </w:rPr>
        <w:t>.</w:t>
      </w:r>
      <w:r w:rsidRPr="009A0AD3">
        <w:rPr>
          <w:color w:val="auto"/>
          <w:szCs w:val="24"/>
          <w:lang w:val="id-ID"/>
        </w:rPr>
        <w:t xml:space="preserve"> Laju mortalitas </w:t>
      </w:r>
      <w:r w:rsidRPr="004A5F03">
        <w:rPr>
          <w:i/>
          <w:iCs/>
          <w:color w:val="auto"/>
          <w:szCs w:val="24"/>
          <w:lang w:val="id-ID"/>
        </w:rPr>
        <w:t xml:space="preserve">N. </w:t>
      </w:r>
      <w:proofErr w:type="spellStart"/>
      <w:r w:rsidRPr="004A5F03">
        <w:rPr>
          <w:i/>
          <w:iCs/>
          <w:color w:val="auto"/>
          <w:szCs w:val="24"/>
          <w:lang w:val="id-ID"/>
        </w:rPr>
        <w:t>lugens</w:t>
      </w:r>
      <w:proofErr w:type="spellEnd"/>
      <w:r w:rsidRPr="009A0AD3">
        <w:rPr>
          <w:color w:val="auto"/>
          <w:szCs w:val="24"/>
          <w:lang w:val="id-ID"/>
        </w:rPr>
        <w:t xml:space="preserve"> populasi </w:t>
      </w:r>
      <w:proofErr w:type="spellStart"/>
      <w:r w:rsidRPr="009A0AD3">
        <w:rPr>
          <w:color w:val="auto"/>
          <w:szCs w:val="24"/>
          <w:lang w:val="id-ID"/>
        </w:rPr>
        <w:t>Telagasari</w:t>
      </w:r>
      <w:bookmarkEnd w:id="13"/>
      <w:proofErr w:type="spellEnd"/>
    </w:p>
    <w:p w14:paraId="63E09233" w14:textId="77777777" w:rsidR="00E167F0" w:rsidRDefault="00E167F0" w:rsidP="00A55360">
      <w:pPr>
        <w:spacing w:after="0" w:line="240" w:lineRule="auto"/>
        <w:ind w:firstLine="720"/>
        <w:jc w:val="both"/>
        <w:rPr>
          <w:szCs w:val="24"/>
        </w:rPr>
        <w:sectPr w:rsidR="00E167F0" w:rsidSect="00493475">
          <w:type w:val="continuous"/>
          <w:pgSz w:w="11906" w:h="16838"/>
          <w:pgMar w:top="1418" w:right="1418" w:bottom="1418" w:left="1418" w:header="709" w:footer="709" w:gutter="0"/>
          <w:cols w:space="708"/>
          <w:docGrid w:linePitch="360"/>
        </w:sectPr>
      </w:pPr>
    </w:p>
    <w:p w14:paraId="5337C908" w14:textId="77777777" w:rsidR="00A55360" w:rsidRPr="009A0AD3" w:rsidRDefault="00A55360" w:rsidP="00A55360">
      <w:pPr>
        <w:spacing w:after="0" w:line="240" w:lineRule="auto"/>
        <w:ind w:firstLine="720"/>
        <w:jc w:val="both"/>
        <w:rPr>
          <w:szCs w:val="24"/>
        </w:rPr>
      </w:pPr>
      <w:proofErr w:type="spellStart"/>
      <w:r w:rsidRPr="009A0AD3">
        <w:rPr>
          <w:szCs w:val="24"/>
        </w:rPr>
        <w:t>Perlakuan</w:t>
      </w:r>
      <w:proofErr w:type="spellEnd"/>
      <w:r w:rsidRPr="009A0AD3">
        <w:rPr>
          <w:szCs w:val="24"/>
        </w:rPr>
        <w:t xml:space="preserve"> </w:t>
      </w:r>
      <w:proofErr w:type="spellStart"/>
      <w:r w:rsidRPr="009A0AD3">
        <w:rPr>
          <w:szCs w:val="24"/>
        </w:rPr>
        <w:t>dengan</w:t>
      </w:r>
      <w:proofErr w:type="spellEnd"/>
      <w:r w:rsidRPr="009A0AD3">
        <w:rPr>
          <w:szCs w:val="24"/>
        </w:rPr>
        <w:t xml:space="preserve"> </w:t>
      </w:r>
      <w:proofErr w:type="spellStart"/>
      <w:r w:rsidRPr="009A0AD3">
        <w:rPr>
          <w:szCs w:val="24"/>
        </w:rPr>
        <w:t>berbagai</w:t>
      </w:r>
      <w:proofErr w:type="spellEnd"/>
      <w:r w:rsidRPr="009A0AD3">
        <w:rPr>
          <w:szCs w:val="24"/>
        </w:rPr>
        <w:t xml:space="preserve"> </w:t>
      </w:r>
      <w:proofErr w:type="spellStart"/>
      <w:r w:rsidRPr="009A0AD3">
        <w:rPr>
          <w:szCs w:val="24"/>
        </w:rPr>
        <w:t>konsentrasi</w:t>
      </w:r>
      <w:proofErr w:type="spellEnd"/>
      <w:r w:rsidRPr="009A0AD3">
        <w:rPr>
          <w:szCs w:val="24"/>
        </w:rPr>
        <w:t xml:space="preserve"> </w:t>
      </w:r>
      <w:proofErr w:type="spellStart"/>
      <w:r w:rsidRPr="009A0AD3">
        <w:rPr>
          <w:szCs w:val="24"/>
        </w:rPr>
        <w:t>insektisida</w:t>
      </w:r>
      <w:proofErr w:type="spellEnd"/>
      <w:r w:rsidRPr="009A0AD3">
        <w:rPr>
          <w:szCs w:val="24"/>
        </w:rPr>
        <w:t xml:space="preserve"> </w:t>
      </w:r>
      <w:proofErr w:type="spellStart"/>
      <w:r w:rsidRPr="009A0AD3">
        <w:rPr>
          <w:szCs w:val="24"/>
        </w:rPr>
        <w:t>berbahan</w:t>
      </w:r>
      <w:proofErr w:type="spellEnd"/>
      <w:r w:rsidRPr="009A0AD3">
        <w:rPr>
          <w:szCs w:val="24"/>
        </w:rPr>
        <w:t xml:space="preserve"> </w:t>
      </w:r>
      <w:proofErr w:type="spellStart"/>
      <w:r w:rsidRPr="009A0AD3">
        <w:rPr>
          <w:szCs w:val="24"/>
        </w:rPr>
        <w:t>aktif</w:t>
      </w:r>
      <w:proofErr w:type="spellEnd"/>
      <w:r w:rsidRPr="009A0AD3">
        <w:rPr>
          <w:szCs w:val="24"/>
        </w:rPr>
        <w:t xml:space="preserve"> </w:t>
      </w:r>
      <w:proofErr w:type="spellStart"/>
      <w:r w:rsidRPr="009A0AD3">
        <w:rPr>
          <w:szCs w:val="24"/>
        </w:rPr>
        <w:t>triflumezopyrim</w:t>
      </w:r>
      <w:proofErr w:type="spellEnd"/>
      <w:r w:rsidRPr="009A0AD3">
        <w:rPr>
          <w:szCs w:val="24"/>
        </w:rPr>
        <w:t xml:space="preserve"> </w:t>
      </w:r>
      <w:proofErr w:type="spellStart"/>
      <w:r w:rsidRPr="009A0AD3">
        <w:rPr>
          <w:szCs w:val="24"/>
        </w:rPr>
        <w:t>menghasilkan</w:t>
      </w:r>
      <w:proofErr w:type="spellEnd"/>
      <w:r w:rsidRPr="009A0AD3">
        <w:rPr>
          <w:szCs w:val="24"/>
        </w:rPr>
        <w:t xml:space="preserve"> </w:t>
      </w:r>
      <w:proofErr w:type="spellStart"/>
      <w:r w:rsidRPr="009A0AD3">
        <w:rPr>
          <w:szCs w:val="24"/>
        </w:rPr>
        <w:t>tingkat</w:t>
      </w:r>
      <w:proofErr w:type="spellEnd"/>
      <w:r w:rsidRPr="009A0AD3">
        <w:rPr>
          <w:szCs w:val="24"/>
        </w:rPr>
        <w:t xml:space="preserve"> </w:t>
      </w:r>
      <w:proofErr w:type="spellStart"/>
      <w:r w:rsidRPr="009A0AD3">
        <w:rPr>
          <w:szCs w:val="24"/>
        </w:rPr>
        <w:t>mortalitas</w:t>
      </w:r>
      <w:proofErr w:type="spellEnd"/>
      <w:r w:rsidRPr="009A0AD3">
        <w:rPr>
          <w:szCs w:val="24"/>
        </w:rPr>
        <w:t xml:space="preserve"> </w:t>
      </w:r>
      <w:r w:rsidRPr="009A0AD3">
        <w:rPr>
          <w:i/>
          <w:iCs/>
          <w:szCs w:val="24"/>
        </w:rPr>
        <w:t xml:space="preserve">N. </w:t>
      </w:r>
      <w:proofErr w:type="spellStart"/>
      <w:r w:rsidRPr="009A0AD3">
        <w:rPr>
          <w:i/>
          <w:iCs/>
          <w:szCs w:val="24"/>
        </w:rPr>
        <w:t>lugens</w:t>
      </w:r>
      <w:proofErr w:type="spellEnd"/>
      <w:r w:rsidRPr="009A0AD3">
        <w:rPr>
          <w:i/>
          <w:szCs w:val="24"/>
        </w:rPr>
        <w:t xml:space="preserve"> </w:t>
      </w:r>
      <w:r w:rsidRPr="009A0AD3">
        <w:rPr>
          <w:szCs w:val="24"/>
        </w:rPr>
        <w:t xml:space="preserve">yang </w:t>
      </w:r>
      <w:proofErr w:type="spellStart"/>
      <w:r w:rsidRPr="009A0AD3">
        <w:rPr>
          <w:szCs w:val="24"/>
        </w:rPr>
        <w:t>tinggi</w:t>
      </w:r>
      <w:proofErr w:type="spellEnd"/>
      <w:r w:rsidRPr="009A0AD3">
        <w:rPr>
          <w:szCs w:val="24"/>
        </w:rPr>
        <w:t xml:space="preserve">, </w:t>
      </w:r>
      <w:proofErr w:type="spellStart"/>
      <w:r w:rsidRPr="009A0AD3">
        <w:rPr>
          <w:szCs w:val="24"/>
        </w:rPr>
        <w:t>baik</w:t>
      </w:r>
      <w:proofErr w:type="spellEnd"/>
      <w:r w:rsidRPr="009A0AD3">
        <w:rPr>
          <w:szCs w:val="24"/>
        </w:rPr>
        <w:t xml:space="preserve"> pada </w:t>
      </w:r>
      <w:proofErr w:type="spellStart"/>
      <w:r w:rsidRPr="009A0AD3">
        <w:rPr>
          <w:szCs w:val="24"/>
        </w:rPr>
        <w:t>populasi</w:t>
      </w:r>
      <w:proofErr w:type="spellEnd"/>
      <w:r w:rsidRPr="009A0AD3">
        <w:rPr>
          <w:szCs w:val="24"/>
        </w:rPr>
        <w:t xml:space="preserve"> </w:t>
      </w:r>
      <w:proofErr w:type="spellStart"/>
      <w:r w:rsidRPr="009A0AD3">
        <w:rPr>
          <w:szCs w:val="24"/>
        </w:rPr>
        <w:t>standar</w:t>
      </w:r>
      <w:proofErr w:type="spellEnd"/>
      <w:r w:rsidRPr="009A0AD3">
        <w:rPr>
          <w:szCs w:val="24"/>
        </w:rPr>
        <w:t xml:space="preserve"> </w:t>
      </w:r>
      <w:proofErr w:type="spellStart"/>
      <w:r w:rsidRPr="009A0AD3">
        <w:rPr>
          <w:szCs w:val="24"/>
        </w:rPr>
        <w:t>maupun</w:t>
      </w:r>
      <w:proofErr w:type="spellEnd"/>
      <w:r w:rsidRPr="009A0AD3">
        <w:rPr>
          <w:szCs w:val="24"/>
        </w:rPr>
        <w:t xml:space="preserve"> </w:t>
      </w:r>
      <w:proofErr w:type="spellStart"/>
      <w:r w:rsidRPr="009A0AD3">
        <w:rPr>
          <w:szCs w:val="24"/>
        </w:rPr>
        <w:t>populasi</w:t>
      </w:r>
      <w:proofErr w:type="spellEnd"/>
      <w:r w:rsidRPr="009A0AD3">
        <w:rPr>
          <w:szCs w:val="24"/>
        </w:rPr>
        <w:t xml:space="preserve"> </w:t>
      </w:r>
      <w:proofErr w:type="spellStart"/>
      <w:r w:rsidRPr="009A0AD3">
        <w:rPr>
          <w:szCs w:val="24"/>
        </w:rPr>
        <w:t>lapangan</w:t>
      </w:r>
      <w:proofErr w:type="spellEnd"/>
      <w:r w:rsidRPr="009A0AD3">
        <w:rPr>
          <w:szCs w:val="24"/>
        </w:rPr>
        <w:t xml:space="preserve">. </w:t>
      </w:r>
      <w:proofErr w:type="spellStart"/>
      <w:r w:rsidRPr="009A0AD3">
        <w:rPr>
          <w:szCs w:val="24"/>
        </w:rPr>
        <w:t>Penelitian</w:t>
      </w:r>
      <w:proofErr w:type="spellEnd"/>
      <w:r w:rsidRPr="009A0AD3">
        <w:rPr>
          <w:szCs w:val="24"/>
        </w:rPr>
        <w:t xml:space="preserve"> </w:t>
      </w:r>
      <w:proofErr w:type="spellStart"/>
      <w:r w:rsidRPr="009A0AD3">
        <w:rPr>
          <w:szCs w:val="24"/>
        </w:rPr>
        <w:t>ini</w:t>
      </w:r>
      <w:proofErr w:type="spellEnd"/>
      <w:r w:rsidRPr="009A0AD3">
        <w:rPr>
          <w:szCs w:val="24"/>
        </w:rPr>
        <w:t xml:space="preserve"> </w:t>
      </w:r>
      <w:proofErr w:type="spellStart"/>
      <w:r w:rsidRPr="009A0AD3">
        <w:rPr>
          <w:szCs w:val="24"/>
        </w:rPr>
        <w:t>menunjukkan</w:t>
      </w:r>
      <w:proofErr w:type="spellEnd"/>
      <w:r w:rsidRPr="009A0AD3">
        <w:rPr>
          <w:szCs w:val="24"/>
        </w:rPr>
        <w:t xml:space="preserve"> </w:t>
      </w:r>
      <w:proofErr w:type="spellStart"/>
      <w:r w:rsidRPr="009A0AD3">
        <w:rPr>
          <w:szCs w:val="24"/>
        </w:rPr>
        <w:t>bahwa</w:t>
      </w:r>
      <w:proofErr w:type="spellEnd"/>
      <w:r w:rsidRPr="009A0AD3">
        <w:rPr>
          <w:szCs w:val="24"/>
        </w:rPr>
        <w:t xml:space="preserve"> </w:t>
      </w:r>
      <w:proofErr w:type="spellStart"/>
      <w:r w:rsidRPr="009A0AD3">
        <w:rPr>
          <w:szCs w:val="24"/>
        </w:rPr>
        <w:t>variasi</w:t>
      </w:r>
      <w:proofErr w:type="spellEnd"/>
      <w:r w:rsidRPr="009A0AD3">
        <w:rPr>
          <w:szCs w:val="24"/>
        </w:rPr>
        <w:t xml:space="preserve"> </w:t>
      </w:r>
      <w:proofErr w:type="spellStart"/>
      <w:r w:rsidRPr="009A0AD3">
        <w:rPr>
          <w:szCs w:val="24"/>
        </w:rPr>
        <w:t>konsentrasi</w:t>
      </w:r>
      <w:proofErr w:type="spellEnd"/>
      <w:r w:rsidRPr="009A0AD3">
        <w:rPr>
          <w:szCs w:val="24"/>
        </w:rPr>
        <w:t xml:space="preserve"> </w:t>
      </w:r>
      <w:proofErr w:type="spellStart"/>
      <w:r w:rsidRPr="009A0AD3">
        <w:rPr>
          <w:szCs w:val="24"/>
        </w:rPr>
        <w:t>insektisida</w:t>
      </w:r>
      <w:proofErr w:type="spellEnd"/>
      <w:r w:rsidRPr="009A0AD3">
        <w:rPr>
          <w:szCs w:val="24"/>
        </w:rPr>
        <w:t xml:space="preserve"> </w:t>
      </w:r>
      <w:proofErr w:type="spellStart"/>
      <w:r w:rsidRPr="009A0AD3">
        <w:rPr>
          <w:szCs w:val="24"/>
        </w:rPr>
        <w:t>berbahan</w:t>
      </w:r>
      <w:proofErr w:type="spellEnd"/>
      <w:r w:rsidRPr="009A0AD3">
        <w:rPr>
          <w:szCs w:val="24"/>
        </w:rPr>
        <w:t xml:space="preserve"> </w:t>
      </w:r>
      <w:proofErr w:type="spellStart"/>
      <w:r w:rsidRPr="009A0AD3">
        <w:rPr>
          <w:szCs w:val="24"/>
        </w:rPr>
        <w:t>aktif</w:t>
      </w:r>
      <w:proofErr w:type="spellEnd"/>
      <w:r w:rsidRPr="009A0AD3">
        <w:rPr>
          <w:szCs w:val="24"/>
        </w:rPr>
        <w:t xml:space="preserve"> </w:t>
      </w:r>
      <w:proofErr w:type="spellStart"/>
      <w:r w:rsidRPr="009A0AD3">
        <w:rPr>
          <w:szCs w:val="24"/>
        </w:rPr>
        <w:t>triflumezopyrim</w:t>
      </w:r>
      <w:proofErr w:type="spellEnd"/>
      <w:r w:rsidRPr="009A0AD3">
        <w:rPr>
          <w:szCs w:val="24"/>
        </w:rPr>
        <w:t xml:space="preserve"> </w:t>
      </w:r>
      <w:proofErr w:type="spellStart"/>
      <w:r w:rsidRPr="009A0AD3">
        <w:rPr>
          <w:szCs w:val="24"/>
        </w:rPr>
        <w:t>tidak</w:t>
      </w:r>
      <w:proofErr w:type="spellEnd"/>
      <w:r w:rsidRPr="009A0AD3">
        <w:rPr>
          <w:szCs w:val="24"/>
        </w:rPr>
        <w:t xml:space="preserve"> </w:t>
      </w:r>
      <w:proofErr w:type="spellStart"/>
      <w:r w:rsidRPr="009A0AD3">
        <w:rPr>
          <w:szCs w:val="24"/>
        </w:rPr>
        <w:t>memberikan</w:t>
      </w:r>
      <w:proofErr w:type="spellEnd"/>
      <w:r w:rsidRPr="009A0AD3">
        <w:rPr>
          <w:szCs w:val="24"/>
        </w:rPr>
        <w:t xml:space="preserve"> </w:t>
      </w:r>
      <w:proofErr w:type="spellStart"/>
      <w:r w:rsidRPr="009A0AD3">
        <w:rPr>
          <w:szCs w:val="24"/>
        </w:rPr>
        <w:t>perbedaan</w:t>
      </w:r>
      <w:proofErr w:type="spellEnd"/>
      <w:r w:rsidRPr="009A0AD3">
        <w:rPr>
          <w:szCs w:val="24"/>
        </w:rPr>
        <w:t xml:space="preserve"> yang </w:t>
      </w:r>
      <w:proofErr w:type="spellStart"/>
      <w:r w:rsidRPr="009A0AD3">
        <w:rPr>
          <w:szCs w:val="24"/>
        </w:rPr>
        <w:t>signifikan</w:t>
      </w:r>
      <w:proofErr w:type="spellEnd"/>
      <w:r w:rsidRPr="009A0AD3">
        <w:rPr>
          <w:szCs w:val="24"/>
        </w:rPr>
        <w:t xml:space="preserve"> </w:t>
      </w:r>
      <w:proofErr w:type="spellStart"/>
      <w:r w:rsidRPr="009A0AD3">
        <w:rPr>
          <w:szCs w:val="24"/>
        </w:rPr>
        <w:t>terhadap</w:t>
      </w:r>
      <w:proofErr w:type="spellEnd"/>
      <w:r w:rsidRPr="009A0AD3">
        <w:rPr>
          <w:szCs w:val="24"/>
        </w:rPr>
        <w:t xml:space="preserve"> </w:t>
      </w:r>
      <w:proofErr w:type="spellStart"/>
      <w:r w:rsidRPr="009A0AD3">
        <w:rPr>
          <w:szCs w:val="24"/>
        </w:rPr>
        <w:t>mortalitas</w:t>
      </w:r>
      <w:proofErr w:type="spellEnd"/>
      <w:r w:rsidRPr="009A0AD3">
        <w:rPr>
          <w:szCs w:val="24"/>
        </w:rPr>
        <w:t xml:space="preserve">, </w:t>
      </w:r>
      <w:proofErr w:type="spellStart"/>
      <w:r w:rsidRPr="009A0AD3">
        <w:rPr>
          <w:szCs w:val="24"/>
        </w:rPr>
        <w:t>mengingat</w:t>
      </w:r>
      <w:proofErr w:type="spellEnd"/>
      <w:r w:rsidRPr="009A0AD3">
        <w:rPr>
          <w:szCs w:val="24"/>
        </w:rPr>
        <w:t xml:space="preserve"> </w:t>
      </w:r>
      <w:proofErr w:type="spellStart"/>
      <w:r w:rsidRPr="009A0AD3">
        <w:rPr>
          <w:szCs w:val="24"/>
        </w:rPr>
        <w:t>seluruh</w:t>
      </w:r>
      <w:proofErr w:type="spellEnd"/>
      <w:r w:rsidRPr="009A0AD3">
        <w:rPr>
          <w:szCs w:val="24"/>
        </w:rPr>
        <w:t xml:space="preserve"> </w:t>
      </w:r>
      <w:proofErr w:type="spellStart"/>
      <w:r w:rsidRPr="009A0AD3">
        <w:rPr>
          <w:szCs w:val="24"/>
        </w:rPr>
        <w:t>konsentrasi</w:t>
      </w:r>
      <w:proofErr w:type="spellEnd"/>
      <w:r w:rsidRPr="009A0AD3">
        <w:rPr>
          <w:szCs w:val="24"/>
        </w:rPr>
        <w:t xml:space="preserve"> </w:t>
      </w:r>
      <w:proofErr w:type="spellStart"/>
      <w:r w:rsidRPr="009A0AD3">
        <w:rPr>
          <w:szCs w:val="24"/>
        </w:rPr>
        <w:t>sudah</w:t>
      </w:r>
      <w:proofErr w:type="spellEnd"/>
      <w:r w:rsidRPr="009A0AD3">
        <w:rPr>
          <w:szCs w:val="24"/>
        </w:rPr>
        <w:t xml:space="preserve"> </w:t>
      </w:r>
      <w:proofErr w:type="spellStart"/>
      <w:r w:rsidRPr="009A0AD3">
        <w:rPr>
          <w:szCs w:val="24"/>
        </w:rPr>
        <w:t>cukup</w:t>
      </w:r>
      <w:proofErr w:type="spellEnd"/>
      <w:r w:rsidRPr="009A0AD3">
        <w:rPr>
          <w:szCs w:val="24"/>
        </w:rPr>
        <w:t xml:space="preserve"> </w:t>
      </w:r>
      <w:proofErr w:type="spellStart"/>
      <w:r w:rsidRPr="009A0AD3">
        <w:rPr>
          <w:szCs w:val="24"/>
        </w:rPr>
        <w:t>efektif</w:t>
      </w:r>
      <w:proofErr w:type="spellEnd"/>
      <w:r w:rsidRPr="009A0AD3">
        <w:rPr>
          <w:szCs w:val="24"/>
        </w:rPr>
        <w:t xml:space="preserve"> </w:t>
      </w:r>
      <w:proofErr w:type="spellStart"/>
      <w:r w:rsidRPr="009A0AD3">
        <w:rPr>
          <w:szCs w:val="24"/>
        </w:rPr>
        <w:t>dalam</w:t>
      </w:r>
      <w:proofErr w:type="spellEnd"/>
      <w:r w:rsidRPr="009A0AD3">
        <w:rPr>
          <w:szCs w:val="24"/>
        </w:rPr>
        <w:t xml:space="preserve"> </w:t>
      </w:r>
      <w:proofErr w:type="spellStart"/>
      <w:r w:rsidRPr="009A0AD3">
        <w:rPr>
          <w:szCs w:val="24"/>
        </w:rPr>
        <w:t>menimbulkan</w:t>
      </w:r>
      <w:proofErr w:type="spellEnd"/>
      <w:r w:rsidRPr="009A0AD3">
        <w:rPr>
          <w:szCs w:val="24"/>
        </w:rPr>
        <w:t xml:space="preserve"> </w:t>
      </w:r>
      <w:proofErr w:type="spellStart"/>
      <w:r w:rsidRPr="009A0AD3">
        <w:rPr>
          <w:szCs w:val="24"/>
        </w:rPr>
        <w:t>kematian</w:t>
      </w:r>
      <w:proofErr w:type="spellEnd"/>
      <w:r w:rsidRPr="009A0AD3">
        <w:rPr>
          <w:szCs w:val="24"/>
        </w:rPr>
        <w:t xml:space="preserve"> </w:t>
      </w:r>
      <w:proofErr w:type="spellStart"/>
      <w:r w:rsidRPr="009A0AD3">
        <w:rPr>
          <w:szCs w:val="24"/>
        </w:rPr>
        <w:t>serangga</w:t>
      </w:r>
      <w:proofErr w:type="spellEnd"/>
      <w:r w:rsidRPr="009A0AD3">
        <w:rPr>
          <w:szCs w:val="24"/>
        </w:rPr>
        <w:t xml:space="preserve"> uji. </w:t>
      </w:r>
      <w:proofErr w:type="spellStart"/>
      <w:r w:rsidRPr="009A0AD3">
        <w:rPr>
          <w:szCs w:val="24"/>
        </w:rPr>
        <w:t>Temuan</w:t>
      </w:r>
      <w:proofErr w:type="spellEnd"/>
      <w:r w:rsidRPr="009A0AD3">
        <w:rPr>
          <w:szCs w:val="24"/>
        </w:rPr>
        <w:t xml:space="preserve"> </w:t>
      </w:r>
      <w:proofErr w:type="spellStart"/>
      <w:r w:rsidRPr="009A0AD3">
        <w:rPr>
          <w:szCs w:val="24"/>
        </w:rPr>
        <w:t>ini</w:t>
      </w:r>
      <w:proofErr w:type="spellEnd"/>
      <w:r w:rsidRPr="009A0AD3">
        <w:rPr>
          <w:szCs w:val="24"/>
        </w:rPr>
        <w:t xml:space="preserve"> </w:t>
      </w:r>
      <w:proofErr w:type="spellStart"/>
      <w:r w:rsidRPr="009A0AD3">
        <w:rPr>
          <w:szCs w:val="24"/>
        </w:rPr>
        <w:t>sejalan</w:t>
      </w:r>
      <w:proofErr w:type="spellEnd"/>
      <w:r w:rsidRPr="009A0AD3">
        <w:rPr>
          <w:szCs w:val="24"/>
        </w:rPr>
        <w:t xml:space="preserve"> </w:t>
      </w:r>
      <w:proofErr w:type="spellStart"/>
      <w:r w:rsidRPr="009A0AD3">
        <w:rPr>
          <w:szCs w:val="24"/>
        </w:rPr>
        <w:t>dengan</w:t>
      </w:r>
      <w:proofErr w:type="spellEnd"/>
      <w:r w:rsidRPr="009A0AD3">
        <w:rPr>
          <w:szCs w:val="24"/>
        </w:rPr>
        <w:t xml:space="preserve"> </w:t>
      </w:r>
      <w:proofErr w:type="spellStart"/>
      <w:r w:rsidRPr="009A0AD3">
        <w:rPr>
          <w:szCs w:val="24"/>
        </w:rPr>
        <w:t>hasil</w:t>
      </w:r>
      <w:proofErr w:type="spellEnd"/>
      <w:r w:rsidRPr="009A0AD3">
        <w:rPr>
          <w:szCs w:val="24"/>
        </w:rPr>
        <w:t xml:space="preserve"> </w:t>
      </w:r>
      <w:proofErr w:type="spellStart"/>
      <w:r w:rsidRPr="009A0AD3">
        <w:rPr>
          <w:szCs w:val="24"/>
        </w:rPr>
        <w:t>penelitian</w:t>
      </w:r>
      <w:proofErr w:type="spellEnd"/>
      <w:r w:rsidRPr="009A0AD3">
        <w:rPr>
          <w:szCs w:val="24"/>
        </w:rPr>
        <w:t xml:space="preserve"> </w:t>
      </w:r>
      <w:r w:rsidRPr="009A0AD3">
        <w:rPr>
          <w:szCs w:val="24"/>
        </w:rPr>
        <w:fldChar w:fldCharType="begin" w:fldLock="1"/>
      </w:r>
      <w:r w:rsidRPr="009A0AD3">
        <w:rPr>
          <w:szCs w:val="24"/>
        </w:rPr>
        <w:instrText>ADDIN CSL_CITATION {"citationItems":[{"id":"ITEM-1","itemData":{"author":[{"dropping-particle":"","family":"Naufal","given":"Muhammad","non-dropping-particle":"","parse-names":false,"suffix":""},{"dropping-particle":"","family":"Hidayah","given":"Nur","non-dropping-particle":"","parse-names":false,"suffix":""},{"dropping-particle":"","family":"Afifah","given":"Lutfi","non-dropping-particle":"","parse-names":false,"suffix":""},{"dropping-particle":"","family":"Adhi","given":"Satriyo Restu","non-dropping-particle":"","parse-names":false,"suffix":""},{"dropping-particle":"","family":"Irfan","given":"Budi","non-dropping-particle":"","parse-names":false,"suffix":""}],"id":"ITEM-1","issue":"1","issued":{"date-parts":[["2024"]]},"page":"22-28","title":"POPULASI TIRTAMULYA KARAWANG TERHADAP INSEKTISIDA BERBAHAN AKTIF IMIDAKLOPRID RESISTANCE RATE OF BROWN PLANTHOPPER ( Nilaparvata lugens ) FROM TIRTAMULYA AGAINST IMIDACLOPRID INSECTICIDE","type":"article-journal","volume":"14"},"uris":["http://www.mendeley.com/documents/?uuid=79bc13df-eb1d-4a3d-abff-65bcf2c203f5"]}],"mendeley":{"formattedCitation":"(Naufal et al., 2024)","manualFormatting":"(Hidayah et al. 2024)","plainTextFormattedCitation":"(Naufal et al., 2024)","previouslyFormattedCitation":"(Naufal et al., 2024)"},"properties":{"noteIndex":0},"schema":"https://github.com/citation-style-language/schema/raw/master/csl-citation.json"}</w:instrText>
      </w:r>
      <w:r w:rsidRPr="009A0AD3">
        <w:rPr>
          <w:szCs w:val="24"/>
        </w:rPr>
        <w:fldChar w:fldCharType="separate"/>
      </w:r>
      <w:r w:rsidRPr="009A0AD3">
        <w:rPr>
          <w:noProof/>
          <w:szCs w:val="24"/>
        </w:rPr>
        <w:t xml:space="preserve">(Hidayah </w:t>
      </w:r>
      <w:r w:rsidRPr="00B045DB">
        <w:rPr>
          <w:i/>
          <w:iCs/>
          <w:noProof/>
          <w:szCs w:val="24"/>
        </w:rPr>
        <w:t>et al.</w:t>
      </w:r>
      <w:r w:rsidRPr="009A0AD3">
        <w:rPr>
          <w:i/>
          <w:noProof/>
          <w:szCs w:val="24"/>
        </w:rPr>
        <w:t xml:space="preserve"> </w:t>
      </w:r>
      <w:r w:rsidRPr="009A0AD3">
        <w:rPr>
          <w:noProof/>
          <w:szCs w:val="24"/>
        </w:rPr>
        <w:t>2024)</w:t>
      </w:r>
      <w:r w:rsidRPr="009A0AD3">
        <w:rPr>
          <w:szCs w:val="24"/>
        </w:rPr>
        <w:fldChar w:fldCharType="end"/>
      </w:r>
      <w:r w:rsidRPr="009A0AD3">
        <w:rPr>
          <w:szCs w:val="24"/>
        </w:rPr>
        <w:t xml:space="preserve"> yang </w:t>
      </w:r>
      <w:proofErr w:type="spellStart"/>
      <w:r w:rsidRPr="009A0AD3">
        <w:rPr>
          <w:szCs w:val="24"/>
        </w:rPr>
        <w:t>melaporkan</w:t>
      </w:r>
      <w:proofErr w:type="spellEnd"/>
      <w:r w:rsidRPr="009A0AD3">
        <w:rPr>
          <w:szCs w:val="24"/>
        </w:rPr>
        <w:t xml:space="preserve"> </w:t>
      </w:r>
      <w:proofErr w:type="spellStart"/>
      <w:r w:rsidRPr="009A0AD3">
        <w:rPr>
          <w:szCs w:val="24"/>
        </w:rPr>
        <w:lastRenderedPageBreak/>
        <w:t>bahwa</w:t>
      </w:r>
      <w:proofErr w:type="spellEnd"/>
      <w:r w:rsidRPr="009A0AD3">
        <w:rPr>
          <w:szCs w:val="24"/>
        </w:rPr>
        <w:t xml:space="preserve"> </w:t>
      </w:r>
      <w:proofErr w:type="spellStart"/>
      <w:r w:rsidRPr="009A0AD3">
        <w:rPr>
          <w:szCs w:val="24"/>
        </w:rPr>
        <w:t>perlakuan</w:t>
      </w:r>
      <w:proofErr w:type="spellEnd"/>
      <w:r w:rsidRPr="009A0AD3">
        <w:rPr>
          <w:szCs w:val="24"/>
        </w:rPr>
        <w:t xml:space="preserve"> </w:t>
      </w:r>
      <w:proofErr w:type="spellStart"/>
      <w:r w:rsidRPr="009A0AD3">
        <w:rPr>
          <w:szCs w:val="24"/>
        </w:rPr>
        <w:t>aplikasi</w:t>
      </w:r>
      <w:proofErr w:type="spellEnd"/>
      <w:r w:rsidRPr="009A0AD3">
        <w:rPr>
          <w:szCs w:val="24"/>
        </w:rPr>
        <w:t xml:space="preserve"> </w:t>
      </w:r>
      <w:proofErr w:type="spellStart"/>
      <w:r w:rsidRPr="009A0AD3">
        <w:rPr>
          <w:szCs w:val="24"/>
        </w:rPr>
        <w:t>insektisida</w:t>
      </w:r>
      <w:proofErr w:type="spellEnd"/>
      <w:r w:rsidRPr="009A0AD3">
        <w:rPr>
          <w:szCs w:val="24"/>
        </w:rPr>
        <w:t xml:space="preserve"> </w:t>
      </w:r>
      <w:proofErr w:type="spellStart"/>
      <w:r w:rsidRPr="009A0AD3">
        <w:rPr>
          <w:szCs w:val="24"/>
        </w:rPr>
        <w:t>triflumezopyrim</w:t>
      </w:r>
      <w:proofErr w:type="spellEnd"/>
      <w:r w:rsidRPr="009A0AD3">
        <w:rPr>
          <w:szCs w:val="24"/>
        </w:rPr>
        <w:t xml:space="preserve"> </w:t>
      </w:r>
      <w:proofErr w:type="spellStart"/>
      <w:r w:rsidRPr="009A0AD3">
        <w:rPr>
          <w:szCs w:val="24"/>
        </w:rPr>
        <w:t>memiliki</w:t>
      </w:r>
      <w:proofErr w:type="spellEnd"/>
      <w:r w:rsidRPr="009A0AD3">
        <w:rPr>
          <w:szCs w:val="24"/>
        </w:rPr>
        <w:t xml:space="preserve"> </w:t>
      </w:r>
      <w:proofErr w:type="spellStart"/>
      <w:r w:rsidRPr="009A0AD3">
        <w:rPr>
          <w:szCs w:val="24"/>
        </w:rPr>
        <w:t>persentase</w:t>
      </w:r>
      <w:proofErr w:type="spellEnd"/>
      <w:r w:rsidRPr="009A0AD3">
        <w:rPr>
          <w:szCs w:val="24"/>
        </w:rPr>
        <w:t xml:space="preserve"> </w:t>
      </w:r>
      <w:proofErr w:type="spellStart"/>
      <w:r w:rsidRPr="009A0AD3">
        <w:rPr>
          <w:szCs w:val="24"/>
        </w:rPr>
        <w:t>mortalitas</w:t>
      </w:r>
      <w:proofErr w:type="spellEnd"/>
      <w:r w:rsidRPr="009A0AD3">
        <w:rPr>
          <w:szCs w:val="24"/>
        </w:rPr>
        <w:t xml:space="preserve"> </w:t>
      </w:r>
      <w:r w:rsidRPr="009A0AD3">
        <w:rPr>
          <w:i/>
          <w:iCs/>
          <w:szCs w:val="24"/>
        </w:rPr>
        <w:t xml:space="preserve">N. </w:t>
      </w:r>
      <w:proofErr w:type="spellStart"/>
      <w:r w:rsidRPr="009A0AD3">
        <w:rPr>
          <w:i/>
          <w:iCs/>
          <w:szCs w:val="24"/>
        </w:rPr>
        <w:t>lugens</w:t>
      </w:r>
      <w:proofErr w:type="spellEnd"/>
      <w:r w:rsidRPr="009A0AD3">
        <w:rPr>
          <w:i/>
          <w:szCs w:val="24"/>
        </w:rPr>
        <w:t xml:space="preserve"> </w:t>
      </w:r>
      <w:proofErr w:type="spellStart"/>
      <w:r w:rsidRPr="009A0AD3">
        <w:rPr>
          <w:szCs w:val="24"/>
        </w:rPr>
        <w:t>tertinggi</w:t>
      </w:r>
      <w:proofErr w:type="spellEnd"/>
      <w:r w:rsidRPr="009A0AD3">
        <w:rPr>
          <w:szCs w:val="24"/>
        </w:rPr>
        <w:t xml:space="preserve"> </w:t>
      </w:r>
      <w:proofErr w:type="spellStart"/>
      <w:r w:rsidRPr="009A0AD3">
        <w:rPr>
          <w:szCs w:val="24"/>
        </w:rPr>
        <w:t>diantara</w:t>
      </w:r>
      <w:proofErr w:type="spellEnd"/>
      <w:r w:rsidRPr="009A0AD3">
        <w:rPr>
          <w:szCs w:val="24"/>
        </w:rPr>
        <w:t xml:space="preserve"> </w:t>
      </w:r>
      <w:proofErr w:type="spellStart"/>
      <w:r w:rsidRPr="009A0AD3">
        <w:rPr>
          <w:szCs w:val="24"/>
        </w:rPr>
        <w:t>perlakuan</w:t>
      </w:r>
      <w:proofErr w:type="spellEnd"/>
      <w:r w:rsidRPr="009A0AD3">
        <w:rPr>
          <w:szCs w:val="24"/>
        </w:rPr>
        <w:t xml:space="preserve"> </w:t>
      </w:r>
      <w:proofErr w:type="spellStart"/>
      <w:r w:rsidRPr="009A0AD3">
        <w:rPr>
          <w:szCs w:val="24"/>
        </w:rPr>
        <w:t>lainnya</w:t>
      </w:r>
      <w:proofErr w:type="spellEnd"/>
      <w:r w:rsidRPr="009A0AD3">
        <w:rPr>
          <w:szCs w:val="24"/>
        </w:rPr>
        <w:t>.</w:t>
      </w:r>
      <w:r w:rsidRPr="009A0AD3">
        <w:t xml:space="preserve"> </w:t>
      </w:r>
      <w:proofErr w:type="spellStart"/>
      <w:r w:rsidRPr="009A0AD3">
        <w:rPr>
          <w:szCs w:val="24"/>
        </w:rPr>
        <w:t>Sebaliknya</w:t>
      </w:r>
      <w:proofErr w:type="spellEnd"/>
      <w:r w:rsidRPr="009A0AD3">
        <w:rPr>
          <w:szCs w:val="24"/>
        </w:rPr>
        <w:t xml:space="preserve">, pada </w:t>
      </w:r>
      <w:proofErr w:type="spellStart"/>
      <w:r w:rsidRPr="009A0AD3">
        <w:rPr>
          <w:szCs w:val="24"/>
        </w:rPr>
        <w:t>perlakuan</w:t>
      </w:r>
      <w:proofErr w:type="spellEnd"/>
      <w:r w:rsidRPr="009A0AD3">
        <w:rPr>
          <w:szCs w:val="24"/>
        </w:rPr>
        <w:t xml:space="preserve"> </w:t>
      </w:r>
      <w:proofErr w:type="spellStart"/>
      <w:r w:rsidRPr="009A0AD3">
        <w:rPr>
          <w:szCs w:val="24"/>
        </w:rPr>
        <w:t>berbagai</w:t>
      </w:r>
      <w:proofErr w:type="spellEnd"/>
      <w:r w:rsidRPr="009A0AD3">
        <w:rPr>
          <w:szCs w:val="24"/>
        </w:rPr>
        <w:t xml:space="preserve"> </w:t>
      </w:r>
      <w:proofErr w:type="spellStart"/>
      <w:r w:rsidRPr="009A0AD3">
        <w:rPr>
          <w:szCs w:val="24"/>
        </w:rPr>
        <w:t>konsentrasi</w:t>
      </w:r>
      <w:proofErr w:type="spellEnd"/>
      <w:r w:rsidRPr="009A0AD3">
        <w:rPr>
          <w:szCs w:val="24"/>
        </w:rPr>
        <w:t xml:space="preserve"> </w:t>
      </w:r>
      <w:proofErr w:type="spellStart"/>
      <w:r w:rsidRPr="009A0AD3">
        <w:rPr>
          <w:szCs w:val="24"/>
        </w:rPr>
        <w:t>insektisida</w:t>
      </w:r>
      <w:proofErr w:type="spellEnd"/>
      <w:r w:rsidRPr="009A0AD3">
        <w:rPr>
          <w:szCs w:val="24"/>
        </w:rPr>
        <w:t xml:space="preserve"> </w:t>
      </w:r>
      <w:proofErr w:type="spellStart"/>
      <w:r w:rsidRPr="009A0AD3">
        <w:rPr>
          <w:szCs w:val="24"/>
        </w:rPr>
        <w:t>berbahan</w:t>
      </w:r>
      <w:proofErr w:type="spellEnd"/>
      <w:r w:rsidRPr="009A0AD3">
        <w:rPr>
          <w:szCs w:val="24"/>
        </w:rPr>
        <w:t xml:space="preserve"> </w:t>
      </w:r>
      <w:proofErr w:type="spellStart"/>
      <w:r w:rsidRPr="009A0AD3">
        <w:rPr>
          <w:szCs w:val="24"/>
        </w:rPr>
        <w:t>aktif</w:t>
      </w:r>
      <w:proofErr w:type="spellEnd"/>
      <w:r w:rsidRPr="009A0AD3">
        <w:rPr>
          <w:szCs w:val="24"/>
        </w:rPr>
        <w:t xml:space="preserve"> </w:t>
      </w:r>
      <w:proofErr w:type="spellStart"/>
      <w:r w:rsidRPr="009A0AD3">
        <w:rPr>
          <w:szCs w:val="24"/>
        </w:rPr>
        <w:t>buprofezin</w:t>
      </w:r>
      <w:proofErr w:type="spellEnd"/>
      <w:r w:rsidRPr="009A0AD3">
        <w:rPr>
          <w:szCs w:val="24"/>
        </w:rPr>
        <w:t xml:space="preserve"> </w:t>
      </w:r>
      <w:proofErr w:type="spellStart"/>
      <w:r w:rsidRPr="009A0AD3">
        <w:rPr>
          <w:szCs w:val="24"/>
        </w:rPr>
        <w:t>menunjukkan</w:t>
      </w:r>
      <w:proofErr w:type="spellEnd"/>
      <w:r w:rsidRPr="009A0AD3">
        <w:rPr>
          <w:szCs w:val="24"/>
        </w:rPr>
        <w:t xml:space="preserve"> </w:t>
      </w:r>
      <w:proofErr w:type="spellStart"/>
      <w:r w:rsidRPr="009A0AD3">
        <w:rPr>
          <w:szCs w:val="24"/>
        </w:rPr>
        <w:t>pengaruh</w:t>
      </w:r>
      <w:proofErr w:type="spellEnd"/>
      <w:r w:rsidRPr="009A0AD3">
        <w:rPr>
          <w:szCs w:val="24"/>
        </w:rPr>
        <w:t xml:space="preserve"> </w:t>
      </w:r>
      <w:proofErr w:type="spellStart"/>
      <w:r w:rsidRPr="009A0AD3">
        <w:rPr>
          <w:szCs w:val="24"/>
        </w:rPr>
        <w:t>nyata</w:t>
      </w:r>
      <w:proofErr w:type="spellEnd"/>
      <w:r w:rsidRPr="009A0AD3">
        <w:rPr>
          <w:szCs w:val="24"/>
        </w:rPr>
        <w:t xml:space="preserve"> </w:t>
      </w:r>
      <w:proofErr w:type="spellStart"/>
      <w:r w:rsidRPr="009A0AD3">
        <w:rPr>
          <w:szCs w:val="24"/>
        </w:rPr>
        <w:t>terhadap</w:t>
      </w:r>
      <w:proofErr w:type="spellEnd"/>
      <w:r w:rsidRPr="009A0AD3">
        <w:rPr>
          <w:szCs w:val="24"/>
        </w:rPr>
        <w:t xml:space="preserve"> </w:t>
      </w:r>
      <w:proofErr w:type="spellStart"/>
      <w:r w:rsidRPr="009A0AD3">
        <w:rPr>
          <w:szCs w:val="24"/>
        </w:rPr>
        <w:t>peningkatan</w:t>
      </w:r>
      <w:proofErr w:type="spellEnd"/>
      <w:r w:rsidRPr="009A0AD3">
        <w:rPr>
          <w:szCs w:val="24"/>
        </w:rPr>
        <w:t xml:space="preserve"> </w:t>
      </w:r>
      <w:proofErr w:type="spellStart"/>
      <w:r w:rsidRPr="009A0AD3">
        <w:rPr>
          <w:szCs w:val="24"/>
        </w:rPr>
        <w:t>nilai</w:t>
      </w:r>
      <w:proofErr w:type="spellEnd"/>
      <w:r w:rsidRPr="009A0AD3">
        <w:rPr>
          <w:szCs w:val="24"/>
        </w:rPr>
        <w:t xml:space="preserve"> </w:t>
      </w:r>
      <w:proofErr w:type="spellStart"/>
      <w:r w:rsidRPr="009A0AD3">
        <w:rPr>
          <w:szCs w:val="24"/>
        </w:rPr>
        <w:t>mortalitas</w:t>
      </w:r>
      <w:proofErr w:type="spellEnd"/>
      <w:r w:rsidRPr="009A0AD3">
        <w:rPr>
          <w:szCs w:val="24"/>
        </w:rPr>
        <w:t xml:space="preserve"> </w:t>
      </w:r>
      <w:r w:rsidRPr="009A0AD3">
        <w:rPr>
          <w:i/>
          <w:iCs/>
          <w:szCs w:val="24"/>
        </w:rPr>
        <w:t xml:space="preserve">N. </w:t>
      </w:r>
      <w:proofErr w:type="spellStart"/>
      <w:r w:rsidRPr="009A0AD3">
        <w:rPr>
          <w:i/>
          <w:iCs/>
          <w:szCs w:val="24"/>
        </w:rPr>
        <w:t>lugens</w:t>
      </w:r>
      <w:proofErr w:type="spellEnd"/>
      <w:r w:rsidRPr="009A0AD3">
        <w:rPr>
          <w:i/>
          <w:szCs w:val="24"/>
        </w:rPr>
        <w:t xml:space="preserve"> </w:t>
      </w:r>
      <w:proofErr w:type="spellStart"/>
      <w:r w:rsidRPr="009A0AD3">
        <w:rPr>
          <w:szCs w:val="24"/>
        </w:rPr>
        <w:t>baik</w:t>
      </w:r>
      <w:proofErr w:type="spellEnd"/>
      <w:r w:rsidRPr="009A0AD3">
        <w:rPr>
          <w:szCs w:val="24"/>
        </w:rPr>
        <w:t xml:space="preserve"> pada </w:t>
      </w:r>
      <w:proofErr w:type="spellStart"/>
      <w:r w:rsidRPr="009A0AD3">
        <w:rPr>
          <w:szCs w:val="24"/>
        </w:rPr>
        <w:t>populasi</w:t>
      </w:r>
      <w:proofErr w:type="spellEnd"/>
      <w:r w:rsidRPr="009A0AD3">
        <w:rPr>
          <w:szCs w:val="24"/>
        </w:rPr>
        <w:t xml:space="preserve"> </w:t>
      </w:r>
      <w:proofErr w:type="spellStart"/>
      <w:r w:rsidRPr="009A0AD3">
        <w:rPr>
          <w:szCs w:val="24"/>
        </w:rPr>
        <w:t>standar</w:t>
      </w:r>
      <w:proofErr w:type="spellEnd"/>
      <w:r w:rsidRPr="009A0AD3">
        <w:rPr>
          <w:szCs w:val="24"/>
        </w:rPr>
        <w:t xml:space="preserve"> </w:t>
      </w:r>
      <w:proofErr w:type="spellStart"/>
      <w:r w:rsidRPr="009A0AD3">
        <w:rPr>
          <w:szCs w:val="24"/>
        </w:rPr>
        <w:t>maupun</w:t>
      </w:r>
      <w:proofErr w:type="spellEnd"/>
      <w:r w:rsidRPr="009A0AD3">
        <w:rPr>
          <w:szCs w:val="24"/>
        </w:rPr>
        <w:t xml:space="preserve"> </w:t>
      </w:r>
      <w:proofErr w:type="spellStart"/>
      <w:r w:rsidRPr="009A0AD3">
        <w:rPr>
          <w:szCs w:val="24"/>
        </w:rPr>
        <w:t>lapangan</w:t>
      </w:r>
      <w:proofErr w:type="spellEnd"/>
      <w:r w:rsidRPr="009A0AD3">
        <w:rPr>
          <w:szCs w:val="24"/>
        </w:rPr>
        <w:t xml:space="preserve">. </w:t>
      </w:r>
      <w:proofErr w:type="spellStart"/>
      <w:r w:rsidRPr="009A0AD3">
        <w:rPr>
          <w:szCs w:val="24"/>
        </w:rPr>
        <w:t>Peningkatan</w:t>
      </w:r>
      <w:proofErr w:type="spellEnd"/>
      <w:r w:rsidRPr="009A0AD3">
        <w:rPr>
          <w:szCs w:val="24"/>
        </w:rPr>
        <w:t xml:space="preserve"> </w:t>
      </w:r>
      <w:proofErr w:type="spellStart"/>
      <w:r w:rsidRPr="009A0AD3">
        <w:rPr>
          <w:szCs w:val="24"/>
        </w:rPr>
        <w:t>konsentrasi</w:t>
      </w:r>
      <w:proofErr w:type="spellEnd"/>
      <w:r w:rsidRPr="009A0AD3">
        <w:rPr>
          <w:szCs w:val="24"/>
        </w:rPr>
        <w:t xml:space="preserve"> </w:t>
      </w:r>
      <w:proofErr w:type="spellStart"/>
      <w:r w:rsidRPr="009A0AD3">
        <w:rPr>
          <w:szCs w:val="24"/>
        </w:rPr>
        <w:t>insektisida</w:t>
      </w:r>
      <w:proofErr w:type="spellEnd"/>
      <w:r w:rsidRPr="009A0AD3">
        <w:rPr>
          <w:szCs w:val="24"/>
        </w:rPr>
        <w:t xml:space="preserve"> yang </w:t>
      </w:r>
      <w:proofErr w:type="spellStart"/>
      <w:r w:rsidRPr="009A0AD3">
        <w:rPr>
          <w:szCs w:val="24"/>
        </w:rPr>
        <w:t>diterapkan</w:t>
      </w:r>
      <w:proofErr w:type="spellEnd"/>
      <w:r w:rsidRPr="009A0AD3">
        <w:rPr>
          <w:szCs w:val="24"/>
        </w:rPr>
        <w:t xml:space="preserve"> </w:t>
      </w:r>
      <w:proofErr w:type="spellStart"/>
      <w:r w:rsidRPr="009A0AD3">
        <w:rPr>
          <w:szCs w:val="24"/>
        </w:rPr>
        <w:t>berpotensi</w:t>
      </w:r>
      <w:proofErr w:type="spellEnd"/>
      <w:r w:rsidRPr="009A0AD3">
        <w:rPr>
          <w:szCs w:val="24"/>
        </w:rPr>
        <w:t xml:space="preserve"> </w:t>
      </w:r>
      <w:proofErr w:type="spellStart"/>
      <w:r w:rsidRPr="009A0AD3">
        <w:rPr>
          <w:szCs w:val="24"/>
        </w:rPr>
        <w:t>meningkatkan</w:t>
      </w:r>
      <w:proofErr w:type="spellEnd"/>
      <w:r w:rsidRPr="009A0AD3">
        <w:rPr>
          <w:szCs w:val="24"/>
        </w:rPr>
        <w:t xml:space="preserve"> </w:t>
      </w:r>
      <w:proofErr w:type="spellStart"/>
      <w:r w:rsidRPr="009A0AD3">
        <w:rPr>
          <w:szCs w:val="24"/>
        </w:rPr>
        <w:t>tingkat</w:t>
      </w:r>
      <w:proofErr w:type="spellEnd"/>
      <w:r w:rsidRPr="009A0AD3">
        <w:rPr>
          <w:szCs w:val="24"/>
        </w:rPr>
        <w:t xml:space="preserve"> </w:t>
      </w:r>
      <w:proofErr w:type="spellStart"/>
      <w:r w:rsidRPr="009A0AD3">
        <w:rPr>
          <w:szCs w:val="24"/>
        </w:rPr>
        <w:t>mortalitas</w:t>
      </w:r>
      <w:proofErr w:type="spellEnd"/>
      <w:r w:rsidRPr="009A0AD3">
        <w:rPr>
          <w:szCs w:val="24"/>
        </w:rPr>
        <w:t xml:space="preserve"> </w:t>
      </w:r>
      <w:r w:rsidRPr="009A0AD3">
        <w:rPr>
          <w:i/>
          <w:iCs/>
          <w:szCs w:val="24"/>
        </w:rPr>
        <w:t xml:space="preserve">N. </w:t>
      </w:r>
      <w:proofErr w:type="spellStart"/>
      <w:r w:rsidRPr="009A0AD3">
        <w:rPr>
          <w:i/>
          <w:iCs/>
          <w:szCs w:val="24"/>
        </w:rPr>
        <w:t>lugens</w:t>
      </w:r>
      <w:proofErr w:type="spellEnd"/>
      <w:r w:rsidRPr="009A0AD3">
        <w:rPr>
          <w:szCs w:val="24"/>
        </w:rPr>
        <w:t xml:space="preserve">. </w:t>
      </w:r>
      <w:r w:rsidRPr="009A0AD3">
        <w:rPr>
          <w:szCs w:val="24"/>
        </w:rPr>
        <w:fldChar w:fldCharType="begin" w:fldLock="1"/>
      </w:r>
      <w:r w:rsidRPr="009A0AD3">
        <w:rPr>
          <w:szCs w:val="24"/>
        </w:rPr>
        <w:instrText>ADDIN CSL_CITATION {"citationItems":[{"id":"ITEM-1","itemData":{"author":[{"dropping-particle":"","family":"Naufal","given":"Muhammad","non-dropping-particle":"","parse-names":false,"suffix":""},{"dropping-particle":"","family":"Hidayah","given":"Nur","non-dropping-particle":"","parse-names":false,"suffix":""},{"dropping-particle":"","family":"Afifah","given":"Lutfi","non-dropping-particle":"","parse-names":false,"suffix":""},{"dropping-particle":"","family":"Adhi","given":"Satriyo Restu","non-dropping-particle":"","parse-names":false,"suffix":""},{"dropping-particle":"","family":"Irfan","given":"Budi","non-dropping-particle":"","parse-names":false,"suffix":""}],"id":"ITEM-1","issue":"1","issued":{"date-parts":[["2024"]]},"page":"22-28","title":"POPULASI TIRTAMULYA KARAWANG TERHADAP INSEKTISIDA BERBAHAN AKTIF IMIDAKLOPRID RESISTANCE RATE OF BROWN PLANTHOPPER ( Nilaparvata lugens ) FROM TIRTAMULYA AGAINST IMIDACLOPRID INSECTICIDE","type":"article-journal","volume":"14"},"uris":["http://www.mendeley.com/documents/?uuid=79bc13df-eb1d-4a3d-abff-65bcf2c203f5"]}],"mendeley":{"formattedCitation":"(Naufal et al., 2024)","manualFormatting":"(Naufal et al. 2024)","plainTextFormattedCitation":"(Naufal et al., 2024)","previouslyFormattedCitation":"(Naufal et al., 2024)"},"properties":{"noteIndex":0},"schema":"https://github.com/citation-style-language/schema/raw/master/csl-citation.json"}</w:instrText>
      </w:r>
      <w:r w:rsidRPr="009A0AD3">
        <w:rPr>
          <w:szCs w:val="24"/>
        </w:rPr>
        <w:fldChar w:fldCharType="separate"/>
      </w:r>
      <w:r w:rsidRPr="009A0AD3">
        <w:rPr>
          <w:noProof/>
          <w:szCs w:val="24"/>
        </w:rPr>
        <w:t xml:space="preserve">Hidayah </w:t>
      </w:r>
      <w:r w:rsidRPr="00B045DB">
        <w:rPr>
          <w:i/>
          <w:iCs/>
          <w:noProof/>
          <w:szCs w:val="24"/>
        </w:rPr>
        <w:t>et al.</w:t>
      </w:r>
      <w:r w:rsidRPr="009A0AD3">
        <w:rPr>
          <w:noProof/>
          <w:szCs w:val="24"/>
        </w:rPr>
        <w:t xml:space="preserve"> (2024)</w:t>
      </w:r>
      <w:r w:rsidRPr="009A0AD3">
        <w:rPr>
          <w:szCs w:val="24"/>
        </w:rPr>
        <w:fldChar w:fldCharType="end"/>
      </w:r>
      <w:r w:rsidRPr="009A0AD3">
        <w:rPr>
          <w:szCs w:val="24"/>
        </w:rPr>
        <w:t xml:space="preserve"> </w:t>
      </w:r>
      <w:proofErr w:type="spellStart"/>
      <w:r w:rsidRPr="009A0AD3">
        <w:rPr>
          <w:szCs w:val="24"/>
        </w:rPr>
        <w:t>mengemukakan</w:t>
      </w:r>
      <w:proofErr w:type="spellEnd"/>
      <w:r w:rsidRPr="009A0AD3">
        <w:rPr>
          <w:szCs w:val="24"/>
        </w:rPr>
        <w:t xml:space="preserve"> </w:t>
      </w:r>
      <w:proofErr w:type="spellStart"/>
      <w:r w:rsidRPr="009A0AD3">
        <w:rPr>
          <w:szCs w:val="24"/>
        </w:rPr>
        <w:t>bahwa</w:t>
      </w:r>
      <w:proofErr w:type="spellEnd"/>
      <w:r w:rsidRPr="009A0AD3">
        <w:rPr>
          <w:szCs w:val="24"/>
        </w:rPr>
        <w:t xml:space="preserve"> </w:t>
      </w:r>
      <w:proofErr w:type="spellStart"/>
      <w:r w:rsidRPr="009A0AD3">
        <w:rPr>
          <w:szCs w:val="24"/>
        </w:rPr>
        <w:t>peningkatan</w:t>
      </w:r>
      <w:proofErr w:type="spellEnd"/>
      <w:r w:rsidRPr="009A0AD3">
        <w:rPr>
          <w:szCs w:val="24"/>
        </w:rPr>
        <w:t xml:space="preserve"> </w:t>
      </w:r>
      <w:proofErr w:type="spellStart"/>
      <w:r w:rsidRPr="009A0AD3">
        <w:rPr>
          <w:szCs w:val="24"/>
        </w:rPr>
        <w:t>konsentrasi</w:t>
      </w:r>
      <w:proofErr w:type="spellEnd"/>
      <w:r w:rsidRPr="009A0AD3">
        <w:rPr>
          <w:szCs w:val="24"/>
        </w:rPr>
        <w:t xml:space="preserve"> </w:t>
      </w:r>
      <w:proofErr w:type="spellStart"/>
      <w:r w:rsidRPr="009A0AD3">
        <w:rPr>
          <w:szCs w:val="24"/>
        </w:rPr>
        <w:t>insektisida</w:t>
      </w:r>
      <w:proofErr w:type="spellEnd"/>
      <w:r w:rsidRPr="009A0AD3">
        <w:rPr>
          <w:szCs w:val="24"/>
        </w:rPr>
        <w:t xml:space="preserve"> </w:t>
      </w:r>
      <w:proofErr w:type="spellStart"/>
      <w:r w:rsidRPr="009A0AD3">
        <w:rPr>
          <w:szCs w:val="24"/>
        </w:rPr>
        <w:t>akan</w:t>
      </w:r>
      <w:proofErr w:type="spellEnd"/>
      <w:r w:rsidRPr="009A0AD3">
        <w:rPr>
          <w:szCs w:val="24"/>
        </w:rPr>
        <w:t xml:space="preserve"> </w:t>
      </w:r>
      <w:proofErr w:type="spellStart"/>
      <w:r w:rsidRPr="009A0AD3">
        <w:rPr>
          <w:szCs w:val="24"/>
        </w:rPr>
        <w:t>meningkatkan</w:t>
      </w:r>
      <w:proofErr w:type="spellEnd"/>
      <w:r w:rsidRPr="009A0AD3">
        <w:rPr>
          <w:szCs w:val="24"/>
        </w:rPr>
        <w:t xml:space="preserve"> </w:t>
      </w:r>
      <w:proofErr w:type="spellStart"/>
      <w:r w:rsidRPr="009A0AD3">
        <w:rPr>
          <w:szCs w:val="24"/>
        </w:rPr>
        <w:t>kandungan</w:t>
      </w:r>
      <w:proofErr w:type="spellEnd"/>
      <w:r w:rsidRPr="009A0AD3">
        <w:rPr>
          <w:szCs w:val="24"/>
        </w:rPr>
        <w:t xml:space="preserve"> </w:t>
      </w:r>
      <w:proofErr w:type="spellStart"/>
      <w:r w:rsidRPr="009A0AD3">
        <w:rPr>
          <w:szCs w:val="24"/>
        </w:rPr>
        <w:t>bahan</w:t>
      </w:r>
      <w:proofErr w:type="spellEnd"/>
      <w:r w:rsidRPr="009A0AD3">
        <w:rPr>
          <w:szCs w:val="24"/>
        </w:rPr>
        <w:t xml:space="preserve"> </w:t>
      </w:r>
      <w:proofErr w:type="spellStart"/>
      <w:r w:rsidRPr="009A0AD3">
        <w:rPr>
          <w:szCs w:val="24"/>
        </w:rPr>
        <w:t>aktif</w:t>
      </w:r>
      <w:proofErr w:type="spellEnd"/>
      <w:r w:rsidRPr="009A0AD3">
        <w:rPr>
          <w:szCs w:val="24"/>
        </w:rPr>
        <w:t xml:space="preserve"> pada </w:t>
      </w:r>
      <w:proofErr w:type="spellStart"/>
      <w:r w:rsidRPr="009A0AD3">
        <w:rPr>
          <w:szCs w:val="24"/>
        </w:rPr>
        <w:t>insektisida</w:t>
      </w:r>
      <w:proofErr w:type="spellEnd"/>
      <w:r w:rsidRPr="009A0AD3">
        <w:rPr>
          <w:szCs w:val="24"/>
        </w:rPr>
        <w:t xml:space="preserve">. Hal </w:t>
      </w:r>
      <w:proofErr w:type="spellStart"/>
      <w:r w:rsidRPr="009A0AD3">
        <w:rPr>
          <w:szCs w:val="24"/>
        </w:rPr>
        <w:t>ini</w:t>
      </w:r>
      <w:proofErr w:type="spellEnd"/>
      <w:r w:rsidRPr="009A0AD3">
        <w:rPr>
          <w:szCs w:val="24"/>
        </w:rPr>
        <w:t xml:space="preserve"> </w:t>
      </w:r>
      <w:proofErr w:type="spellStart"/>
      <w:r w:rsidRPr="009A0AD3">
        <w:rPr>
          <w:szCs w:val="24"/>
        </w:rPr>
        <w:t>diperkuat</w:t>
      </w:r>
      <w:proofErr w:type="spellEnd"/>
      <w:r w:rsidRPr="009A0AD3">
        <w:rPr>
          <w:szCs w:val="24"/>
        </w:rPr>
        <w:t xml:space="preserve"> oleh </w:t>
      </w:r>
      <w:proofErr w:type="spellStart"/>
      <w:r w:rsidRPr="009A0AD3">
        <w:rPr>
          <w:szCs w:val="24"/>
        </w:rPr>
        <w:t>temuan</w:t>
      </w:r>
      <w:proofErr w:type="spellEnd"/>
      <w:r w:rsidRPr="009A0AD3">
        <w:rPr>
          <w:szCs w:val="24"/>
        </w:rPr>
        <w:t xml:space="preserve"> </w:t>
      </w:r>
      <w:proofErr w:type="spellStart"/>
      <w:r w:rsidRPr="009A0AD3">
        <w:rPr>
          <w:szCs w:val="24"/>
        </w:rPr>
        <w:t>Purba</w:t>
      </w:r>
      <w:proofErr w:type="spellEnd"/>
      <w:r w:rsidRPr="009A0AD3">
        <w:rPr>
          <w:szCs w:val="24"/>
        </w:rPr>
        <w:t xml:space="preserve"> (2007) yang </w:t>
      </w:r>
      <w:proofErr w:type="spellStart"/>
      <w:r w:rsidRPr="009A0AD3">
        <w:rPr>
          <w:szCs w:val="24"/>
        </w:rPr>
        <w:t>menyatakan</w:t>
      </w:r>
      <w:proofErr w:type="spellEnd"/>
      <w:r w:rsidRPr="009A0AD3">
        <w:rPr>
          <w:szCs w:val="24"/>
        </w:rPr>
        <w:t xml:space="preserve"> </w:t>
      </w:r>
      <w:proofErr w:type="spellStart"/>
      <w:r w:rsidRPr="009A0AD3">
        <w:rPr>
          <w:szCs w:val="24"/>
        </w:rPr>
        <w:t>bahwa</w:t>
      </w:r>
      <w:proofErr w:type="spellEnd"/>
      <w:r w:rsidRPr="009A0AD3">
        <w:rPr>
          <w:szCs w:val="24"/>
        </w:rPr>
        <w:t xml:space="preserve"> </w:t>
      </w:r>
      <w:proofErr w:type="spellStart"/>
      <w:r w:rsidRPr="009A0AD3">
        <w:rPr>
          <w:szCs w:val="24"/>
        </w:rPr>
        <w:t>peningkatan</w:t>
      </w:r>
      <w:proofErr w:type="spellEnd"/>
      <w:r w:rsidRPr="009A0AD3">
        <w:rPr>
          <w:szCs w:val="24"/>
        </w:rPr>
        <w:t xml:space="preserve"> </w:t>
      </w:r>
      <w:proofErr w:type="spellStart"/>
      <w:r w:rsidRPr="009A0AD3">
        <w:rPr>
          <w:szCs w:val="24"/>
        </w:rPr>
        <w:t>konsentrasi</w:t>
      </w:r>
      <w:proofErr w:type="spellEnd"/>
      <w:r w:rsidRPr="009A0AD3">
        <w:rPr>
          <w:szCs w:val="24"/>
        </w:rPr>
        <w:t xml:space="preserve"> </w:t>
      </w:r>
      <w:proofErr w:type="spellStart"/>
      <w:r w:rsidRPr="009A0AD3">
        <w:rPr>
          <w:szCs w:val="24"/>
        </w:rPr>
        <w:t>insektisida</w:t>
      </w:r>
      <w:proofErr w:type="spellEnd"/>
      <w:r w:rsidRPr="009A0AD3">
        <w:rPr>
          <w:szCs w:val="24"/>
        </w:rPr>
        <w:t xml:space="preserve"> </w:t>
      </w:r>
      <w:proofErr w:type="spellStart"/>
      <w:r w:rsidRPr="009A0AD3">
        <w:rPr>
          <w:szCs w:val="24"/>
        </w:rPr>
        <w:t>berbanding</w:t>
      </w:r>
      <w:proofErr w:type="spellEnd"/>
      <w:r w:rsidRPr="009A0AD3">
        <w:rPr>
          <w:szCs w:val="24"/>
        </w:rPr>
        <w:t xml:space="preserve"> </w:t>
      </w:r>
      <w:proofErr w:type="spellStart"/>
      <w:r w:rsidRPr="009A0AD3">
        <w:rPr>
          <w:szCs w:val="24"/>
        </w:rPr>
        <w:t>lurus</w:t>
      </w:r>
      <w:proofErr w:type="spellEnd"/>
      <w:r w:rsidRPr="009A0AD3">
        <w:rPr>
          <w:szCs w:val="24"/>
        </w:rPr>
        <w:t xml:space="preserve"> </w:t>
      </w:r>
      <w:proofErr w:type="spellStart"/>
      <w:r w:rsidRPr="009A0AD3">
        <w:rPr>
          <w:szCs w:val="24"/>
        </w:rPr>
        <w:t>dengan</w:t>
      </w:r>
      <w:proofErr w:type="spellEnd"/>
      <w:r w:rsidRPr="009A0AD3">
        <w:rPr>
          <w:szCs w:val="24"/>
        </w:rPr>
        <w:t xml:space="preserve"> </w:t>
      </w:r>
      <w:proofErr w:type="spellStart"/>
      <w:r w:rsidRPr="009A0AD3">
        <w:rPr>
          <w:szCs w:val="24"/>
        </w:rPr>
        <w:t>peningkatan</w:t>
      </w:r>
      <w:proofErr w:type="spellEnd"/>
      <w:r w:rsidRPr="009A0AD3">
        <w:rPr>
          <w:szCs w:val="24"/>
        </w:rPr>
        <w:t xml:space="preserve"> </w:t>
      </w:r>
      <w:proofErr w:type="spellStart"/>
      <w:r w:rsidRPr="009A0AD3">
        <w:rPr>
          <w:szCs w:val="24"/>
        </w:rPr>
        <w:t>kandungan</w:t>
      </w:r>
      <w:proofErr w:type="spellEnd"/>
      <w:r w:rsidRPr="009A0AD3">
        <w:rPr>
          <w:szCs w:val="24"/>
        </w:rPr>
        <w:t xml:space="preserve"> </w:t>
      </w:r>
      <w:proofErr w:type="spellStart"/>
      <w:r w:rsidRPr="009A0AD3">
        <w:rPr>
          <w:szCs w:val="24"/>
        </w:rPr>
        <w:t>bahan</w:t>
      </w:r>
      <w:proofErr w:type="spellEnd"/>
      <w:r w:rsidRPr="009A0AD3">
        <w:rPr>
          <w:szCs w:val="24"/>
        </w:rPr>
        <w:t xml:space="preserve"> </w:t>
      </w:r>
      <w:proofErr w:type="spellStart"/>
      <w:r w:rsidRPr="009A0AD3">
        <w:rPr>
          <w:szCs w:val="24"/>
        </w:rPr>
        <w:t>aktif</w:t>
      </w:r>
      <w:proofErr w:type="spellEnd"/>
      <w:r w:rsidRPr="009A0AD3">
        <w:rPr>
          <w:szCs w:val="24"/>
        </w:rPr>
        <w:t xml:space="preserve"> dan </w:t>
      </w:r>
      <w:proofErr w:type="spellStart"/>
      <w:r w:rsidRPr="009A0AD3">
        <w:rPr>
          <w:szCs w:val="24"/>
        </w:rPr>
        <w:t>efektivitas</w:t>
      </w:r>
      <w:proofErr w:type="spellEnd"/>
      <w:r w:rsidRPr="009A0AD3">
        <w:rPr>
          <w:szCs w:val="24"/>
        </w:rPr>
        <w:t xml:space="preserve"> </w:t>
      </w:r>
      <w:proofErr w:type="spellStart"/>
      <w:r w:rsidRPr="009A0AD3">
        <w:rPr>
          <w:szCs w:val="24"/>
        </w:rPr>
        <w:t>daya</w:t>
      </w:r>
      <w:proofErr w:type="spellEnd"/>
      <w:r w:rsidRPr="009A0AD3">
        <w:rPr>
          <w:szCs w:val="24"/>
        </w:rPr>
        <w:t xml:space="preserve"> </w:t>
      </w:r>
      <w:proofErr w:type="spellStart"/>
      <w:r w:rsidRPr="009A0AD3">
        <w:rPr>
          <w:szCs w:val="24"/>
        </w:rPr>
        <w:t>bunuhnya</w:t>
      </w:r>
      <w:proofErr w:type="spellEnd"/>
      <w:r w:rsidRPr="009A0AD3">
        <w:rPr>
          <w:szCs w:val="24"/>
        </w:rPr>
        <w:t xml:space="preserve"> </w:t>
      </w:r>
      <w:proofErr w:type="spellStart"/>
      <w:r w:rsidRPr="009A0AD3">
        <w:rPr>
          <w:szCs w:val="24"/>
        </w:rPr>
        <w:t>terhadap</w:t>
      </w:r>
      <w:proofErr w:type="spellEnd"/>
      <w:r w:rsidRPr="009A0AD3">
        <w:rPr>
          <w:szCs w:val="24"/>
        </w:rPr>
        <w:t xml:space="preserve"> </w:t>
      </w:r>
      <w:proofErr w:type="spellStart"/>
      <w:r w:rsidRPr="009A0AD3">
        <w:rPr>
          <w:szCs w:val="24"/>
        </w:rPr>
        <w:t>hama</w:t>
      </w:r>
      <w:proofErr w:type="spellEnd"/>
      <w:r w:rsidRPr="009A0AD3">
        <w:rPr>
          <w:szCs w:val="24"/>
        </w:rPr>
        <w:t xml:space="preserve"> </w:t>
      </w:r>
      <w:proofErr w:type="spellStart"/>
      <w:r w:rsidRPr="009A0AD3">
        <w:rPr>
          <w:szCs w:val="24"/>
        </w:rPr>
        <w:t>sasaran</w:t>
      </w:r>
      <w:proofErr w:type="spellEnd"/>
      <w:r w:rsidRPr="009A0AD3">
        <w:rPr>
          <w:szCs w:val="24"/>
        </w:rPr>
        <w:t>.</w:t>
      </w:r>
    </w:p>
    <w:p w14:paraId="1E282A2D" w14:textId="77777777" w:rsidR="00A55360" w:rsidRPr="009A0AD3" w:rsidRDefault="00A55360" w:rsidP="00A55360">
      <w:pPr>
        <w:spacing w:after="0" w:line="240" w:lineRule="auto"/>
        <w:ind w:firstLine="720"/>
        <w:jc w:val="both"/>
        <w:rPr>
          <w:szCs w:val="24"/>
        </w:rPr>
      </w:pPr>
      <w:proofErr w:type="spellStart"/>
      <w:r w:rsidRPr="009A0AD3">
        <w:rPr>
          <w:rFonts w:eastAsia="Times New Roman"/>
          <w:szCs w:val="24"/>
        </w:rPr>
        <w:t>Efektivitas</w:t>
      </w:r>
      <w:proofErr w:type="spellEnd"/>
      <w:r w:rsidRPr="009A0AD3">
        <w:rPr>
          <w:rFonts w:eastAsia="Times New Roman"/>
          <w:szCs w:val="24"/>
        </w:rPr>
        <w:t xml:space="preserve"> </w:t>
      </w:r>
      <w:proofErr w:type="spellStart"/>
      <w:r w:rsidRPr="009A0AD3">
        <w:rPr>
          <w:szCs w:val="24"/>
        </w:rPr>
        <w:t>insektisida</w:t>
      </w:r>
      <w:proofErr w:type="spellEnd"/>
      <w:r w:rsidRPr="009A0AD3">
        <w:rPr>
          <w:szCs w:val="24"/>
        </w:rPr>
        <w:t xml:space="preserve"> </w:t>
      </w:r>
      <w:proofErr w:type="spellStart"/>
      <w:r w:rsidRPr="009A0AD3">
        <w:rPr>
          <w:szCs w:val="24"/>
        </w:rPr>
        <w:t>dalam</w:t>
      </w:r>
      <w:proofErr w:type="spellEnd"/>
      <w:r w:rsidRPr="009A0AD3">
        <w:rPr>
          <w:szCs w:val="24"/>
        </w:rPr>
        <w:t xml:space="preserve"> </w:t>
      </w:r>
      <w:proofErr w:type="spellStart"/>
      <w:r w:rsidRPr="009A0AD3">
        <w:rPr>
          <w:szCs w:val="24"/>
        </w:rPr>
        <w:t>membunuh</w:t>
      </w:r>
      <w:proofErr w:type="spellEnd"/>
      <w:r w:rsidRPr="009A0AD3">
        <w:rPr>
          <w:szCs w:val="24"/>
        </w:rPr>
        <w:t xml:space="preserve"> </w:t>
      </w:r>
      <w:proofErr w:type="spellStart"/>
      <w:r w:rsidRPr="009A0AD3">
        <w:rPr>
          <w:szCs w:val="24"/>
        </w:rPr>
        <w:t>serangga</w:t>
      </w:r>
      <w:proofErr w:type="spellEnd"/>
      <w:r w:rsidRPr="009A0AD3">
        <w:rPr>
          <w:szCs w:val="24"/>
        </w:rPr>
        <w:t xml:space="preserve"> </w:t>
      </w:r>
      <w:proofErr w:type="spellStart"/>
      <w:r w:rsidRPr="009A0AD3">
        <w:rPr>
          <w:szCs w:val="24"/>
        </w:rPr>
        <w:t>sasaran</w:t>
      </w:r>
      <w:proofErr w:type="spellEnd"/>
      <w:r w:rsidRPr="009A0AD3">
        <w:rPr>
          <w:rFonts w:eastAsia="Times New Roman"/>
          <w:szCs w:val="24"/>
        </w:rPr>
        <w:t xml:space="preserve"> </w:t>
      </w:r>
      <w:proofErr w:type="spellStart"/>
      <w:r w:rsidRPr="009A0AD3">
        <w:rPr>
          <w:rFonts w:eastAsia="Times New Roman"/>
          <w:szCs w:val="24"/>
        </w:rPr>
        <w:t>dipengaruhi</w:t>
      </w:r>
      <w:proofErr w:type="spellEnd"/>
      <w:r w:rsidRPr="009A0AD3">
        <w:rPr>
          <w:rFonts w:eastAsia="Times New Roman"/>
          <w:szCs w:val="24"/>
        </w:rPr>
        <w:t xml:space="preserve"> oleh </w:t>
      </w:r>
      <w:proofErr w:type="spellStart"/>
      <w:r w:rsidRPr="009A0AD3">
        <w:rPr>
          <w:rFonts w:eastAsia="Times New Roman"/>
          <w:szCs w:val="24"/>
        </w:rPr>
        <w:t>berbagai</w:t>
      </w:r>
      <w:proofErr w:type="spellEnd"/>
      <w:r w:rsidRPr="009A0AD3">
        <w:rPr>
          <w:rFonts w:eastAsia="Times New Roman"/>
          <w:szCs w:val="24"/>
        </w:rPr>
        <w:t xml:space="preserve"> </w:t>
      </w:r>
      <w:proofErr w:type="spellStart"/>
      <w:r w:rsidRPr="009A0AD3">
        <w:rPr>
          <w:rFonts w:eastAsia="Times New Roman"/>
          <w:szCs w:val="24"/>
        </w:rPr>
        <w:t>faktor</w:t>
      </w:r>
      <w:proofErr w:type="spellEnd"/>
      <w:r w:rsidRPr="009A0AD3">
        <w:rPr>
          <w:rFonts w:eastAsia="Times New Roman"/>
          <w:szCs w:val="24"/>
        </w:rPr>
        <w:t xml:space="preserve">, </w:t>
      </w:r>
      <w:proofErr w:type="spellStart"/>
      <w:r w:rsidRPr="009A0AD3">
        <w:rPr>
          <w:rFonts w:eastAsia="Times New Roman"/>
          <w:szCs w:val="24"/>
        </w:rPr>
        <w:t>antara</w:t>
      </w:r>
      <w:proofErr w:type="spellEnd"/>
      <w:r w:rsidRPr="009A0AD3">
        <w:rPr>
          <w:rFonts w:eastAsia="Times New Roman"/>
          <w:szCs w:val="24"/>
        </w:rPr>
        <w:t xml:space="preserve"> lain </w:t>
      </w:r>
      <w:proofErr w:type="spellStart"/>
      <w:r w:rsidRPr="009A0AD3">
        <w:rPr>
          <w:rFonts w:eastAsia="Times New Roman"/>
          <w:szCs w:val="24"/>
        </w:rPr>
        <w:t>jenis</w:t>
      </w:r>
      <w:proofErr w:type="spellEnd"/>
      <w:r w:rsidRPr="009A0AD3">
        <w:rPr>
          <w:rFonts w:eastAsia="Times New Roman"/>
          <w:szCs w:val="24"/>
        </w:rPr>
        <w:t xml:space="preserve"> </w:t>
      </w:r>
      <w:proofErr w:type="spellStart"/>
      <w:r w:rsidRPr="009A0AD3">
        <w:rPr>
          <w:rFonts w:eastAsia="Times New Roman"/>
          <w:szCs w:val="24"/>
        </w:rPr>
        <w:t>insektisida</w:t>
      </w:r>
      <w:proofErr w:type="spellEnd"/>
      <w:r w:rsidRPr="009A0AD3">
        <w:rPr>
          <w:rFonts w:eastAsia="Times New Roman"/>
          <w:szCs w:val="24"/>
        </w:rPr>
        <w:t xml:space="preserve"> yang </w:t>
      </w:r>
      <w:proofErr w:type="spellStart"/>
      <w:r w:rsidRPr="009A0AD3">
        <w:rPr>
          <w:rFonts w:eastAsia="Times New Roman"/>
          <w:szCs w:val="24"/>
        </w:rPr>
        <w:t>digunakan</w:t>
      </w:r>
      <w:proofErr w:type="spellEnd"/>
      <w:r w:rsidRPr="009A0AD3">
        <w:rPr>
          <w:rFonts w:eastAsia="Times New Roman"/>
          <w:szCs w:val="24"/>
        </w:rPr>
        <w:t xml:space="preserve">, </w:t>
      </w:r>
      <w:proofErr w:type="spellStart"/>
      <w:r w:rsidRPr="009A0AD3">
        <w:rPr>
          <w:rFonts w:eastAsia="Times New Roman"/>
          <w:szCs w:val="24"/>
        </w:rPr>
        <w:t>dosis</w:t>
      </w:r>
      <w:proofErr w:type="spellEnd"/>
      <w:r w:rsidRPr="009A0AD3">
        <w:rPr>
          <w:rFonts w:eastAsia="Times New Roman"/>
          <w:szCs w:val="24"/>
        </w:rPr>
        <w:t xml:space="preserve"> dan </w:t>
      </w:r>
      <w:proofErr w:type="spellStart"/>
      <w:r w:rsidRPr="009A0AD3">
        <w:rPr>
          <w:rFonts w:eastAsia="Times New Roman"/>
          <w:szCs w:val="24"/>
        </w:rPr>
        <w:t>metode</w:t>
      </w:r>
      <w:proofErr w:type="spellEnd"/>
      <w:r w:rsidRPr="009A0AD3">
        <w:rPr>
          <w:rFonts w:eastAsia="Times New Roman"/>
          <w:szCs w:val="24"/>
        </w:rPr>
        <w:t xml:space="preserve"> </w:t>
      </w:r>
      <w:proofErr w:type="spellStart"/>
      <w:r w:rsidRPr="009A0AD3">
        <w:rPr>
          <w:rFonts w:eastAsia="Times New Roman"/>
          <w:szCs w:val="24"/>
        </w:rPr>
        <w:t>aplikasinya</w:t>
      </w:r>
      <w:proofErr w:type="spellEnd"/>
      <w:r w:rsidRPr="009A0AD3">
        <w:rPr>
          <w:rFonts w:eastAsia="Times New Roman"/>
          <w:szCs w:val="24"/>
        </w:rPr>
        <w:t xml:space="preserve">, </w:t>
      </w:r>
      <w:proofErr w:type="spellStart"/>
      <w:r w:rsidRPr="009A0AD3">
        <w:rPr>
          <w:rFonts w:eastAsia="Times New Roman"/>
          <w:szCs w:val="24"/>
        </w:rPr>
        <w:t>jenis</w:t>
      </w:r>
      <w:proofErr w:type="spellEnd"/>
      <w:r w:rsidRPr="009A0AD3">
        <w:rPr>
          <w:rFonts w:eastAsia="Times New Roman"/>
          <w:szCs w:val="24"/>
        </w:rPr>
        <w:t xml:space="preserve"> </w:t>
      </w:r>
      <w:proofErr w:type="spellStart"/>
      <w:r w:rsidRPr="009A0AD3">
        <w:rPr>
          <w:rFonts w:eastAsia="Times New Roman"/>
          <w:szCs w:val="24"/>
        </w:rPr>
        <w:t>serangga</w:t>
      </w:r>
      <w:proofErr w:type="spellEnd"/>
      <w:r w:rsidRPr="009A0AD3">
        <w:rPr>
          <w:rFonts w:eastAsia="Times New Roman"/>
          <w:szCs w:val="24"/>
        </w:rPr>
        <w:t xml:space="preserve"> target, </w:t>
      </w:r>
      <w:proofErr w:type="spellStart"/>
      <w:r w:rsidRPr="009A0AD3">
        <w:rPr>
          <w:rFonts w:eastAsia="Times New Roman"/>
          <w:szCs w:val="24"/>
        </w:rPr>
        <w:t>fase</w:t>
      </w:r>
      <w:proofErr w:type="spellEnd"/>
      <w:r w:rsidRPr="009A0AD3">
        <w:rPr>
          <w:rFonts w:eastAsia="Times New Roman"/>
          <w:szCs w:val="24"/>
        </w:rPr>
        <w:t xml:space="preserve"> </w:t>
      </w:r>
      <w:proofErr w:type="spellStart"/>
      <w:r w:rsidRPr="009A0AD3">
        <w:rPr>
          <w:rFonts w:eastAsia="Times New Roman"/>
          <w:szCs w:val="24"/>
        </w:rPr>
        <w:t>perkembangan</w:t>
      </w:r>
      <w:proofErr w:type="spellEnd"/>
      <w:r w:rsidRPr="009A0AD3">
        <w:rPr>
          <w:rFonts w:eastAsia="Times New Roman"/>
          <w:szCs w:val="24"/>
        </w:rPr>
        <w:t xml:space="preserve"> </w:t>
      </w:r>
      <w:proofErr w:type="spellStart"/>
      <w:r w:rsidRPr="009A0AD3">
        <w:rPr>
          <w:rFonts w:eastAsia="Times New Roman"/>
          <w:szCs w:val="24"/>
        </w:rPr>
        <w:t>serta</w:t>
      </w:r>
      <w:proofErr w:type="spellEnd"/>
      <w:r w:rsidRPr="009A0AD3">
        <w:rPr>
          <w:rFonts w:eastAsia="Times New Roman"/>
          <w:szCs w:val="24"/>
        </w:rPr>
        <w:t xml:space="preserve"> </w:t>
      </w:r>
      <w:proofErr w:type="spellStart"/>
      <w:r w:rsidRPr="009A0AD3">
        <w:rPr>
          <w:rFonts w:eastAsia="Times New Roman"/>
          <w:szCs w:val="24"/>
        </w:rPr>
        <w:t>umur</w:t>
      </w:r>
      <w:proofErr w:type="spellEnd"/>
      <w:r w:rsidRPr="009A0AD3">
        <w:rPr>
          <w:rFonts w:eastAsia="Times New Roman"/>
          <w:szCs w:val="24"/>
        </w:rPr>
        <w:t xml:space="preserve"> </w:t>
      </w:r>
      <w:proofErr w:type="spellStart"/>
      <w:r w:rsidRPr="009A0AD3">
        <w:rPr>
          <w:rFonts w:eastAsia="Times New Roman"/>
          <w:szCs w:val="24"/>
        </w:rPr>
        <w:t>serangga</w:t>
      </w:r>
      <w:proofErr w:type="spellEnd"/>
      <w:r w:rsidRPr="009A0AD3">
        <w:rPr>
          <w:rFonts w:eastAsia="Times New Roman"/>
          <w:szCs w:val="24"/>
        </w:rPr>
        <w:t xml:space="preserve">, </w:t>
      </w:r>
      <w:proofErr w:type="spellStart"/>
      <w:r w:rsidRPr="009A0AD3">
        <w:rPr>
          <w:rFonts w:eastAsia="Times New Roman"/>
          <w:szCs w:val="24"/>
        </w:rPr>
        <w:t>hingga</w:t>
      </w:r>
      <w:proofErr w:type="spellEnd"/>
      <w:r w:rsidRPr="009A0AD3">
        <w:rPr>
          <w:rFonts w:eastAsia="Times New Roman"/>
          <w:szCs w:val="24"/>
        </w:rPr>
        <w:t xml:space="preserve"> </w:t>
      </w:r>
      <w:proofErr w:type="spellStart"/>
      <w:r w:rsidRPr="009A0AD3">
        <w:rPr>
          <w:rFonts w:eastAsia="Times New Roman"/>
          <w:szCs w:val="24"/>
        </w:rPr>
        <w:t>kondisi</w:t>
      </w:r>
      <w:proofErr w:type="spellEnd"/>
      <w:r w:rsidRPr="009A0AD3">
        <w:rPr>
          <w:rFonts w:eastAsia="Times New Roman"/>
          <w:szCs w:val="24"/>
        </w:rPr>
        <w:t xml:space="preserve"> </w:t>
      </w:r>
      <w:proofErr w:type="spellStart"/>
      <w:r w:rsidRPr="009A0AD3">
        <w:rPr>
          <w:rFonts w:eastAsia="Times New Roman"/>
          <w:szCs w:val="24"/>
        </w:rPr>
        <w:t>lingkungan</w:t>
      </w:r>
      <w:proofErr w:type="spellEnd"/>
      <w:r w:rsidRPr="009A0AD3">
        <w:rPr>
          <w:rFonts w:eastAsia="Times New Roman"/>
          <w:szCs w:val="24"/>
        </w:rPr>
        <w:t xml:space="preserve"> </w:t>
      </w:r>
      <w:r w:rsidRPr="009A0AD3">
        <w:rPr>
          <w:szCs w:val="24"/>
        </w:rPr>
        <w:fldChar w:fldCharType="begin" w:fldLock="1"/>
      </w:r>
      <w:r w:rsidRPr="009A0AD3">
        <w:rPr>
          <w:szCs w:val="24"/>
        </w:rPr>
        <w:instrText>ADDIN CSL_CITATION {"citationItems":[{"id":"ITEM-1","itemData":{"abstract":"Nilaparvata lugens is a major pest of rice in Indonesia which has been established since 1970. The use of synthetic pesticides to treat N.lugens by farmers is considered practical and the results are quickly seen. Continuous application of synthetic insecticides can lead to resistance. This study aims to determine the level of resistance of N. lugens from Lemahabang district, Karawang regency to the insecticide with the active ingredient MIPC. The research method used was an experimental method using a single factor Complete Randomized Design (CRD) with 7 treatments 4 replications consisting of: Control, MIPC 1 g/l, MIPC 2 g/l, MIPC 3 g/l , MIPC 4 g/l , Triflumezopyrim 0.5 ml/l, Azadirachtin 15 ml/l. Tests using N.lugens standard population and field population. The test method uses the IRAC 005 immersion method. The Resistance Ratio (RR) is determined by comparing the LC50 value of the field population with the standard population. The results showed N. lugens in the Lemahabang Subdistrict were still susceptible but there were indications of resistance to MIPC insecticides with RR value of 1.07.","author":[{"dropping-particle":"","family":"Zuhal Alfarizi","given":"Muhammad","non-dropping-particle":"","parse-names":false,"suffix":""},{"dropping-particle":"","family":"Afifah","given":"Lutfi","non-dropping-particle":"","parse-names":false,"suffix":""},{"dropping-particle":"","family":"Restu Adhi","given":"Satriyo","non-dropping-particle":"","parse-names":false,"suffix":""},{"dropping-particle":"","family":"Irfan","given":"Budi","non-dropping-particle":"","parse-names":false,"suffix":""},{"dropping-particle":"","family":"Studi Agroteknologi","given":"Program","non-dropping-particle":"","parse-names":false,"suffix":""},{"dropping-particle":"","family":"Pertanian","given":"Fakultas","non-dropping-particle":"","parse-names":false,"suffix":""},{"dropping-particle":"","family":"Singaperbangsa Karawang","given":"Universitas","non-dropping-particle":"","parse-names":false,"suffix":""}],"container-title":"Jurnal Agroplasma","id":"ITEM-1","issue":"2","issued":{"date-parts":[["2023"]]},"page":"498-507","title":"Tingkat Resistensi Wereng Batang Coklat (Nilaparvata Lugens) Populasi Kecamatan Lemahabang Karawang Terhadap Insektisida Berbahan Aktif MIPC","type":"article-journal","volume":"10"},"uris":["http://www.mendeley.com/documents/?uuid=cfc76dcb-efd7-4111-8b93-3a707502d871"]}],"mendeley":{"formattedCitation":"(Zuhal Alfarizi et al., 2023)","manualFormatting":"(Alfarizi et al. 2023)","plainTextFormattedCitation":"(Zuhal Alfarizi et al., 2023)","previouslyFormattedCitation":"(Zuhal Alfarizi et al., 2023)"},"properties":{"noteIndex":0},"schema":"https://github.com/citation-style-language/schema/raw/master/csl-citation.json"}</w:instrText>
      </w:r>
      <w:r w:rsidRPr="009A0AD3">
        <w:rPr>
          <w:szCs w:val="24"/>
        </w:rPr>
        <w:fldChar w:fldCharType="separate"/>
      </w:r>
      <w:r w:rsidRPr="009A0AD3">
        <w:rPr>
          <w:noProof/>
          <w:szCs w:val="24"/>
        </w:rPr>
        <w:t xml:space="preserve">(Alfarizi </w:t>
      </w:r>
      <w:r w:rsidRPr="00B045DB">
        <w:rPr>
          <w:i/>
          <w:iCs/>
          <w:noProof/>
          <w:szCs w:val="24"/>
        </w:rPr>
        <w:t>et al.</w:t>
      </w:r>
      <w:r w:rsidRPr="009A0AD3">
        <w:rPr>
          <w:noProof/>
          <w:szCs w:val="24"/>
        </w:rPr>
        <w:t xml:space="preserve"> 2023)</w:t>
      </w:r>
      <w:r w:rsidRPr="009A0AD3">
        <w:rPr>
          <w:szCs w:val="24"/>
        </w:rPr>
        <w:fldChar w:fldCharType="end"/>
      </w:r>
      <w:r w:rsidRPr="009A0AD3">
        <w:rPr>
          <w:szCs w:val="24"/>
        </w:rPr>
        <w:t xml:space="preserve">. </w:t>
      </w:r>
      <w:proofErr w:type="spellStart"/>
      <w:r w:rsidRPr="009A0AD3">
        <w:rPr>
          <w:szCs w:val="24"/>
        </w:rPr>
        <w:t>Insektisida</w:t>
      </w:r>
      <w:proofErr w:type="spellEnd"/>
      <w:r w:rsidRPr="009A0AD3">
        <w:rPr>
          <w:szCs w:val="24"/>
        </w:rPr>
        <w:t xml:space="preserve"> </w:t>
      </w:r>
      <w:proofErr w:type="spellStart"/>
      <w:r w:rsidRPr="009A0AD3">
        <w:rPr>
          <w:szCs w:val="24"/>
        </w:rPr>
        <w:t>berbahan</w:t>
      </w:r>
      <w:proofErr w:type="spellEnd"/>
      <w:r w:rsidRPr="009A0AD3">
        <w:rPr>
          <w:szCs w:val="24"/>
        </w:rPr>
        <w:t xml:space="preserve"> </w:t>
      </w:r>
      <w:proofErr w:type="spellStart"/>
      <w:r w:rsidRPr="009A0AD3">
        <w:rPr>
          <w:szCs w:val="24"/>
        </w:rPr>
        <w:t>aktif</w:t>
      </w:r>
      <w:proofErr w:type="spellEnd"/>
      <w:r w:rsidRPr="009A0AD3">
        <w:rPr>
          <w:szCs w:val="24"/>
        </w:rPr>
        <w:t xml:space="preserve"> </w:t>
      </w:r>
      <w:proofErr w:type="spellStart"/>
      <w:r w:rsidRPr="009A0AD3">
        <w:rPr>
          <w:szCs w:val="24"/>
        </w:rPr>
        <w:t>buprofezin</w:t>
      </w:r>
      <w:proofErr w:type="spellEnd"/>
      <w:r w:rsidRPr="009A0AD3">
        <w:rPr>
          <w:szCs w:val="24"/>
        </w:rPr>
        <w:t xml:space="preserve"> </w:t>
      </w:r>
      <w:proofErr w:type="spellStart"/>
      <w:r w:rsidRPr="009A0AD3">
        <w:rPr>
          <w:szCs w:val="24"/>
        </w:rPr>
        <w:t>menunjukkan</w:t>
      </w:r>
      <w:proofErr w:type="spellEnd"/>
      <w:r w:rsidRPr="009A0AD3">
        <w:rPr>
          <w:szCs w:val="24"/>
        </w:rPr>
        <w:t xml:space="preserve"> </w:t>
      </w:r>
      <w:proofErr w:type="spellStart"/>
      <w:r w:rsidRPr="009A0AD3">
        <w:rPr>
          <w:szCs w:val="24"/>
        </w:rPr>
        <w:t>respon</w:t>
      </w:r>
      <w:proofErr w:type="spellEnd"/>
      <w:r w:rsidRPr="009A0AD3">
        <w:rPr>
          <w:szCs w:val="24"/>
        </w:rPr>
        <w:t xml:space="preserve"> yang </w:t>
      </w:r>
      <w:proofErr w:type="spellStart"/>
      <w:r w:rsidRPr="009A0AD3">
        <w:rPr>
          <w:szCs w:val="24"/>
        </w:rPr>
        <w:t>relatif</w:t>
      </w:r>
      <w:proofErr w:type="spellEnd"/>
      <w:r w:rsidRPr="009A0AD3">
        <w:rPr>
          <w:szCs w:val="24"/>
        </w:rPr>
        <w:t xml:space="preserve"> </w:t>
      </w:r>
      <w:proofErr w:type="spellStart"/>
      <w:r w:rsidRPr="009A0AD3">
        <w:rPr>
          <w:szCs w:val="24"/>
        </w:rPr>
        <w:t>lambat</w:t>
      </w:r>
      <w:proofErr w:type="spellEnd"/>
      <w:r w:rsidRPr="009A0AD3">
        <w:rPr>
          <w:szCs w:val="24"/>
        </w:rPr>
        <w:t xml:space="preserve"> </w:t>
      </w:r>
      <w:proofErr w:type="spellStart"/>
      <w:r w:rsidRPr="009A0AD3">
        <w:rPr>
          <w:szCs w:val="24"/>
        </w:rPr>
        <w:t>karena</w:t>
      </w:r>
      <w:proofErr w:type="spellEnd"/>
      <w:r w:rsidRPr="009A0AD3">
        <w:rPr>
          <w:szCs w:val="24"/>
        </w:rPr>
        <w:t xml:space="preserve"> </w:t>
      </w:r>
      <w:proofErr w:type="spellStart"/>
      <w:r w:rsidRPr="009A0AD3">
        <w:rPr>
          <w:szCs w:val="24"/>
        </w:rPr>
        <w:t>mekanisme</w:t>
      </w:r>
      <w:proofErr w:type="spellEnd"/>
      <w:r w:rsidRPr="009A0AD3">
        <w:rPr>
          <w:szCs w:val="24"/>
        </w:rPr>
        <w:t xml:space="preserve"> </w:t>
      </w:r>
      <w:proofErr w:type="spellStart"/>
      <w:r w:rsidRPr="009A0AD3">
        <w:rPr>
          <w:szCs w:val="24"/>
        </w:rPr>
        <w:t>kerjanya</w:t>
      </w:r>
      <w:proofErr w:type="spellEnd"/>
      <w:r w:rsidRPr="009A0AD3">
        <w:rPr>
          <w:szCs w:val="24"/>
        </w:rPr>
        <w:t xml:space="preserve"> </w:t>
      </w:r>
      <w:proofErr w:type="spellStart"/>
      <w:r w:rsidRPr="009A0AD3">
        <w:rPr>
          <w:szCs w:val="24"/>
        </w:rPr>
        <w:t>berbeda</w:t>
      </w:r>
      <w:proofErr w:type="spellEnd"/>
      <w:r w:rsidRPr="009A0AD3">
        <w:rPr>
          <w:szCs w:val="24"/>
        </w:rPr>
        <w:t xml:space="preserve"> </w:t>
      </w:r>
      <w:proofErr w:type="spellStart"/>
      <w:r w:rsidRPr="009A0AD3">
        <w:rPr>
          <w:szCs w:val="24"/>
        </w:rPr>
        <w:t>dari</w:t>
      </w:r>
      <w:proofErr w:type="spellEnd"/>
      <w:r w:rsidRPr="009A0AD3">
        <w:rPr>
          <w:szCs w:val="24"/>
        </w:rPr>
        <w:t xml:space="preserve"> </w:t>
      </w:r>
      <w:proofErr w:type="spellStart"/>
      <w:r w:rsidRPr="009A0AD3">
        <w:rPr>
          <w:szCs w:val="24"/>
        </w:rPr>
        <w:t>insektisida</w:t>
      </w:r>
      <w:proofErr w:type="spellEnd"/>
      <w:r w:rsidRPr="009A0AD3">
        <w:rPr>
          <w:szCs w:val="24"/>
        </w:rPr>
        <w:t xml:space="preserve"> </w:t>
      </w:r>
      <w:proofErr w:type="spellStart"/>
      <w:r w:rsidRPr="009A0AD3">
        <w:rPr>
          <w:szCs w:val="24"/>
        </w:rPr>
        <w:t>jenis</w:t>
      </w:r>
      <w:proofErr w:type="spellEnd"/>
      <w:r w:rsidRPr="009A0AD3">
        <w:rPr>
          <w:szCs w:val="24"/>
        </w:rPr>
        <w:t xml:space="preserve"> </w:t>
      </w:r>
      <w:r w:rsidRPr="009A0AD3">
        <w:rPr>
          <w:i/>
          <w:szCs w:val="24"/>
        </w:rPr>
        <w:t>knock down</w:t>
      </w:r>
      <w:r w:rsidRPr="009A0AD3">
        <w:rPr>
          <w:szCs w:val="24"/>
        </w:rPr>
        <w:t xml:space="preserve"> </w:t>
      </w:r>
      <w:proofErr w:type="spellStart"/>
      <w:r w:rsidRPr="009A0AD3">
        <w:rPr>
          <w:szCs w:val="24"/>
        </w:rPr>
        <w:t>atau</w:t>
      </w:r>
      <w:proofErr w:type="spellEnd"/>
      <w:r w:rsidRPr="009A0AD3">
        <w:rPr>
          <w:szCs w:val="24"/>
        </w:rPr>
        <w:t xml:space="preserve"> </w:t>
      </w:r>
      <w:proofErr w:type="spellStart"/>
      <w:r w:rsidRPr="009A0AD3">
        <w:rPr>
          <w:szCs w:val="24"/>
        </w:rPr>
        <w:t>racun</w:t>
      </w:r>
      <w:proofErr w:type="spellEnd"/>
      <w:r w:rsidRPr="009A0AD3">
        <w:rPr>
          <w:szCs w:val="24"/>
        </w:rPr>
        <w:t xml:space="preserve"> </w:t>
      </w:r>
      <w:proofErr w:type="spellStart"/>
      <w:r w:rsidRPr="009A0AD3">
        <w:rPr>
          <w:szCs w:val="24"/>
        </w:rPr>
        <w:t>kontak</w:t>
      </w:r>
      <w:proofErr w:type="spellEnd"/>
      <w:r w:rsidRPr="009A0AD3">
        <w:rPr>
          <w:szCs w:val="24"/>
        </w:rPr>
        <w:t xml:space="preserve">. </w:t>
      </w:r>
      <w:proofErr w:type="spellStart"/>
      <w:r w:rsidRPr="009A0AD3">
        <w:rPr>
          <w:szCs w:val="24"/>
        </w:rPr>
        <w:t>Buprofezin</w:t>
      </w:r>
      <w:proofErr w:type="spellEnd"/>
      <w:r w:rsidRPr="009A0AD3">
        <w:rPr>
          <w:szCs w:val="24"/>
        </w:rPr>
        <w:t xml:space="preserve"> </w:t>
      </w:r>
      <w:proofErr w:type="spellStart"/>
      <w:r w:rsidRPr="009A0AD3">
        <w:rPr>
          <w:szCs w:val="24"/>
        </w:rPr>
        <w:t>berfungsi</w:t>
      </w:r>
      <w:proofErr w:type="spellEnd"/>
      <w:r w:rsidRPr="009A0AD3">
        <w:rPr>
          <w:szCs w:val="24"/>
        </w:rPr>
        <w:t xml:space="preserve"> </w:t>
      </w:r>
      <w:proofErr w:type="spellStart"/>
      <w:r w:rsidRPr="009A0AD3">
        <w:rPr>
          <w:szCs w:val="24"/>
        </w:rPr>
        <w:t>sebagai</w:t>
      </w:r>
      <w:proofErr w:type="spellEnd"/>
      <w:r w:rsidRPr="009A0AD3">
        <w:rPr>
          <w:szCs w:val="24"/>
        </w:rPr>
        <w:t xml:space="preserve"> inhibitor </w:t>
      </w:r>
      <w:proofErr w:type="spellStart"/>
      <w:r w:rsidRPr="009A0AD3">
        <w:rPr>
          <w:szCs w:val="24"/>
        </w:rPr>
        <w:t>sintesis</w:t>
      </w:r>
      <w:proofErr w:type="spellEnd"/>
      <w:r w:rsidRPr="009A0AD3">
        <w:rPr>
          <w:szCs w:val="24"/>
        </w:rPr>
        <w:t xml:space="preserve"> </w:t>
      </w:r>
      <w:proofErr w:type="spellStart"/>
      <w:r w:rsidRPr="009A0AD3">
        <w:rPr>
          <w:szCs w:val="24"/>
        </w:rPr>
        <w:t>kitin</w:t>
      </w:r>
      <w:proofErr w:type="spellEnd"/>
      <w:r w:rsidRPr="009A0AD3">
        <w:rPr>
          <w:szCs w:val="24"/>
        </w:rPr>
        <w:t xml:space="preserve">, </w:t>
      </w:r>
      <w:proofErr w:type="spellStart"/>
      <w:r w:rsidRPr="009A0AD3">
        <w:rPr>
          <w:szCs w:val="24"/>
        </w:rPr>
        <w:t>menghambat</w:t>
      </w:r>
      <w:proofErr w:type="spellEnd"/>
      <w:r w:rsidRPr="009A0AD3">
        <w:rPr>
          <w:szCs w:val="24"/>
        </w:rPr>
        <w:t xml:space="preserve"> </w:t>
      </w:r>
      <w:proofErr w:type="spellStart"/>
      <w:r w:rsidRPr="009A0AD3">
        <w:rPr>
          <w:szCs w:val="24"/>
        </w:rPr>
        <w:t>pembentukan</w:t>
      </w:r>
      <w:proofErr w:type="spellEnd"/>
      <w:r w:rsidRPr="009A0AD3">
        <w:rPr>
          <w:szCs w:val="24"/>
        </w:rPr>
        <w:t xml:space="preserve"> </w:t>
      </w:r>
      <w:proofErr w:type="spellStart"/>
      <w:r w:rsidRPr="009A0AD3">
        <w:rPr>
          <w:szCs w:val="24"/>
        </w:rPr>
        <w:t>kitin</w:t>
      </w:r>
      <w:proofErr w:type="spellEnd"/>
      <w:r w:rsidRPr="009A0AD3">
        <w:rPr>
          <w:szCs w:val="24"/>
        </w:rPr>
        <w:t xml:space="preserve"> yang </w:t>
      </w:r>
      <w:proofErr w:type="spellStart"/>
      <w:r w:rsidRPr="009A0AD3">
        <w:rPr>
          <w:szCs w:val="24"/>
        </w:rPr>
        <w:t>esensial</w:t>
      </w:r>
      <w:proofErr w:type="spellEnd"/>
      <w:r w:rsidRPr="009A0AD3">
        <w:rPr>
          <w:szCs w:val="24"/>
        </w:rPr>
        <w:t xml:space="preserve"> </w:t>
      </w:r>
      <w:proofErr w:type="spellStart"/>
      <w:r w:rsidRPr="009A0AD3">
        <w:rPr>
          <w:szCs w:val="24"/>
        </w:rPr>
        <w:t>untuk</w:t>
      </w:r>
      <w:proofErr w:type="spellEnd"/>
      <w:r w:rsidRPr="009A0AD3">
        <w:rPr>
          <w:szCs w:val="24"/>
        </w:rPr>
        <w:t xml:space="preserve"> </w:t>
      </w:r>
      <w:proofErr w:type="spellStart"/>
      <w:r w:rsidRPr="009A0AD3">
        <w:rPr>
          <w:szCs w:val="24"/>
        </w:rPr>
        <w:t>pembentukan</w:t>
      </w:r>
      <w:proofErr w:type="spellEnd"/>
      <w:r w:rsidRPr="009A0AD3">
        <w:rPr>
          <w:szCs w:val="24"/>
        </w:rPr>
        <w:t xml:space="preserve"> </w:t>
      </w:r>
      <w:proofErr w:type="spellStart"/>
      <w:r w:rsidRPr="009A0AD3">
        <w:rPr>
          <w:szCs w:val="24"/>
        </w:rPr>
        <w:t>eksoskeleton</w:t>
      </w:r>
      <w:proofErr w:type="spellEnd"/>
      <w:r w:rsidRPr="009A0AD3">
        <w:rPr>
          <w:szCs w:val="24"/>
        </w:rPr>
        <w:t xml:space="preserve"> </w:t>
      </w:r>
      <w:proofErr w:type="spellStart"/>
      <w:r w:rsidRPr="009A0AD3">
        <w:rPr>
          <w:szCs w:val="24"/>
        </w:rPr>
        <w:t>serangga</w:t>
      </w:r>
      <w:proofErr w:type="spellEnd"/>
      <w:r w:rsidRPr="009A0AD3">
        <w:rPr>
          <w:szCs w:val="24"/>
        </w:rPr>
        <w:t xml:space="preserve">. </w:t>
      </w:r>
      <w:proofErr w:type="spellStart"/>
      <w:r w:rsidRPr="009A0AD3">
        <w:rPr>
          <w:szCs w:val="24"/>
        </w:rPr>
        <w:t>Akibatnya</w:t>
      </w:r>
      <w:proofErr w:type="spellEnd"/>
      <w:r w:rsidRPr="009A0AD3">
        <w:rPr>
          <w:szCs w:val="24"/>
        </w:rPr>
        <w:t xml:space="preserve">, </w:t>
      </w:r>
      <w:proofErr w:type="spellStart"/>
      <w:r w:rsidRPr="009A0AD3">
        <w:rPr>
          <w:szCs w:val="24"/>
        </w:rPr>
        <w:t>serangga</w:t>
      </w:r>
      <w:proofErr w:type="spellEnd"/>
      <w:r w:rsidRPr="009A0AD3">
        <w:rPr>
          <w:szCs w:val="24"/>
        </w:rPr>
        <w:t xml:space="preserve"> </w:t>
      </w:r>
      <w:proofErr w:type="spellStart"/>
      <w:r w:rsidRPr="009A0AD3">
        <w:rPr>
          <w:szCs w:val="24"/>
        </w:rPr>
        <w:t>mengalami</w:t>
      </w:r>
      <w:proofErr w:type="spellEnd"/>
      <w:r w:rsidRPr="009A0AD3">
        <w:rPr>
          <w:szCs w:val="24"/>
        </w:rPr>
        <w:t xml:space="preserve"> </w:t>
      </w:r>
      <w:proofErr w:type="spellStart"/>
      <w:r w:rsidRPr="009A0AD3">
        <w:rPr>
          <w:szCs w:val="24"/>
        </w:rPr>
        <w:t>kegagalan</w:t>
      </w:r>
      <w:proofErr w:type="spellEnd"/>
      <w:r w:rsidRPr="009A0AD3">
        <w:rPr>
          <w:szCs w:val="24"/>
        </w:rPr>
        <w:t xml:space="preserve"> </w:t>
      </w:r>
      <w:proofErr w:type="spellStart"/>
      <w:r w:rsidRPr="009A0AD3">
        <w:rPr>
          <w:szCs w:val="24"/>
        </w:rPr>
        <w:t>dalam</w:t>
      </w:r>
      <w:proofErr w:type="spellEnd"/>
      <w:r w:rsidRPr="009A0AD3">
        <w:rPr>
          <w:szCs w:val="24"/>
        </w:rPr>
        <w:t xml:space="preserve"> proses </w:t>
      </w:r>
      <w:proofErr w:type="spellStart"/>
      <w:r w:rsidRPr="009A0AD3">
        <w:rPr>
          <w:szCs w:val="24"/>
        </w:rPr>
        <w:t>pergantian</w:t>
      </w:r>
      <w:proofErr w:type="spellEnd"/>
      <w:r w:rsidRPr="009A0AD3">
        <w:rPr>
          <w:szCs w:val="24"/>
        </w:rPr>
        <w:t xml:space="preserve"> </w:t>
      </w:r>
      <w:proofErr w:type="spellStart"/>
      <w:r w:rsidRPr="009A0AD3">
        <w:rPr>
          <w:szCs w:val="24"/>
        </w:rPr>
        <w:t>kulit</w:t>
      </w:r>
      <w:proofErr w:type="spellEnd"/>
      <w:r w:rsidRPr="009A0AD3">
        <w:rPr>
          <w:szCs w:val="24"/>
        </w:rPr>
        <w:t xml:space="preserve"> (</w:t>
      </w:r>
      <w:proofErr w:type="spellStart"/>
      <w:r w:rsidRPr="008C6AC1">
        <w:rPr>
          <w:i/>
          <w:iCs/>
          <w:szCs w:val="24"/>
        </w:rPr>
        <w:t>mo</w:t>
      </w:r>
      <w:r>
        <w:rPr>
          <w:i/>
          <w:iCs/>
          <w:szCs w:val="24"/>
        </w:rPr>
        <w:t>u</w:t>
      </w:r>
      <w:r w:rsidRPr="008C6AC1">
        <w:rPr>
          <w:i/>
          <w:iCs/>
          <w:szCs w:val="24"/>
        </w:rPr>
        <w:t>lting</w:t>
      </w:r>
      <w:proofErr w:type="spellEnd"/>
      <w:r w:rsidRPr="009A0AD3">
        <w:rPr>
          <w:szCs w:val="24"/>
        </w:rPr>
        <w:t xml:space="preserve">) dan </w:t>
      </w:r>
      <w:proofErr w:type="spellStart"/>
      <w:r w:rsidRPr="009A0AD3">
        <w:rPr>
          <w:szCs w:val="24"/>
        </w:rPr>
        <w:t>akhirnya</w:t>
      </w:r>
      <w:proofErr w:type="spellEnd"/>
      <w:r w:rsidRPr="009A0AD3">
        <w:rPr>
          <w:szCs w:val="24"/>
        </w:rPr>
        <w:t xml:space="preserve"> </w:t>
      </w:r>
      <w:proofErr w:type="spellStart"/>
      <w:r w:rsidRPr="009A0AD3">
        <w:rPr>
          <w:szCs w:val="24"/>
        </w:rPr>
        <w:t>mati</w:t>
      </w:r>
      <w:proofErr w:type="spellEnd"/>
      <w:r w:rsidRPr="009A0AD3">
        <w:rPr>
          <w:szCs w:val="24"/>
        </w:rPr>
        <w:t xml:space="preserve">. Dalam </w:t>
      </w:r>
      <w:proofErr w:type="spellStart"/>
      <w:r w:rsidRPr="009A0AD3">
        <w:rPr>
          <w:szCs w:val="24"/>
        </w:rPr>
        <w:t>waktu</w:t>
      </w:r>
      <w:proofErr w:type="spellEnd"/>
      <w:r w:rsidRPr="009A0AD3">
        <w:rPr>
          <w:szCs w:val="24"/>
        </w:rPr>
        <w:t xml:space="preserve"> 1-3 </w:t>
      </w:r>
      <w:proofErr w:type="spellStart"/>
      <w:r w:rsidRPr="009A0AD3">
        <w:rPr>
          <w:szCs w:val="24"/>
        </w:rPr>
        <w:t>hari</w:t>
      </w:r>
      <w:proofErr w:type="spellEnd"/>
      <w:r w:rsidRPr="009A0AD3">
        <w:rPr>
          <w:szCs w:val="24"/>
        </w:rPr>
        <w:t xml:space="preserve"> </w:t>
      </w:r>
      <w:proofErr w:type="spellStart"/>
      <w:r w:rsidRPr="009A0AD3">
        <w:rPr>
          <w:szCs w:val="24"/>
        </w:rPr>
        <w:t>setelah</w:t>
      </w:r>
      <w:proofErr w:type="spellEnd"/>
      <w:r w:rsidRPr="009A0AD3">
        <w:rPr>
          <w:szCs w:val="24"/>
        </w:rPr>
        <w:t xml:space="preserve"> </w:t>
      </w:r>
      <w:proofErr w:type="spellStart"/>
      <w:r w:rsidRPr="009A0AD3">
        <w:rPr>
          <w:szCs w:val="24"/>
        </w:rPr>
        <w:t>aplikasi</w:t>
      </w:r>
      <w:proofErr w:type="spellEnd"/>
      <w:r w:rsidRPr="009A0AD3">
        <w:rPr>
          <w:szCs w:val="24"/>
        </w:rPr>
        <w:t xml:space="preserve">, </w:t>
      </w:r>
      <w:proofErr w:type="spellStart"/>
      <w:r w:rsidRPr="009A0AD3">
        <w:rPr>
          <w:szCs w:val="24"/>
        </w:rPr>
        <w:t>efeknya</w:t>
      </w:r>
      <w:proofErr w:type="spellEnd"/>
      <w:r w:rsidRPr="009A0AD3">
        <w:rPr>
          <w:szCs w:val="24"/>
        </w:rPr>
        <w:t xml:space="preserve"> </w:t>
      </w:r>
      <w:proofErr w:type="spellStart"/>
      <w:r w:rsidRPr="009A0AD3">
        <w:rPr>
          <w:szCs w:val="24"/>
        </w:rPr>
        <w:t>baru</w:t>
      </w:r>
      <w:proofErr w:type="spellEnd"/>
      <w:r w:rsidRPr="009A0AD3">
        <w:rPr>
          <w:szCs w:val="24"/>
        </w:rPr>
        <w:t xml:space="preserve"> </w:t>
      </w:r>
      <w:proofErr w:type="spellStart"/>
      <w:r w:rsidRPr="009A0AD3">
        <w:rPr>
          <w:szCs w:val="24"/>
        </w:rPr>
        <w:t>akan</w:t>
      </w:r>
      <w:proofErr w:type="spellEnd"/>
      <w:r w:rsidRPr="009A0AD3">
        <w:rPr>
          <w:szCs w:val="24"/>
        </w:rPr>
        <w:t xml:space="preserve"> </w:t>
      </w:r>
      <w:proofErr w:type="spellStart"/>
      <w:r w:rsidRPr="009A0AD3">
        <w:rPr>
          <w:szCs w:val="24"/>
        </w:rPr>
        <w:t>terlihat</w:t>
      </w:r>
      <w:proofErr w:type="spellEnd"/>
      <w:r w:rsidRPr="009A0AD3">
        <w:rPr>
          <w:szCs w:val="24"/>
        </w:rPr>
        <w:t xml:space="preserve">. </w:t>
      </w:r>
      <w:proofErr w:type="spellStart"/>
      <w:r w:rsidRPr="009A0AD3">
        <w:rPr>
          <w:szCs w:val="24"/>
        </w:rPr>
        <w:t>Kemampuan</w:t>
      </w:r>
      <w:proofErr w:type="spellEnd"/>
      <w:r w:rsidRPr="009A0AD3">
        <w:rPr>
          <w:szCs w:val="24"/>
        </w:rPr>
        <w:t xml:space="preserve"> </w:t>
      </w:r>
      <w:proofErr w:type="spellStart"/>
      <w:r w:rsidRPr="009A0AD3">
        <w:rPr>
          <w:szCs w:val="24"/>
        </w:rPr>
        <w:t>untuk</w:t>
      </w:r>
      <w:proofErr w:type="spellEnd"/>
      <w:r w:rsidRPr="009A0AD3">
        <w:rPr>
          <w:szCs w:val="24"/>
        </w:rPr>
        <w:t xml:space="preserve"> </w:t>
      </w:r>
      <w:proofErr w:type="spellStart"/>
      <w:r w:rsidRPr="009A0AD3">
        <w:rPr>
          <w:szCs w:val="24"/>
        </w:rPr>
        <w:t>melakukan</w:t>
      </w:r>
      <w:proofErr w:type="spellEnd"/>
      <w:r w:rsidRPr="009A0AD3">
        <w:rPr>
          <w:szCs w:val="24"/>
        </w:rPr>
        <w:t xml:space="preserve"> </w:t>
      </w:r>
      <w:proofErr w:type="spellStart"/>
      <w:r w:rsidRPr="009A0AD3">
        <w:rPr>
          <w:szCs w:val="24"/>
        </w:rPr>
        <w:t>pergantian</w:t>
      </w:r>
      <w:proofErr w:type="spellEnd"/>
      <w:r w:rsidRPr="009A0AD3">
        <w:rPr>
          <w:szCs w:val="24"/>
        </w:rPr>
        <w:t xml:space="preserve"> </w:t>
      </w:r>
      <w:proofErr w:type="spellStart"/>
      <w:r w:rsidRPr="009A0AD3">
        <w:rPr>
          <w:szCs w:val="24"/>
        </w:rPr>
        <w:t>kulit</w:t>
      </w:r>
      <w:proofErr w:type="spellEnd"/>
      <w:r w:rsidRPr="009A0AD3">
        <w:rPr>
          <w:szCs w:val="24"/>
        </w:rPr>
        <w:t xml:space="preserve"> </w:t>
      </w:r>
      <w:proofErr w:type="spellStart"/>
      <w:r w:rsidRPr="009A0AD3">
        <w:rPr>
          <w:szCs w:val="24"/>
        </w:rPr>
        <w:t>adalah</w:t>
      </w:r>
      <w:proofErr w:type="spellEnd"/>
      <w:r w:rsidRPr="009A0AD3">
        <w:rPr>
          <w:szCs w:val="24"/>
        </w:rPr>
        <w:t xml:space="preserve"> </w:t>
      </w:r>
      <w:proofErr w:type="spellStart"/>
      <w:r w:rsidRPr="009A0AD3">
        <w:rPr>
          <w:szCs w:val="24"/>
        </w:rPr>
        <w:t>merupakan</w:t>
      </w:r>
      <w:proofErr w:type="spellEnd"/>
      <w:r w:rsidRPr="009A0AD3">
        <w:rPr>
          <w:szCs w:val="24"/>
        </w:rPr>
        <w:t xml:space="preserve"> </w:t>
      </w:r>
      <w:proofErr w:type="spellStart"/>
      <w:r w:rsidRPr="009A0AD3">
        <w:rPr>
          <w:szCs w:val="24"/>
        </w:rPr>
        <w:t>faktor</w:t>
      </w:r>
      <w:proofErr w:type="spellEnd"/>
      <w:r w:rsidRPr="009A0AD3">
        <w:rPr>
          <w:szCs w:val="24"/>
        </w:rPr>
        <w:t xml:space="preserve"> </w:t>
      </w:r>
      <w:proofErr w:type="spellStart"/>
      <w:r w:rsidRPr="009A0AD3">
        <w:rPr>
          <w:szCs w:val="24"/>
        </w:rPr>
        <w:t>penting</w:t>
      </w:r>
      <w:proofErr w:type="spellEnd"/>
      <w:r w:rsidRPr="009A0AD3">
        <w:rPr>
          <w:szCs w:val="24"/>
        </w:rPr>
        <w:t xml:space="preserve"> </w:t>
      </w:r>
      <w:proofErr w:type="spellStart"/>
      <w:r w:rsidRPr="009A0AD3">
        <w:rPr>
          <w:szCs w:val="24"/>
        </w:rPr>
        <w:t>dalam</w:t>
      </w:r>
      <w:proofErr w:type="spellEnd"/>
      <w:r w:rsidRPr="009A0AD3">
        <w:rPr>
          <w:szCs w:val="24"/>
        </w:rPr>
        <w:t xml:space="preserve"> </w:t>
      </w:r>
      <w:proofErr w:type="spellStart"/>
      <w:r w:rsidRPr="009A0AD3">
        <w:rPr>
          <w:szCs w:val="24"/>
        </w:rPr>
        <w:t>pertumbuhan</w:t>
      </w:r>
      <w:proofErr w:type="spellEnd"/>
      <w:r w:rsidRPr="009A0AD3">
        <w:rPr>
          <w:szCs w:val="24"/>
        </w:rPr>
        <w:t xml:space="preserve"> </w:t>
      </w:r>
      <w:proofErr w:type="spellStart"/>
      <w:r w:rsidRPr="009A0AD3">
        <w:rPr>
          <w:szCs w:val="24"/>
        </w:rPr>
        <w:t>serangga</w:t>
      </w:r>
      <w:proofErr w:type="spellEnd"/>
      <w:r w:rsidRPr="009A0AD3">
        <w:rPr>
          <w:szCs w:val="24"/>
        </w:rPr>
        <w:t xml:space="preserve">. </w:t>
      </w:r>
      <w:proofErr w:type="spellStart"/>
      <w:r w:rsidRPr="009A0AD3">
        <w:rPr>
          <w:szCs w:val="24"/>
        </w:rPr>
        <w:t>Menurut</w:t>
      </w:r>
      <w:proofErr w:type="spellEnd"/>
      <w:r w:rsidRPr="009A0AD3">
        <w:rPr>
          <w:szCs w:val="24"/>
        </w:rPr>
        <w:t xml:space="preserve"> </w:t>
      </w:r>
      <w:r w:rsidRPr="009A0AD3">
        <w:rPr>
          <w:noProof/>
          <w:szCs w:val="24"/>
        </w:rPr>
        <w:t>Mugiasih dan Laili (2022)</w:t>
      </w:r>
      <w:r w:rsidRPr="009A0AD3">
        <w:rPr>
          <w:szCs w:val="24"/>
        </w:rPr>
        <w:t xml:space="preserve">, </w:t>
      </w:r>
      <w:proofErr w:type="spellStart"/>
      <w:r w:rsidRPr="009A0AD3">
        <w:rPr>
          <w:szCs w:val="24"/>
        </w:rPr>
        <w:t>kemampuan</w:t>
      </w:r>
      <w:proofErr w:type="spellEnd"/>
      <w:r w:rsidRPr="009A0AD3">
        <w:rPr>
          <w:szCs w:val="24"/>
        </w:rPr>
        <w:t xml:space="preserve"> </w:t>
      </w:r>
      <w:proofErr w:type="spellStart"/>
      <w:r w:rsidRPr="009A0AD3">
        <w:rPr>
          <w:szCs w:val="24"/>
        </w:rPr>
        <w:t>serangga</w:t>
      </w:r>
      <w:proofErr w:type="spellEnd"/>
      <w:r w:rsidRPr="009A0AD3">
        <w:rPr>
          <w:szCs w:val="24"/>
        </w:rPr>
        <w:t xml:space="preserve"> </w:t>
      </w:r>
      <w:proofErr w:type="spellStart"/>
      <w:r w:rsidRPr="009A0AD3">
        <w:rPr>
          <w:szCs w:val="24"/>
        </w:rPr>
        <w:t>untuk</w:t>
      </w:r>
      <w:proofErr w:type="spellEnd"/>
      <w:r w:rsidRPr="009A0AD3">
        <w:rPr>
          <w:szCs w:val="24"/>
        </w:rPr>
        <w:t xml:space="preserve"> </w:t>
      </w:r>
      <w:proofErr w:type="spellStart"/>
      <w:r w:rsidRPr="009A0AD3">
        <w:rPr>
          <w:szCs w:val="24"/>
        </w:rPr>
        <w:t>melakukan</w:t>
      </w:r>
      <w:proofErr w:type="spellEnd"/>
      <w:r w:rsidRPr="009A0AD3">
        <w:rPr>
          <w:szCs w:val="24"/>
        </w:rPr>
        <w:t xml:space="preserve"> </w:t>
      </w:r>
      <w:proofErr w:type="spellStart"/>
      <w:r w:rsidRPr="009A0AD3">
        <w:rPr>
          <w:szCs w:val="24"/>
        </w:rPr>
        <w:t>pergantian</w:t>
      </w:r>
      <w:proofErr w:type="spellEnd"/>
      <w:r w:rsidRPr="009A0AD3">
        <w:rPr>
          <w:szCs w:val="24"/>
        </w:rPr>
        <w:t xml:space="preserve"> </w:t>
      </w:r>
      <w:proofErr w:type="spellStart"/>
      <w:r w:rsidRPr="009A0AD3">
        <w:rPr>
          <w:szCs w:val="24"/>
        </w:rPr>
        <w:t>kulit</w:t>
      </w:r>
      <w:proofErr w:type="spellEnd"/>
      <w:r w:rsidRPr="009A0AD3">
        <w:rPr>
          <w:szCs w:val="24"/>
        </w:rPr>
        <w:t xml:space="preserve"> </w:t>
      </w:r>
      <w:proofErr w:type="spellStart"/>
      <w:r w:rsidRPr="009A0AD3">
        <w:rPr>
          <w:szCs w:val="24"/>
        </w:rPr>
        <w:t>mencerminkan</w:t>
      </w:r>
      <w:proofErr w:type="spellEnd"/>
      <w:r w:rsidRPr="009A0AD3">
        <w:rPr>
          <w:szCs w:val="24"/>
        </w:rPr>
        <w:t xml:space="preserve"> </w:t>
      </w:r>
      <w:proofErr w:type="spellStart"/>
      <w:r w:rsidRPr="009A0AD3">
        <w:rPr>
          <w:szCs w:val="24"/>
        </w:rPr>
        <w:t>progres</w:t>
      </w:r>
      <w:proofErr w:type="spellEnd"/>
      <w:r w:rsidRPr="009A0AD3">
        <w:rPr>
          <w:szCs w:val="24"/>
        </w:rPr>
        <w:t xml:space="preserve"> </w:t>
      </w:r>
      <w:proofErr w:type="spellStart"/>
      <w:r w:rsidRPr="009A0AD3">
        <w:rPr>
          <w:szCs w:val="24"/>
        </w:rPr>
        <w:t>pertumbuhan</w:t>
      </w:r>
      <w:proofErr w:type="spellEnd"/>
      <w:r w:rsidRPr="009A0AD3">
        <w:rPr>
          <w:szCs w:val="24"/>
        </w:rPr>
        <w:t xml:space="preserve"> yang </w:t>
      </w:r>
      <w:proofErr w:type="spellStart"/>
      <w:r w:rsidRPr="009A0AD3">
        <w:rPr>
          <w:szCs w:val="24"/>
        </w:rPr>
        <w:t>sedang</w:t>
      </w:r>
      <w:proofErr w:type="spellEnd"/>
      <w:r w:rsidRPr="009A0AD3">
        <w:rPr>
          <w:szCs w:val="24"/>
        </w:rPr>
        <w:t xml:space="preserve"> </w:t>
      </w:r>
      <w:proofErr w:type="spellStart"/>
      <w:r w:rsidRPr="009A0AD3">
        <w:rPr>
          <w:szCs w:val="24"/>
        </w:rPr>
        <w:t>berlangsung</w:t>
      </w:r>
      <w:proofErr w:type="spellEnd"/>
      <w:r w:rsidRPr="009A0AD3">
        <w:rPr>
          <w:szCs w:val="24"/>
        </w:rPr>
        <w:t xml:space="preserve">. Oleh </w:t>
      </w:r>
      <w:proofErr w:type="spellStart"/>
      <w:r w:rsidRPr="009A0AD3">
        <w:rPr>
          <w:szCs w:val="24"/>
        </w:rPr>
        <w:t>karena</w:t>
      </w:r>
      <w:proofErr w:type="spellEnd"/>
      <w:r w:rsidRPr="009A0AD3">
        <w:rPr>
          <w:szCs w:val="24"/>
        </w:rPr>
        <w:t xml:space="preserve"> </w:t>
      </w:r>
      <w:proofErr w:type="spellStart"/>
      <w:r w:rsidRPr="009A0AD3">
        <w:rPr>
          <w:szCs w:val="24"/>
        </w:rPr>
        <w:t>itu</w:t>
      </w:r>
      <w:proofErr w:type="spellEnd"/>
      <w:r w:rsidRPr="009A0AD3">
        <w:rPr>
          <w:szCs w:val="24"/>
        </w:rPr>
        <w:t xml:space="preserve">, </w:t>
      </w:r>
      <w:proofErr w:type="spellStart"/>
      <w:r w:rsidRPr="009A0AD3">
        <w:rPr>
          <w:szCs w:val="24"/>
        </w:rPr>
        <w:t>apabila</w:t>
      </w:r>
      <w:proofErr w:type="spellEnd"/>
      <w:r w:rsidRPr="009A0AD3">
        <w:rPr>
          <w:szCs w:val="24"/>
        </w:rPr>
        <w:t xml:space="preserve"> </w:t>
      </w:r>
      <w:proofErr w:type="spellStart"/>
      <w:r w:rsidRPr="009A0AD3">
        <w:rPr>
          <w:szCs w:val="24"/>
        </w:rPr>
        <w:t>seekor</w:t>
      </w:r>
      <w:proofErr w:type="spellEnd"/>
      <w:r w:rsidRPr="009A0AD3">
        <w:rPr>
          <w:szCs w:val="24"/>
        </w:rPr>
        <w:t xml:space="preserve"> larva </w:t>
      </w:r>
      <w:proofErr w:type="spellStart"/>
      <w:r w:rsidRPr="009A0AD3">
        <w:rPr>
          <w:szCs w:val="24"/>
        </w:rPr>
        <w:t>serangga</w:t>
      </w:r>
      <w:proofErr w:type="spellEnd"/>
      <w:r w:rsidRPr="009A0AD3">
        <w:rPr>
          <w:szCs w:val="24"/>
        </w:rPr>
        <w:t xml:space="preserve"> </w:t>
      </w:r>
      <w:proofErr w:type="spellStart"/>
      <w:r w:rsidRPr="009A0AD3">
        <w:rPr>
          <w:szCs w:val="24"/>
        </w:rPr>
        <w:t>gagal</w:t>
      </w:r>
      <w:proofErr w:type="spellEnd"/>
      <w:r w:rsidRPr="009A0AD3">
        <w:rPr>
          <w:szCs w:val="24"/>
        </w:rPr>
        <w:t xml:space="preserve"> </w:t>
      </w:r>
      <w:proofErr w:type="spellStart"/>
      <w:r w:rsidRPr="009A0AD3">
        <w:rPr>
          <w:szCs w:val="24"/>
        </w:rPr>
        <w:t>dalam</w:t>
      </w:r>
      <w:proofErr w:type="spellEnd"/>
      <w:r w:rsidRPr="009A0AD3">
        <w:rPr>
          <w:szCs w:val="24"/>
        </w:rPr>
        <w:t xml:space="preserve"> proses </w:t>
      </w:r>
      <w:proofErr w:type="spellStart"/>
      <w:r w:rsidRPr="009A0AD3">
        <w:rPr>
          <w:szCs w:val="24"/>
        </w:rPr>
        <w:t>pergantian</w:t>
      </w:r>
      <w:proofErr w:type="spellEnd"/>
      <w:r w:rsidRPr="009A0AD3">
        <w:rPr>
          <w:szCs w:val="24"/>
        </w:rPr>
        <w:t xml:space="preserve"> </w:t>
      </w:r>
      <w:proofErr w:type="spellStart"/>
      <w:r w:rsidRPr="009A0AD3">
        <w:rPr>
          <w:szCs w:val="24"/>
        </w:rPr>
        <w:t>kulit</w:t>
      </w:r>
      <w:proofErr w:type="spellEnd"/>
      <w:r w:rsidRPr="009A0AD3">
        <w:rPr>
          <w:szCs w:val="24"/>
        </w:rPr>
        <w:t xml:space="preserve">, </w:t>
      </w:r>
      <w:proofErr w:type="spellStart"/>
      <w:r w:rsidRPr="009A0AD3">
        <w:rPr>
          <w:szCs w:val="24"/>
        </w:rPr>
        <w:t>maka</w:t>
      </w:r>
      <w:proofErr w:type="spellEnd"/>
      <w:r w:rsidRPr="009A0AD3">
        <w:rPr>
          <w:szCs w:val="24"/>
        </w:rPr>
        <w:t xml:space="preserve"> </w:t>
      </w:r>
      <w:proofErr w:type="spellStart"/>
      <w:r w:rsidRPr="009A0AD3">
        <w:rPr>
          <w:szCs w:val="24"/>
        </w:rPr>
        <w:t>pertumbuhannya</w:t>
      </w:r>
      <w:proofErr w:type="spellEnd"/>
      <w:r w:rsidRPr="009A0AD3">
        <w:rPr>
          <w:szCs w:val="24"/>
        </w:rPr>
        <w:t xml:space="preserve"> </w:t>
      </w:r>
      <w:proofErr w:type="spellStart"/>
      <w:r w:rsidRPr="009A0AD3">
        <w:rPr>
          <w:szCs w:val="24"/>
        </w:rPr>
        <w:t>terhambat</w:t>
      </w:r>
      <w:proofErr w:type="spellEnd"/>
      <w:r w:rsidRPr="009A0AD3">
        <w:rPr>
          <w:szCs w:val="24"/>
        </w:rPr>
        <w:t xml:space="preserve"> dan </w:t>
      </w:r>
      <w:proofErr w:type="spellStart"/>
      <w:r w:rsidRPr="009A0AD3">
        <w:rPr>
          <w:szCs w:val="24"/>
        </w:rPr>
        <w:t>tidak</w:t>
      </w:r>
      <w:proofErr w:type="spellEnd"/>
      <w:r w:rsidRPr="009A0AD3">
        <w:rPr>
          <w:szCs w:val="24"/>
        </w:rPr>
        <w:t xml:space="preserve"> </w:t>
      </w:r>
      <w:proofErr w:type="spellStart"/>
      <w:r w:rsidRPr="009A0AD3">
        <w:rPr>
          <w:szCs w:val="24"/>
        </w:rPr>
        <w:t>dapat</w:t>
      </w:r>
      <w:proofErr w:type="spellEnd"/>
      <w:r w:rsidRPr="009A0AD3">
        <w:rPr>
          <w:szCs w:val="24"/>
        </w:rPr>
        <w:t xml:space="preserve"> </w:t>
      </w:r>
      <w:proofErr w:type="spellStart"/>
      <w:r w:rsidRPr="009A0AD3">
        <w:rPr>
          <w:szCs w:val="24"/>
        </w:rPr>
        <w:t>melanjutkan</w:t>
      </w:r>
      <w:proofErr w:type="spellEnd"/>
      <w:r w:rsidRPr="009A0AD3">
        <w:rPr>
          <w:szCs w:val="24"/>
        </w:rPr>
        <w:t xml:space="preserve"> </w:t>
      </w:r>
      <w:proofErr w:type="spellStart"/>
      <w:r w:rsidRPr="009A0AD3">
        <w:rPr>
          <w:szCs w:val="24"/>
        </w:rPr>
        <w:t>siklus</w:t>
      </w:r>
      <w:proofErr w:type="spellEnd"/>
      <w:r w:rsidRPr="009A0AD3">
        <w:rPr>
          <w:szCs w:val="24"/>
        </w:rPr>
        <w:t xml:space="preserve"> </w:t>
      </w:r>
      <w:proofErr w:type="spellStart"/>
      <w:r w:rsidRPr="009A0AD3">
        <w:rPr>
          <w:szCs w:val="24"/>
        </w:rPr>
        <w:t>hidupnya</w:t>
      </w:r>
      <w:proofErr w:type="spellEnd"/>
      <w:r w:rsidRPr="009A0AD3">
        <w:rPr>
          <w:szCs w:val="24"/>
        </w:rPr>
        <w:t xml:space="preserve">. </w:t>
      </w:r>
    </w:p>
    <w:p w14:paraId="05E6B3E7" w14:textId="77777777" w:rsidR="00A55360" w:rsidRPr="009A0AD3" w:rsidRDefault="00A55360" w:rsidP="00A55360">
      <w:pPr>
        <w:spacing w:after="0" w:line="240" w:lineRule="auto"/>
        <w:ind w:firstLine="720"/>
        <w:jc w:val="both"/>
        <w:rPr>
          <w:szCs w:val="24"/>
        </w:rPr>
      </w:pPr>
      <w:proofErr w:type="spellStart"/>
      <w:r w:rsidRPr="009A0AD3">
        <w:rPr>
          <w:szCs w:val="24"/>
        </w:rPr>
        <w:t>Triflumezopyrim</w:t>
      </w:r>
      <w:proofErr w:type="spellEnd"/>
      <w:r w:rsidRPr="009A0AD3">
        <w:rPr>
          <w:szCs w:val="24"/>
        </w:rPr>
        <w:t xml:space="preserve"> </w:t>
      </w:r>
      <w:proofErr w:type="spellStart"/>
      <w:r w:rsidRPr="009A0AD3">
        <w:rPr>
          <w:szCs w:val="24"/>
        </w:rPr>
        <w:t>merupakan</w:t>
      </w:r>
      <w:proofErr w:type="spellEnd"/>
      <w:r w:rsidRPr="009A0AD3">
        <w:rPr>
          <w:szCs w:val="24"/>
        </w:rPr>
        <w:t xml:space="preserve"> </w:t>
      </w:r>
      <w:proofErr w:type="spellStart"/>
      <w:r w:rsidRPr="009A0AD3">
        <w:rPr>
          <w:szCs w:val="24"/>
        </w:rPr>
        <w:t>insektisida</w:t>
      </w:r>
      <w:proofErr w:type="spellEnd"/>
      <w:r w:rsidRPr="009A0AD3">
        <w:rPr>
          <w:szCs w:val="24"/>
        </w:rPr>
        <w:t xml:space="preserve"> </w:t>
      </w:r>
      <w:proofErr w:type="spellStart"/>
      <w:r w:rsidRPr="009A0AD3">
        <w:rPr>
          <w:szCs w:val="24"/>
        </w:rPr>
        <w:t>mesoionik</w:t>
      </w:r>
      <w:proofErr w:type="spellEnd"/>
      <w:r w:rsidRPr="009A0AD3">
        <w:rPr>
          <w:szCs w:val="24"/>
        </w:rPr>
        <w:t xml:space="preserve"> (</w:t>
      </w:r>
      <w:proofErr w:type="spellStart"/>
      <w:r w:rsidRPr="009A0AD3">
        <w:rPr>
          <w:szCs w:val="24"/>
        </w:rPr>
        <w:t>grup</w:t>
      </w:r>
      <w:proofErr w:type="spellEnd"/>
      <w:r w:rsidRPr="009A0AD3">
        <w:rPr>
          <w:szCs w:val="24"/>
        </w:rPr>
        <w:t xml:space="preserve"> 4E) </w:t>
      </w:r>
      <w:proofErr w:type="spellStart"/>
      <w:r w:rsidRPr="009A0AD3">
        <w:rPr>
          <w:szCs w:val="24"/>
        </w:rPr>
        <w:t>baru</w:t>
      </w:r>
      <w:proofErr w:type="spellEnd"/>
      <w:r w:rsidRPr="009A0AD3">
        <w:rPr>
          <w:szCs w:val="24"/>
        </w:rPr>
        <w:t xml:space="preserve"> yang </w:t>
      </w:r>
      <w:proofErr w:type="spellStart"/>
      <w:r w:rsidRPr="009A0AD3">
        <w:rPr>
          <w:szCs w:val="24"/>
        </w:rPr>
        <w:t>bekerja</w:t>
      </w:r>
      <w:proofErr w:type="spellEnd"/>
      <w:r w:rsidRPr="009A0AD3">
        <w:rPr>
          <w:szCs w:val="24"/>
        </w:rPr>
        <w:t xml:space="preserve"> </w:t>
      </w:r>
      <w:proofErr w:type="spellStart"/>
      <w:r w:rsidRPr="009A0AD3">
        <w:rPr>
          <w:szCs w:val="24"/>
        </w:rPr>
        <w:t>melalui</w:t>
      </w:r>
      <w:proofErr w:type="spellEnd"/>
      <w:r w:rsidRPr="009A0AD3">
        <w:rPr>
          <w:szCs w:val="24"/>
        </w:rPr>
        <w:t xml:space="preserve"> </w:t>
      </w:r>
      <w:proofErr w:type="spellStart"/>
      <w:r w:rsidRPr="009A0AD3">
        <w:rPr>
          <w:szCs w:val="24"/>
        </w:rPr>
        <w:t>penghambatan</w:t>
      </w:r>
      <w:proofErr w:type="spellEnd"/>
      <w:r w:rsidRPr="009A0AD3">
        <w:rPr>
          <w:szCs w:val="24"/>
        </w:rPr>
        <w:t xml:space="preserve"> pada situs </w:t>
      </w:r>
      <w:proofErr w:type="spellStart"/>
      <w:r w:rsidRPr="009A0AD3">
        <w:rPr>
          <w:szCs w:val="24"/>
        </w:rPr>
        <w:t>pengikatan</w:t>
      </w:r>
      <w:proofErr w:type="spellEnd"/>
      <w:r w:rsidRPr="009A0AD3">
        <w:rPr>
          <w:szCs w:val="24"/>
        </w:rPr>
        <w:t xml:space="preserve"> </w:t>
      </w:r>
      <w:proofErr w:type="spellStart"/>
      <w:r w:rsidRPr="009A0AD3">
        <w:rPr>
          <w:szCs w:val="24"/>
        </w:rPr>
        <w:t>ortosterik</w:t>
      </w:r>
      <w:proofErr w:type="spellEnd"/>
      <w:r w:rsidRPr="009A0AD3">
        <w:rPr>
          <w:szCs w:val="24"/>
        </w:rPr>
        <w:t xml:space="preserve"> </w:t>
      </w:r>
      <w:proofErr w:type="spellStart"/>
      <w:r w:rsidRPr="009A0AD3">
        <w:rPr>
          <w:szCs w:val="24"/>
        </w:rPr>
        <w:t>dari</w:t>
      </w:r>
      <w:proofErr w:type="spellEnd"/>
      <w:r w:rsidRPr="009A0AD3">
        <w:rPr>
          <w:szCs w:val="24"/>
        </w:rPr>
        <w:t xml:space="preserve"> </w:t>
      </w:r>
      <w:proofErr w:type="spellStart"/>
      <w:r w:rsidRPr="009A0AD3">
        <w:rPr>
          <w:szCs w:val="24"/>
        </w:rPr>
        <w:t>reseptor</w:t>
      </w:r>
      <w:proofErr w:type="spellEnd"/>
      <w:r w:rsidRPr="009A0AD3">
        <w:rPr>
          <w:szCs w:val="24"/>
        </w:rPr>
        <w:t xml:space="preserve"> </w:t>
      </w:r>
      <w:proofErr w:type="spellStart"/>
      <w:r w:rsidRPr="009A0AD3">
        <w:rPr>
          <w:szCs w:val="24"/>
        </w:rPr>
        <w:t>nikotinik</w:t>
      </w:r>
      <w:proofErr w:type="spellEnd"/>
      <w:r w:rsidRPr="009A0AD3">
        <w:rPr>
          <w:szCs w:val="24"/>
        </w:rPr>
        <w:t xml:space="preserve"> </w:t>
      </w:r>
      <w:proofErr w:type="spellStart"/>
      <w:r w:rsidRPr="009A0AD3">
        <w:rPr>
          <w:szCs w:val="24"/>
        </w:rPr>
        <w:t>asetilkolin</w:t>
      </w:r>
      <w:proofErr w:type="spellEnd"/>
      <w:r w:rsidRPr="009A0AD3">
        <w:rPr>
          <w:szCs w:val="24"/>
        </w:rPr>
        <w:t xml:space="preserve"> (</w:t>
      </w:r>
      <w:proofErr w:type="spellStart"/>
      <w:r w:rsidRPr="009A0AD3">
        <w:rPr>
          <w:szCs w:val="24"/>
        </w:rPr>
        <w:t>nAChR</w:t>
      </w:r>
      <w:proofErr w:type="spellEnd"/>
      <w:r w:rsidRPr="009A0AD3">
        <w:rPr>
          <w:szCs w:val="24"/>
        </w:rPr>
        <w:t xml:space="preserve">) </w:t>
      </w:r>
      <w:r w:rsidRPr="009A0AD3">
        <w:rPr>
          <w:szCs w:val="24"/>
        </w:rPr>
        <w:fldChar w:fldCharType="begin" w:fldLock="1"/>
      </w:r>
      <w:r w:rsidRPr="009A0AD3">
        <w:rPr>
          <w:szCs w:val="24"/>
        </w:rPr>
        <w:instrText>ADDIN CSL_CITATION {"citationItems":[{"id":"ITEM-1","itemData":{"DOI":"https://doi.org/10.1016/j.ibmb.2016.04.008","ISSN":"0965-1748","abstract":"Triflumezopyrim, a newly commercialized molecule from DuPont Crop Protection, belongs to the novel class of mesoionic insecticides. This study characterizes the biochemical and physiological action of this novel insecticide. Using membranes from the aphid, Myzus persicae, triflumezopyrim was found to displace 3H-imidacloprid with a Ki value of 43 nM with competitive binding results indicating that triflumezopyrim binds to the orthosteric site of the nicotinic acetylcholine receptor (nAChR). In voltage clamp studies using dissociated Periplaneta americana neurons, triflumezopyrim inhibits nAChR currents with an IC50 of 0.6 nM. Activation of nAChR currents was minimal and required concentrations ≥100 μM. Xenopus oocytes expressing chimeric nAChRs (Drosophila α2/chick β2) showed similar inhibitory effects from triflumezopyrim. In P. americana neurons, co-application experiments with acetylcholine reveal the inhibitory action of triflumezopyrim to be rapid and prolonged in nature. Such physiological action is distinct from other insecticides in IRAC Group 4 in which the toxicological mode of action is attributed to nAChR agonism. Mesoionic insecticides act via inhibition of the orthosteric binding site of the nAChR despite previous beliefs that such action would translate to poor insect control. Triflumezopyrim is the first commercialized insecticide from this class and provides outstanding control of hoppers, including the brown planthopper, Nilaparvata lugens, which is already displaying strong resistance to neonicotinoids such as imidacloprid.","author":[{"dropping-particle":"","family":"Cordova","given":"Daniel","non-dropping-particle":"","parse-names":false,"suffix":""},{"dropping-particle":"","family":"Benner","given":"Eric A","non-dropping-particle":"","parse-names":false,"suffix":""},{"dropping-particle":"","family":"Schroeder","given":"Mark E","non-dropping-particle":"","parse-names":false,"suffix":""},{"dropping-particle":"","family":"Holyoke","given":"Caleb W","non-dropping-particle":"","parse-names":false,"suffix":""},{"dropping-particle":"","family":"Zhang","given":"Wenming","non-dropping-particle":"","parse-names":false,"suffix":""},{"dropping-particle":"","family":"Pahutski","given":"Thomas F","non-dropping-particle":"","parse-names":false,"suffix":""},{"dropping-particle":"","family":"Leighty","given":"Robert M","non-dropping-particle":"","parse-names":false,"suffix":""},{"dropping-particle":"","family":"Vincent","given":"Daniel R","non-dropping-particle":"","parse-names":false,"suffix":""},{"dropping-particle":"","family":"Hamm","given":"Jason C","non-dropping-particle":"","parse-names":false,"suffix":""}],"container-title":"Insect Biochemistry and Molecular Biology","id":"ITEM-1","issued":{"date-parts":[["2016"]]},"page":"32-41","title":"Mode of action of triflumezopyrim: A novel mesoionic insecticide which inhibits the nicotinic acetylcholine receptor","type":"article-journal","volume":"74"},"uris":["http://www.mendeley.com/documents/?uuid=9b98ef50-0cda-4405-93ca-bd75779f0334"]}],"mendeley":{"formattedCitation":"(Cordova et al., 2016)","manualFormatting":"(Cordova et al. 2016)","plainTextFormattedCitation":"(Cordova et al., 2016)","previouslyFormattedCitation":"(Cordova et al., 2016)"},"properties":{"noteIndex":0},"schema":"https://github.com/citation-style-language/schema/raw/master/csl-citation.json"}</w:instrText>
      </w:r>
      <w:r w:rsidRPr="009A0AD3">
        <w:rPr>
          <w:szCs w:val="24"/>
        </w:rPr>
        <w:fldChar w:fldCharType="separate"/>
      </w:r>
      <w:r w:rsidRPr="009A0AD3">
        <w:rPr>
          <w:noProof/>
          <w:szCs w:val="24"/>
        </w:rPr>
        <w:t xml:space="preserve">(Cordova </w:t>
      </w:r>
      <w:r w:rsidRPr="00B045DB">
        <w:rPr>
          <w:i/>
          <w:iCs/>
          <w:noProof/>
          <w:szCs w:val="24"/>
        </w:rPr>
        <w:t>et al.</w:t>
      </w:r>
      <w:r w:rsidRPr="009A0AD3">
        <w:rPr>
          <w:noProof/>
          <w:szCs w:val="24"/>
        </w:rPr>
        <w:t xml:space="preserve"> 2016)</w:t>
      </w:r>
      <w:r w:rsidRPr="009A0AD3">
        <w:rPr>
          <w:szCs w:val="24"/>
        </w:rPr>
        <w:fldChar w:fldCharType="end"/>
      </w:r>
      <w:r w:rsidRPr="009A0AD3">
        <w:rPr>
          <w:szCs w:val="24"/>
        </w:rPr>
        <w:t xml:space="preserve">. yang </w:t>
      </w:r>
      <w:proofErr w:type="spellStart"/>
      <w:r w:rsidRPr="009A0AD3">
        <w:rPr>
          <w:szCs w:val="24"/>
        </w:rPr>
        <w:t>menghentikan</w:t>
      </w:r>
      <w:proofErr w:type="spellEnd"/>
      <w:r w:rsidRPr="009A0AD3">
        <w:rPr>
          <w:szCs w:val="24"/>
        </w:rPr>
        <w:t xml:space="preserve"> </w:t>
      </w:r>
      <w:proofErr w:type="spellStart"/>
      <w:r w:rsidRPr="009A0AD3">
        <w:rPr>
          <w:szCs w:val="24"/>
        </w:rPr>
        <w:t>rangsangan</w:t>
      </w:r>
      <w:proofErr w:type="spellEnd"/>
      <w:r w:rsidRPr="009A0AD3">
        <w:rPr>
          <w:szCs w:val="24"/>
        </w:rPr>
        <w:t xml:space="preserve"> </w:t>
      </w:r>
      <w:proofErr w:type="spellStart"/>
      <w:r w:rsidRPr="009A0AD3">
        <w:rPr>
          <w:szCs w:val="24"/>
        </w:rPr>
        <w:t>dari</w:t>
      </w:r>
      <w:proofErr w:type="spellEnd"/>
      <w:r w:rsidRPr="009A0AD3">
        <w:rPr>
          <w:szCs w:val="24"/>
        </w:rPr>
        <w:t xml:space="preserve"> </w:t>
      </w:r>
      <w:proofErr w:type="spellStart"/>
      <w:r w:rsidRPr="009A0AD3">
        <w:rPr>
          <w:szCs w:val="24"/>
        </w:rPr>
        <w:t>penerusan</w:t>
      </w:r>
      <w:proofErr w:type="spellEnd"/>
      <w:r w:rsidRPr="009A0AD3">
        <w:rPr>
          <w:szCs w:val="24"/>
        </w:rPr>
        <w:t xml:space="preserve"> pada </w:t>
      </w:r>
      <w:proofErr w:type="spellStart"/>
      <w:r w:rsidRPr="009A0AD3">
        <w:rPr>
          <w:szCs w:val="24"/>
        </w:rPr>
        <w:t>simpul</w:t>
      </w:r>
      <w:proofErr w:type="spellEnd"/>
      <w:r w:rsidRPr="009A0AD3">
        <w:rPr>
          <w:szCs w:val="24"/>
        </w:rPr>
        <w:t xml:space="preserve"> </w:t>
      </w:r>
      <w:proofErr w:type="spellStart"/>
      <w:r w:rsidRPr="009A0AD3">
        <w:rPr>
          <w:szCs w:val="24"/>
        </w:rPr>
        <w:t>saraf</w:t>
      </w:r>
      <w:proofErr w:type="spellEnd"/>
      <w:r w:rsidRPr="009A0AD3">
        <w:rPr>
          <w:szCs w:val="24"/>
        </w:rPr>
        <w:t xml:space="preserve">, </w:t>
      </w:r>
      <w:proofErr w:type="spellStart"/>
      <w:r w:rsidRPr="009A0AD3">
        <w:rPr>
          <w:szCs w:val="24"/>
        </w:rPr>
        <w:t>kelu</w:t>
      </w:r>
      <w:r>
        <w:rPr>
          <w:szCs w:val="24"/>
        </w:rPr>
        <w:t>mp</w:t>
      </w:r>
      <w:r w:rsidRPr="009A0AD3">
        <w:rPr>
          <w:szCs w:val="24"/>
        </w:rPr>
        <w:t>uhan</w:t>
      </w:r>
      <w:proofErr w:type="spellEnd"/>
      <w:r w:rsidRPr="009A0AD3">
        <w:rPr>
          <w:szCs w:val="24"/>
        </w:rPr>
        <w:t xml:space="preserve"> </w:t>
      </w:r>
      <w:proofErr w:type="spellStart"/>
      <w:r w:rsidRPr="009A0AD3">
        <w:rPr>
          <w:szCs w:val="24"/>
        </w:rPr>
        <w:t>serangga</w:t>
      </w:r>
      <w:proofErr w:type="spellEnd"/>
      <w:r w:rsidRPr="009A0AD3">
        <w:rPr>
          <w:szCs w:val="24"/>
        </w:rPr>
        <w:t xml:space="preserve"> (Jeschke 2021). </w:t>
      </w:r>
      <w:proofErr w:type="spellStart"/>
      <w:r w:rsidRPr="009A0AD3">
        <w:rPr>
          <w:szCs w:val="24"/>
        </w:rPr>
        <w:t>Bahkan</w:t>
      </w:r>
      <w:proofErr w:type="spellEnd"/>
      <w:r w:rsidRPr="009A0AD3">
        <w:rPr>
          <w:szCs w:val="24"/>
        </w:rPr>
        <w:t xml:space="preserve"> </w:t>
      </w:r>
      <w:r w:rsidRPr="009A0AD3">
        <w:rPr>
          <w:i/>
          <w:iCs/>
          <w:szCs w:val="24"/>
        </w:rPr>
        <w:t xml:space="preserve">N. </w:t>
      </w:r>
      <w:proofErr w:type="spellStart"/>
      <w:r w:rsidRPr="009A0AD3">
        <w:rPr>
          <w:i/>
          <w:iCs/>
          <w:szCs w:val="24"/>
        </w:rPr>
        <w:t>lugens</w:t>
      </w:r>
      <w:proofErr w:type="spellEnd"/>
      <w:r w:rsidRPr="009A0AD3">
        <w:rPr>
          <w:i/>
          <w:szCs w:val="24"/>
        </w:rPr>
        <w:t xml:space="preserve"> </w:t>
      </w:r>
      <w:r w:rsidRPr="009A0AD3">
        <w:rPr>
          <w:szCs w:val="24"/>
        </w:rPr>
        <w:t xml:space="preserve">yang </w:t>
      </w:r>
      <w:proofErr w:type="spellStart"/>
      <w:r w:rsidRPr="009A0AD3">
        <w:rPr>
          <w:szCs w:val="24"/>
        </w:rPr>
        <w:t>telah</w:t>
      </w:r>
      <w:proofErr w:type="spellEnd"/>
      <w:r w:rsidRPr="009A0AD3">
        <w:rPr>
          <w:szCs w:val="24"/>
        </w:rPr>
        <w:t xml:space="preserve"> </w:t>
      </w:r>
      <w:proofErr w:type="spellStart"/>
      <w:r w:rsidRPr="009A0AD3">
        <w:rPr>
          <w:szCs w:val="24"/>
        </w:rPr>
        <w:t>menunjukkan</w:t>
      </w:r>
      <w:proofErr w:type="spellEnd"/>
      <w:r w:rsidRPr="009A0AD3">
        <w:rPr>
          <w:szCs w:val="24"/>
        </w:rPr>
        <w:t xml:space="preserve"> </w:t>
      </w:r>
      <w:proofErr w:type="spellStart"/>
      <w:r w:rsidRPr="009A0AD3">
        <w:rPr>
          <w:szCs w:val="24"/>
        </w:rPr>
        <w:t>resistensi</w:t>
      </w:r>
      <w:proofErr w:type="spellEnd"/>
      <w:r w:rsidRPr="009A0AD3">
        <w:rPr>
          <w:szCs w:val="24"/>
        </w:rPr>
        <w:t xml:space="preserve"> </w:t>
      </w:r>
      <w:proofErr w:type="spellStart"/>
      <w:r w:rsidRPr="009A0AD3">
        <w:rPr>
          <w:szCs w:val="24"/>
        </w:rPr>
        <w:t>terhadap</w:t>
      </w:r>
      <w:proofErr w:type="spellEnd"/>
      <w:r w:rsidRPr="009A0AD3">
        <w:rPr>
          <w:szCs w:val="24"/>
        </w:rPr>
        <w:t xml:space="preserve"> neonicotinoid </w:t>
      </w:r>
      <w:proofErr w:type="spellStart"/>
      <w:r w:rsidRPr="009A0AD3">
        <w:rPr>
          <w:szCs w:val="24"/>
        </w:rPr>
        <w:t>seperti</w:t>
      </w:r>
      <w:proofErr w:type="spellEnd"/>
      <w:r w:rsidRPr="009A0AD3">
        <w:rPr>
          <w:szCs w:val="24"/>
        </w:rPr>
        <w:t xml:space="preserve"> </w:t>
      </w:r>
      <w:proofErr w:type="spellStart"/>
      <w:r w:rsidRPr="009A0AD3">
        <w:rPr>
          <w:szCs w:val="24"/>
        </w:rPr>
        <w:t>imidakloprid</w:t>
      </w:r>
      <w:proofErr w:type="spellEnd"/>
      <w:r w:rsidRPr="009A0AD3">
        <w:rPr>
          <w:szCs w:val="24"/>
        </w:rPr>
        <w:t xml:space="preserve">, </w:t>
      </w:r>
      <w:proofErr w:type="spellStart"/>
      <w:r w:rsidRPr="009A0AD3">
        <w:rPr>
          <w:szCs w:val="24"/>
        </w:rPr>
        <w:t>dapat</w:t>
      </w:r>
      <w:proofErr w:type="spellEnd"/>
      <w:r w:rsidRPr="009A0AD3">
        <w:rPr>
          <w:szCs w:val="24"/>
        </w:rPr>
        <w:t xml:space="preserve"> </w:t>
      </w:r>
      <w:proofErr w:type="spellStart"/>
      <w:r w:rsidRPr="009A0AD3">
        <w:rPr>
          <w:szCs w:val="24"/>
        </w:rPr>
        <w:t>dikontrol</w:t>
      </w:r>
      <w:proofErr w:type="spellEnd"/>
      <w:r w:rsidRPr="009A0AD3">
        <w:rPr>
          <w:szCs w:val="24"/>
        </w:rPr>
        <w:t xml:space="preserve"> oleh </w:t>
      </w:r>
      <w:proofErr w:type="spellStart"/>
      <w:r w:rsidRPr="009A0AD3">
        <w:rPr>
          <w:szCs w:val="24"/>
        </w:rPr>
        <w:t>insektisida</w:t>
      </w:r>
      <w:proofErr w:type="spellEnd"/>
      <w:r w:rsidRPr="009A0AD3">
        <w:rPr>
          <w:szCs w:val="24"/>
        </w:rPr>
        <w:t xml:space="preserve"> </w:t>
      </w:r>
      <w:proofErr w:type="spellStart"/>
      <w:r w:rsidRPr="009A0AD3">
        <w:rPr>
          <w:szCs w:val="24"/>
        </w:rPr>
        <w:t>berbahan</w:t>
      </w:r>
      <w:proofErr w:type="spellEnd"/>
      <w:r w:rsidRPr="009A0AD3">
        <w:rPr>
          <w:szCs w:val="24"/>
        </w:rPr>
        <w:t xml:space="preserve"> </w:t>
      </w:r>
      <w:proofErr w:type="spellStart"/>
      <w:r w:rsidRPr="009A0AD3">
        <w:rPr>
          <w:szCs w:val="24"/>
        </w:rPr>
        <w:t>aktif</w:t>
      </w:r>
      <w:proofErr w:type="spellEnd"/>
      <w:r w:rsidRPr="009A0AD3">
        <w:rPr>
          <w:szCs w:val="24"/>
        </w:rPr>
        <w:t xml:space="preserve"> </w:t>
      </w:r>
      <w:proofErr w:type="spellStart"/>
      <w:r w:rsidRPr="009A0AD3">
        <w:rPr>
          <w:szCs w:val="24"/>
        </w:rPr>
        <w:t>triflumezopyrim</w:t>
      </w:r>
      <w:proofErr w:type="spellEnd"/>
      <w:r w:rsidRPr="009A0AD3">
        <w:rPr>
          <w:szCs w:val="24"/>
        </w:rPr>
        <w:t xml:space="preserve"> (Umetsu dan Shirai 2020).</w:t>
      </w:r>
    </w:p>
    <w:p w14:paraId="7E905731" w14:textId="77777777" w:rsidR="00A55360" w:rsidRPr="009A0AD3" w:rsidRDefault="00A55360" w:rsidP="00A55360">
      <w:pPr>
        <w:spacing w:after="0" w:line="240" w:lineRule="auto"/>
        <w:jc w:val="both"/>
        <w:rPr>
          <w:rFonts w:eastAsia="Times New Roman"/>
          <w:bCs/>
          <w:color w:val="000000"/>
          <w:szCs w:val="24"/>
        </w:rPr>
      </w:pPr>
    </w:p>
    <w:p w14:paraId="026DEE70" w14:textId="77777777" w:rsidR="00A55360" w:rsidRPr="009A0AD3" w:rsidRDefault="00A55360" w:rsidP="00A55360">
      <w:pPr>
        <w:spacing w:after="0" w:line="240" w:lineRule="auto"/>
        <w:jc w:val="both"/>
        <w:rPr>
          <w:rFonts w:eastAsia="Times New Roman"/>
          <w:b/>
          <w:i/>
          <w:iCs/>
          <w:color w:val="000000"/>
          <w:szCs w:val="24"/>
        </w:rPr>
      </w:pPr>
      <w:proofErr w:type="spellStart"/>
      <w:r w:rsidRPr="009A0AD3">
        <w:rPr>
          <w:rFonts w:eastAsia="Times New Roman"/>
          <w:b/>
          <w:color w:val="000000"/>
          <w:szCs w:val="24"/>
        </w:rPr>
        <w:t>Pengaruh</w:t>
      </w:r>
      <w:proofErr w:type="spellEnd"/>
      <w:r w:rsidRPr="009A0AD3">
        <w:rPr>
          <w:rFonts w:eastAsia="Times New Roman"/>
          <w:b/>
          <w:color w:val="000000"/>
          <w:szCs w:val="24"/>
        </w:rPr>
        <w:t xml:space="preserve"> </w:t>
      </w:r>
      <w:proofErr w:type="spellStart"/>
      <w:r w:rsidRPr="009A0AD3">
        <w:rPr>
          <w:rFonts w:eastAsia="Times New Roman"/>
          <w:b/>
          <w:color w:val="000000"/>
          <w:szCs w:val="24"/>
        </w:rPr>
        <w:t>Insektisida</w:t>
      </w:r>
      <w:proofErr w:type="spellEnd"/>
      <w:r w:rsidRPr="009A0AD3">
        <w:rPr>
          <w:rFonts w:eastAsia="Times New Roman"/>
          <w:b/>
          <w:color w:val="000000"/>
          <w:szCs w:val="24"/>
        </w:rPr>
        <w:t xml:space="preserve"> </w:t>
      </w:r>
      <w:proofErr w:type="spellStart"/>
      <w:r>
        <w:rPr>
          <w:rFonts w:eastAsia="Times New Roman"/>
          <w:b/>
          <w:color w:val="000000"/>
          <w:szCs w:val="24"/>
        </w:rPr>
        <w:t>terhadap</w:t>
      </w:r>
      <w:proofErr w:type="spellEnd"/>
      <w:r w:rsidRPr="009A0AD3">
        <w:rPr>
          <w:rFonts w:eastAsia="Times New Roman"/>
          <w:b/>
          <w:color w:val="000000"/>
          <w:szCs w:val="24"/>
        </w:rPr>
        <w:t xml:space="preserve"> </w:t>
      </w:r>
      <w:proofErr w:type="spellStart"/>
      <w:r w:rsidRPr="009A0AD3">
        <w:rPr>
          <w:rFonts w:eastAsia="Times New Roman"/>
          <w:b/>
          <w:color w:val="000000"/>
          <w:szCs w:val="24"/>
        </w:rPr>
        <w:t>Keberhasilan</w:t>
      </w:r>
      <w:proofErr w:type="spellEnd"/>
      <w:r w:rsidRPr="009A0AD3">
        <w:rPr>
          <w:rFonts w:eastAsia="Times New Roman"/>
          <w:b/>
          <w:color w:val="000000"/>
          <w:szCs w:val="24"/>
        </w:rPr>
        <w:t xml:space="preserve"> </w:t>
      </w:r>
      <w:r w:rsidRPr="009A0AD3">
        <w:rPr>
          <w:rFonts w:eastAsia="Times New Roman"/>
          <w:b/>
          <w:i/>
          <w:iCs/>
          <w:color w:val="000000"/>
          <w:szCs w:val="24"/>
        </w:rPr>
        <w:t xml:space="preserve">N. </w:t>
      </w:r>
      <w:proofErr w:type="spellStart"/>
      <w:r w:rsidRPr="009A0AD3">
        <w:rPr>
          <w:rFonts w:eastAsia="Times New Roman"/>
          <w:b/>
          <w:i/>
          <w:iCs/>
          <w:color w:val="000000"/>
          <w:szCs w:val="24"/>
        </w:rPr>
        <w:t>lugens</w:t>
      </w:r>
      <w:proofErr w:type="spellEnd"/>
      <w:r w:rsidRPr="009A0AD3">
        <w:rPr>
          <w:rFonts w:eastAsia="Times New Roman"/>
          <w:b/>
          <w:color w:val="000000"/>
          <w:szCs w:val="24"/>
        </w:rPr>
        <w:t xml:space="preserve"> </w:t>
      </w:r>
      <w:proofErr w:type="spellStart"/>
      <w:r w:rsidRPr="009A0AD3">
        <w:rPr>
          <w:rFonts w:eastAsia="Times New Roman"/>
          <w:b/>
          <w:color w:val="000000"/>
          <w:szCs w:val="24"/>
        </w:rPr>
        <w:t>Menjadi</w:t>
      </w:r>
      <w:proofErr w:type="spellEnd"/>
      <w:r w:rsidRPr="009A0AD3">
        <w:rPr>
          <w:rFonts w:eastAsia="Times New Roman"/>
          <w:b/>
          <w:color w:val="000000"/>
          <w:szCs w:val="24"/>
        </w:rPr>
        <w:t xml:space="preserve"> Imago </w:t>
      </w:r>
    </w:p>
    <w:p w14:paraId="3955A72A" w14:textId="77777777" w:rsidR="00E167F0" w:rsidRDefault="00A55360" w:rsidP="00A55360">
      <w:pPr>
        <w:spacing w:after="0" w:line="240" w:lineRule="auto"/>
        <w:ind w:firstLine="720"/>
        <w:jc w:val="both"/>
        <w:rPr>
          <w:rFonts w:eastAsia="Times New Roman"/>
          <w:bCs/>
          <w:color w:val="000000"/>
          <w:szCs w:val="24"/>
        </w:rPr>
        <w:sectPr w:rsidR="00E167F0" w:rsidSect="00E167F0">
          <w:type w:val="continuous"/>
          <w:pgSz w:w="11906" w:h="16838"/>
          <w:pgMar w:top="1418" w:right="1418" w:bottom="1418" w:left="1418" w:header="709" w:footer="709" w:gutter="0"/>
          <w:cols w:num="2" w:space="708"/>
          <w:docGrid w:linePitch="360"/>
        </w:sectPr>
      </w:pPr>
      <w:r w:rsidRPr="00377BD0">
        <w:rPr>
          <w:rFonts w:eastAsia="Times New Roman"/>
          <w:bCs/>
          <w:color w:val="000000"/>
          <w:szCs w:val="24"/>
        </w:rPr>
        <w:t xml:space="preserve">Hasil </w:t>
      </w:r>
      <w:proofErr w:type="spellStart"/>
      <w:r w:rsidRPr="009A0AD3">
        <w:rPr>
          <w:rFonts w:eastAsia="Times New Roman"/>
          <w:bCs/>
          <w:color w:val="000000"/>
          <w:szCs w:val="24"/>
        </w:rPr>
        <w:t>studi</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menunjukkan</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bahwa</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perlakuan</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dengan</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insektisida</w:t>
      </w:r>
      <w:proofErr w:type="spellEnd"/>
      <w:r w:rsidRPr="00377BD0">
        <w:rPr>
          <w:rFonts w:eastAsia="Times New Roman"/>
          <w:bCs/>
          <w:color w:val="000000"/>
          <w:szCs w:val="24"/>
        </w:rPr>
        <w:t xml:space="preserve"> </w:t>
      </w:r>
      <w:proofErr w:type="spellStart"/>
      <w:r w:rsidRPr="00377BD0">
        <w:rPr>
          <w:rFonts w:eastAsia="Times New Roman"/>
          <w:color w:val="000000"/>
          <w:szCs w:val="24"/>
        </w:rPr>
        <w:t>triflumezopyrim</w:t>
      </w:r>
      <w:proofErr w:type="spellEnd"/>
      <w:r w:rsidRPr="00377BD0">
        <w:rPr>
          <w:rFonts w:eastAsia="Times New Roman"/>
          <w:color w:val="000000"/>
          <w:szCs w:val="24"/>
        </w:rPr>
        <w:t xml:space="preserve"> pada </w:t>
      </w:r>
      <w:proofErr w:type="spellStart"/>
      <w:r w:rsidRPr="00377BD0">
        <w:rPr>
          <w:rFonts w:eastAsia="Times New Roman"/>
          <w:color w:val="000000"/>
          <w:szCs w:val="24"/>
        </w:rPr>
        <w:t>seluruh</w:t>
      </w:r>
      <w:proofErr w:type="spellEnd"/>
      <w:r w:rsidRPr="00377BD0">
        <w:rPr>
          <w:rFonts w:eastAsia="Times New Roman"/>
          <w:color w:val="000000"/>
          <w:szCs w:val="24"/>
        </w:rPr>
        <w:t xml:space="preserve"> </w:t>
      </w:r>
      <w:proofErr w:type="spellStart"/>
      <w:r w:rsidRPr="00377BD0">
        <w:rPr>
          <w:rFonts w:eastAsia="Times New Roman"/>
          <w:color w:val="000000"/>
          <w:szCs w:val="24"/>
        </w:rPr>
        <w:t>konsentrasi</w:t>
      </w:r>
      <w:proofErr w:type="spellEnd"/>
      <w:r w:rsidRPr="00377BD0">
        <w:rPr>
          <w:rFonts w:eastAsia="Times New Roman"/>
          <w:color w:val="000000"/>
          <w:szCs w:val="24"/>
        </w:rPr>
        <w:t xml:space="preserve"> yang </w:t>
      </w:r>
      <w:proofErr w:type="spellStart"/>
      <w:r w:rsidRPr="00377BD0">
        <w:rPr>
          <w:rFonts w:eastAsia="Times New Roman"/>
          <w:color w:val="000000"/>
          <w:szCs w:val="24"/>
        </w:rPr>
        <w:t>diuji</w:t>
      </w:r>
      <w:proofErr w:type="spellEnd"/>
      <w:r w:rsidRPr="00377BD0">
        <w:rPr>
          <w:rFonts w:eastAsia="Times New Roman"/>
          <w:color w:val="000000"/>
          <w:szCs w:val="24"/>
        </w:rPr>
        <w:t xml:space="preserve"> (0,4–3,2 </w:t>
      </w:r>
      <w:r>
        <w:rPr>
          <w:rFonts w:eastAsia="Times New Roman"/>
          <w:color w:val="000000"/>
          <w:szCs w:val="24"/>
        </w:rPr>
        <w:t>mL/L</w:t>
      </w:r>
      <w:r w:rsidRPr="00377BD0">
        <w:rPr>
          <w:rFonts w:eastAsia="Times New Roman"/>
          <w:color w:val="000000"/>
          <w:szCs w:val="24"/>
        </w:rPr>
        <w:t xml:space="preserve">) </w:t>
      </w:r>
      <w:proofErr w:type="spellStart"/>
      <w:r w:rsidRPr="00377BD0">
        <w:rPr>
          <w:rFonts w:eastAsia="Times New Roman"/>
          <w:color w:val="000000"/>
          <w:szCs w:val="24"/>
        </w:rPr>
        <w:t>mampu</w:t>
      </w:r>
      <w:proofErr w:type="spellEnd"/>
      <w:r w:rsidRPr="00377BD0">
        <w:rPr>
          <w:rFonts w:eastAsia="Times New Roman"/>
          <w:color w:val="000000"/>
          <w:szCs w:val="24"/>
        </w:rPr>
        <w:t xml:space="preserve"> </w:t>
      </w:r>
      <w:proofErr w:type="spellStart"/>
      <w:r w:rsidRPr="00377BD0">
        <w:rPr>
          <w:rFonts w:eastAsia="Times New Roman"/>
          <w:color w:val="000000"/>
          <w:szCs w:val="24"/>
        </w:rPr>
        <w:t>menekan</w:t>
      </w:r>
      <w:proofErr w:type="spellEnd"/>
      <w:r w:rsidRPr="00377BD0">
        <w:rPr>
          <w:rFonts w:eastAsia="Times New Roman"/>
          <w:color w:val="000000"/>
          <w:szCs w:val="24"/>
        </w:rPr>
        <w:t xml:space="preserve"> </w:t>
      </w:r>
      <w:proofErr w:type="spellStart"/>
      <w:r w:rsidRPr="00377BD0">
        <w:rPr>
          <w:rFonts w:eastAsia="Times New Roman"/>
          <w:color w:val="000000"/>
          <w:szCs w:val="24"/>
        </w:rPr>
        <w:t>keberhasilan</w:t>
      </w:r>
      <w:proofErr w:type="spellEnd"/>
      <w:r w:rsidRPr="00377BD0">
        <w:rPr>
          <w:rFonts w:eastAsia="Times New Roman"/>
          <w:color w:val="000000"/>
          <w:szCs w:val="24"/>
        </w:rPr>
        <w:t xml:space="preserve"> </w:t>
      </w:r>
      <w:proofErr w:type="spellStart"/>
      <w:r w:rsidRPr="00377BD0">
        <w:rPr>
          <w:rFonts w:eastAsia="Times New Roman"/>
          <w:color w:val="000000"/>
          <w:szCs w:val="24"/>
        </w:rPr>
        <w:t>perkembangan</w:t>
      </w:r>
      <w:proofErr w:type="spellEnd"/>
      <w:r w:rsidRPr="00377BD0">
        <w:rPr>
          <w:rFonts w:eastAsia="Times New Roman"/>
          <w:color w:val="000000"/>
          <w:szCs w:val="24"/>
        </w:rPr>
        <w:t xml:space="preserve"> </w:t>
      </w:r>
      <w:proofErr w:type="spellStart"/>
      <w:r w:rsidRPr="00377BD0">
        <w:rPr>
          <w:rFonts w:eastAsia="Times New Roman"/>
          <w:color w:val="000000"/>
          <w:szCs w:val="24"/>
        </w:rPr>
        <w:t>nimfa</w:t>
      </w:r>
      <w:proofErr w:type="spellEnd"/>
      <w:r w:rsidRPr="00377BD0">
        <w:rPr>
          <w:rFonts w:eastAsia="Times New Roman"/>
          <w:color w:val="000000"/>
          <w:szCs w:val="24"/>
        </w:rPr>
        <w:t xml:space="preserve"> </w:t>
      </w:r>
      <w:proofErr w:type="spellStart"/>
      <w:r w:rsidRPr="008C6AC1">
        <w:rPr>
          <w:rFonts w:eastAsia="Times New Roman"/>
          <w:i/>
          <w:iCs/>
          <w:color w:val="000000"/>
          <w:szCs w:val="24"/>
        </w:rPr>
        <w:t>Nilaparvata</w:t>
      </w:r>
      <w:proofErr w:type="spellEnd"/>
      <w:r w:rsidRPr="008C6AC1">
        <w:rPr>
          <w:rFonts w:eastAsia="Times New Roman"/>
          <w:i/>
          <w:iCs/>
          <w:color w:val="000000"/>
          <w:szCs w:val="24"/>
        </w:rPr>
        <w:t xml:space="preserve"> </w:t>
      </w:r>
      <w:proofErr w:type="spellStart"/>
      <w:r w:rsidRPr="008C6AC1">
        <w:rPr>
          <w:rFonts w:eastAsia="Times New Roman"/>
          <w:i/>
          <w:iCs/>
          <w:color w:val="000000"/>
          <w:szCs w:val="24"/>
        </w:rPr>
        <w:t>lugens</w:t>
      </w:r>
      <w:proofErr w:type="spellEnd"/>
      <w:r w:rsidRPr="00377BD0">
        <w:rPr>
          <w:rFonts w:eastAsia="Times New Roman"/>
          <w:color w:val="000000"/>
          <w:szCs w:val="24"/>
        </w:rPr>
        <w:t xml:space="preserve"> </w:t>
      </w:r>
      <w:proofErr w:type="spellStart"/>
      <w:r w:rsidRPr="00377BD0">
        <w:rPr>
          <w:rFonts w:eastAsia="Times New Roman"/>
          <w:color w:val="000000"/>
          <w:szCs w:val="24"/>
        </w:rPr>
        <w:t>menjadi</w:t>
      </w:r>
      <w:proofErr w:type="spellEnd"/>
      <w:r w:rsidRPr="00377BD0">
        <w:rPr>
          <w:rFonts w:eastAsia="Times New Roman"/>
          <w:color w:val="000000"/>
          <w:szCs w:val="24"/>
        </w:rPr>
        <w:t xml:space="preserve"> imago </w:t>
      </w:r>
      <w:proofErr w:type="spellStart"/>
      <w:r w:rsidRPr="00377BD0">
        <w:rPr>
          <w:rFonts w:eastAsia="Times New Roman"/>
          <w:color w:val="000000"/>
          <w:szCs w:val="24"/>
        </w:rPr>
        <w:t>hingga</w:t>
      </w:r>
      <w:proofErr w:type="spellEnd"/>
      <w:r w:rsidRPr="00377BD0">
        <w:rPr>
          <w:rFonts w:eastAsia="Times New Roman"/>
          <w:color w:val="000000"/>
          <w:szCs w:val="24"/>
        </w:rPr>
        <w:t xml:space="preserve"> 0% </w:t>
      </w:r>
      <w:r w:rsidRPr="007F2C32">
        <w:rPr>
          <w:rFonts w:eastAsia="Times New Roman"/>
          <w:color w:val="000000"/>
          <w:szCs w:val="24"/>
        </w:rPr>
        <w:t>(</w:t>
      </w:r>
      <w:r w:rsidRPr="00377BD0">
        <w:rPr>
          <w:rFonts w:eastAsia="Times New Roman"/>
          <w:color w:val="000000"/>
          <w:szCs w:val="24"/>
        </w:rPr>
        <w:t>Tabel 5</w:t>
      </w:r>
      <w:r w:rsidRPr="007F2C32">
        <w:rPr>
          <w:rFonts w:eastAsia="Times New Roman"/>
          <w:color w:val="000000"/>
          <w:szCs w:val="24"/>
        </w:rPr>
        <w:t xml:space="preserve">) </w:t>
      </w:r>
      <w:r w:rsidRPr="00377BD0">
        <w:rPr>
          <w:rFonts w:eastAsia="Times New Roman"/>
          <w:color w:val="000000"/>
          <w:szCs w:val="24"/>
        </w:rPr>
        <w:t xml:space="preserve">pada </w:t>
      </w:r>
      <w:proofErr w:type="spellStart"/>
      <w:r w:rsidRPr="00377BD0">
        <w:rPr>
          <w:rFonts w:eastAsia="Times New Roman"/>
          <w:color w:val="000000"/>
          <w:szCs w:val="24"/>
        </w:rPr>
        <w:t>keempat</w:t>
      </w:r>
      <w:proofErr w:type="spellEnd"/>
      <w:r w:rsidRPr="00377BD0">
        <w:rPr>
          <w:rFonts w:eastAsia="Times New Roman"/>
          <w:color w:val="000000"/>
          <w:szCs w:val="24"/>
        </w:rPr>
        <w:t xml:space="preserve"> </w:t>
      </w:r>
      <w:proofErr w:type="spellStart"/>
      <w:r w:rsidRPr="00377BD0">
        <w:rPr>
          <w:rFonts w:eastAsia="Times New Roman"/>
          <w:color w:val="000000"/>
          <w:szCs w:val="24"/>
        </w:rPr>
        <w:t>populasi</w:t>
      </w:r>
      <w:proofErr w:type="spellEnd"/>
      <w:r w:rsidRPr="00377BD0">
        <w:rPr>
          <w:rFonts w:eastAsia="Times New Roman"/>
          <w:color w:val="000000"/>
          <w:szCs w:val="24"/>
        </w:rPr>
        <w:t xml:space="preserve"> yang </w:t>
      </w:r>
      <w:proofErr w:type="spellStart"/>
      <w:r w:rsidRPr="00377BD0">
        <w:rPr>
          <w:rFonts w:eastAsia="Times New Roman"/>
          <w:color w:val="000000"/>
          <w:szCs w:val="24"/>
        </w:rPr>
        <w:t>diuji</w:t>
      </w:r>
      <w:proofErr w:type="spellEnd"/>
      <w:r w:rsidRPr="00377BD0">
        <w:rPr>
          <w:rFonts w:eastAsia="Times New Roman"/>
          <w:color w:val="000000"/>
          <w:szCs w:val="24"/>
        </w:rPr>
        <w:t xml:space="preserve"> (</w:t>
      </w:r>
      <w:proofErr w:type="spellStart"/>
      <w:r w:rsidRPr="00377BD0">
        <w:rPr>
          <w:rFonts w:eastAsia="Times New Roman"/>
          <w:color w:val="000000"/>
          <w:szCs w:val="24"/>
        </w:rPr>
        <w:t>standar</w:t>
      </w:r>
      <w:proofErr w:type="spellEnd"/>
      <w:r w:rsidRPr="00377BD0">
        <w:rPr>
          <w:rFonts w:eastAsia="Times New Roman"/>
          <w:color w:val="000000"/>
          <w:szCs w:val="24"/>
        </w:rPr>
        <w:t xml:space="preserve">, </w:t>
      </w:r>
      <w:proofErr w:type="spellStart"/>
      <w:r w:rsidRPr="00377BD0">
        <w:rPr>
          <w:rFonts w:eastAsia="Times New Roman"/>
          <w:color w:val="000000"/>
          <w:szCs w:val="24"/>
        </w:rPr>
        <w:t>Cilamaya</w:t>
      </w:r>
      <w:proofErr w:type="spellEnd"/>
      <w:r w:rsidRPr="00377BD0">
        <w:rPr>
          <w:rFonts w:eastAsia="Times New Roman"/>
          <w:color w:val="000000"/>
          <w:szCs w:val="24"/>
        </w:rPr>
        <w:t xml:space="preserve">, </w:t>
      </w:r>
      <w:proofErr w:type="spellStart"/>
      <w:r w:rsidRPr="00377BD0">
        <w:rPr>
          <w:rFonts w:eastAsia="Times New Roman"/>
          <w:color w:val="000000"/>
          <w:szCs w:val="24"/>
        </w:rPr>
        <w:t>Lemahabang</w:t>
      </w:r>
      <w:proofErr w:type="spellEnd"/>
      <w:r w:rsidRPr="00377BD0">
        <w:rPr>
          <w:rFonts w:eastAsia="Times New Roman"/>
          <w:color w:val="000000"/>
          <w:szCs w:val="24"/>
        </w:rPr>
        <w:t xml:space="preserve">, dan </w:t>
      </w:r>
      <w:proofErr w:type="spellStart"/>
      <w:r w:rsidRPr="00377BD0">
        <w:rPr>
          <w:rFonts w:eastAsia="Times New Roman"/>
          <w:color w:val="000000"/>
          <w:szCs w:val="24"/>
        </w:rPr>
        <w:t>Telagasari</w:t>
      </w:r>
      <w:proofErr w:type="spellEnd"/>
      <w:r w:rsidRPr="00377BD0">
        <w:rPr>
          <w:rFonts w:eastAsia="Times New Roman"/>
          <w:color w:val="000000"/>
          <w:szCs w:val="24"/>
        </w:rPr>
        <w:t xml:space="preserve">). Hal </w:t>
      </w:r>
      <w:proofErr w:type="spellStart"/>
      <w:r w:rsidRPr="00377BD0">
        <w:rPr>
          <w:rFonts w:eastAsia="Times New Roman"/>
          <w:color w:val="000000"/>
          <w:szCs w:val="24"/>
        </w:rPr>
        <w:t>ini</w:t>
      </w:r>
      <w:proofErr w:type="spellEnd"/>
      <w:r w:rsidRPr="00377BD0">
        <w:rPr>
          <w:rFonts w:eastAsia="Times New Roman"/>
          <w:color w:val="000000"/>
          <w:szCs w:val="24"/>
        </w:rPr>
        <w:t xml:space="preserve"> </w:t>
      </w:r>
      <w:proofErr w:type="spellStart"/>
      <w:r w:rsidRPr="00377BD0">
        <w:rPr>
          <w:rFonts w:eastAsia="Times New Roman"/>
          <w:color w:val="000000"/>
          <w:szCs w:val="24"/>
        </w:rPr>
        <w:t>mengindikasikan</w:t>
      </w:r>
      <w:proofErr w:type="spellEnd"/>
      <w:r w:rsidRPr="00377BD0">
        <w:rPr>
          <w:rFonts w:eastAsia="Times New Roman"/>
          <w:color w:val="000000"/>
          <w:szCs w:val="24"/>
        </w:rPr>
        <w:t xml:space="preserve"> </w:t>
      </w:r>
      <w:proofErr w:type="spellStart"/>
      <w:r w:rsidRPr="00377BD0">
        <w:rPr>
          <w:rFonts w:eastAsia="Times New Roman"/>
          <w:color w:val="000000"/>
          <w:szCs w:val="24"/>
        </w:rPr>
        <w:t>bahwa</w:t>
      </w:r>
      <w:proofErr w:type="spellEnd"/>
      <w:r w:rsidRPr="00377BD0">
        <w:rPr>
          <w:rFonts w:eastAsia="Times New Roman"/>
          <w:color w:val="000000"/>
          <w:szCs w:val="24"/>
        </w:rPr>
        <w:t xml:space="preserve"> </w:t>
      </w:r>
      <w:proofErr w:type="spellStart"/>
      <w:r w:rsidRPr="00377BD0">
        <w:rPr>
          <w:rFonts w:eastAsia="Times New Roman"/>
          <w:color w:val="000000"/>
          <w:szCs w:val="24"/>
        </w:rPr>
        <w:t>triflumezopyrim</w:t>
      </w:r>
      <w:proofErr w:type="spellEnd"/>
      <w:r w:rsidRPr="00377BD0">
        <w:rPr>
          <w:rFonts w:eastAsia="Times New Roman"/>
          <w:color w:val="000000"/>
          <w:szCs w:val="24"/>
        </w:rPr>
        <w:t xml:space="preserve"> </w:t>
      </w:r>
      <w:proofErr w:type="spellStart"/>
      <w:r w:rsidRPr="00377BD0">
        <w:rPr>
          <w:rFonts w:eastAsia="Times New Roman"/>
          <w:color w:val="000000"/>
          <w:szCs w:val="24"/>
        </w:rPr>
        <w:t>memiliki</w:t>
      </w:r>
      <w:proofErr w:type="spellEnd"/>
      <w:r w:rsidRPr="00377BD0">
        <w:rPr>
          <w:rFonts w:eastAsia="Times New Roman"/>
          <w:color w:val="000000"/>
          <w:szCs w:val="24"/>
        </w:rPr>
        <w:t xml:space="preserve"> </w:t>
      </w:r>
      <w:proofErr w:type="spellStart"/>
      <w:r w:rsidRPr="00377BD0">
        <w:rPr>
          <w:rFonts w:eastAsia="Times New Roman"/>
          <w:color w:val="000000"/>
          <w:szCs w:val="24"/>
        </w:rPr>
        <w:t>efektivitas</w:t>
      </w:r>
      <w:proofErr w:type="spellEnd"/>
      <w:r w:rsidRPr="00377BD0">
        <w:rPr>
          <w:rFonts w:eastAsia="Times New Roman"/>
          <w:color w:val="000000"/>
          <w:szCs w:val="24"/>
        </w:rPr>
        <w:t xml:space="preserve"> sangat </w:t>
      </w:r>
      <w:proofErr w:type="spellStart"/>
      <w:r w:rsidRPr="00377BD0">
        <w:rPr>
          <w:rFonts w:eastAsia="Times New Roman"/>
          <w:color w:val="000000"/>
          <w:szCs w:val="24"/>
        </w:rPr>
        <w:t>tinggi</w:t>
      </w:r>
      <w:proofErr w:type="spellEnd"/>
      <w:r w:rsidRPr="00377BD0">
        <w:rPr>
          <w:rFonts w:eastAsia="Times New Roman"/>
          <w:color w:val="000000"/>
          <w:szCs w:val="24"/>
        </w:rPr>
        <w:t xml:space="preserve">, </w:t>
      </w:r>
      <w:proofErr w:type="spellStart"/>
      <w:r w:rsidRPr="00377BD0">
        <w:rPr>
          <w:rFonts w:eastAsia="Times New Roman"/>
          <w:color w:val="000000"/>
          <w:szCs w:val="24"/>
        </w:rPr>
        <w:t>bahkan</w:t>
      </w:r>
      <w:proofErr w:type="spellEnd"/>
      <w:r w:rsidRPr="00377BD0">
        <w:rPr>
          <w:rFonts w:eastAsia="Times New Roman"/>
          <w:color w:val="000000"/>
          <w:szCs w:val="24"/>
        </w:rPr>
        <w:t xml:space="preserve"> pada </w:t>
      </w:r>
      <w:proofErr w:type="spellStart"/>
      <w:r w:rsidRPr="00377BD0">
        <w:rPr>
          <w:rFonts w:eastAsia="Times New Roman"/>
          <w:color w:val="000000"/>
          <w:szCs w:val="24"/>
        </w:rPr>
        <w:t>konsentrasi</w:t>
      </w:r>
      <w:proofErr w:type="spellEnd"/>
      <w:r w:rsidRPr="00377BD0">
        <w:rPr>
          <w:rFonts w:eastAsia="Times New Roman"/>
          <w:color w:val="000000"/>
          <w:szCs w:val="24"/>
        </w:rPr>
        <w:t xml:space="preserve"> </w:t>
      </w:r>
      <w:proofErr w:type="spellStart"/>
      <w:r w:rsidRPr="00377BD0">
        <w:rPr>
          <w:rFonts w:eastAsia="Times New Roman"/>
          <w:color w:val="000000"/>
          <w:szCs w:val="24"/>
        </w:rPr>
        <w:t>terendah</w:t>
      </w:r>
      <w:proofErr w:type="spellEnd"/>
      <w:r w:rsidRPr="00377BD0">
        <w:rPr>
          <w:rFonts w:eastAsia="Times New Roman"/>
          <w:color w:val="000000"/>
          <w:szCs w:val="24"/>
        </w:rPr>
        <w:t xml:space="preserve">, </w:t>
      </w:r>
      <w:proofErr w:type="spellStart"/>
      <w:r w:rsidRPr="00377BD0">
        <w:rPr>
          <w:rFonts w:eastAsia="Times New Roman"/>
          <w:color w:val="000000"/>
          <w:szCs w:val="24"/>
        </w:rPr>
        <w:t>sehingga</w:t>
      </w:r>
      <w:proofErr w:type="spellEnd"/>
      <w:r w:rsidRPr="00377BD0">
        <w:rPr>
          <w:rFonts w:eastAsia="Times New Roman"/>
          <w:color w:val="000000"/>
          <w:szCs w:val="24"/>
        </w:rPr>
        <w:t xml:space="preserve"> </w:t>
      </w:r>
      <w:proofErr w:type="spellStart"/>
      <w:r w:rsidRPr="00377BD0">
        <w:rPr>
          <w:rFonts w:eastAsia="Times New Roman"/>
          <w:color w:val="000000"/>
          <w:szCs w:val="24"/>
        </w:rPr>
        <w:t>mampu</w:t>
      </w:r>
      <w:proofErr w:type="spellEnd"/>
      <w:r w:rsidRPr="00377BD0">
        <w:rPr>
          <w:rFonts w:eastAsia="Times New Roman"/>
          <w:color w:val="000000"/>
          <w:szCs w:val="24"/>
        </w:rPr>
        <w:t xml:space="preserve"> </w:t>
      </w:r>
      <w:proofErr w:type="spellStart"/>
      <w:r w:rsidRPr="00377BD0">
        <w:rPr>
          <w:rFonts w:eastAsia="Times New Roman"/>
          <w:color w:val="000000"/>
          <w:szCs w:val="24"/>
        </w:rPr>
        <w:t>memutus</w:t>
      </w:r>
      <w:proofErr w:type="spellEnd"/>
      <w:r w:rsidRPr="00377BD0">
        <w:rPr>
          <w:rFonts w:eastAsia="Times New Roman"/>
          <w:color w:val="000000"/>
          <w:szCs w:val="24"/>
        </w:rPr>
        <w:t xml:space="preserve"> </w:t>
      </w:r>
      <w:proofErr w:type="spellStart"/>
      <w:r w:rsidRPr="00377BD0">
        <w:rPr>
          <w:rFonts w:eastAsia="Times New Roman"/>
          <w:color w:val="000000"/>
          <w:szCs w:val="24"/>
        </w:rPr>
        <w:t>siklus</w:t>
      </w:r>
      <w:proofErr w:type="spellEnd"/>
      <w:r w:rsidRPr="00377BD0">
        <w:rPr>
          <w:rFonts w:eastAsia="Times New Roman"/>
          <w:color w:val="000000"/>
          <w:szCs w:val="24"/>
        </w:rPr>
        <w:t xml:space="preserve"> </w:t>
      </w:r>
      <w:proofErr w:type="spellStart"/>
      <w:r w:rsidRPr="00377BD0">
        <w:rPr>
          <w:rFonts w:eastAsia="Times New Roman"/>
          <w:color w:val="000000"/>
          <w:szCs w:val="24"/>
        </w:rPr>
        <w:t>hidup</w:t>
      </w:r>
      <w:proofErr w:type="spellEnd"/>
      <w:r w:rsidRPr="00377BD0">
        <w:rPr>
          <w:rFonts w:eastAsia="Times New Roman"/>
          <w:color w:val="000000"/>
          <w:szCs w:val="24"/>
        </w:rPr>
        <w:t xml:space="preserve"> </w:t>
      </w:r>
      <w:proofErr w:type="spellStart"/>
      <w:r w:rsidRPr="00377BD0">
        <w:rPr>
          <w:rFonts w:eastAsia="Times New Roman"/>
          <w:color w:val="000000"/>
          <w:szCs w:val="24"/>
        </w:rPr>
        <w:t>hama</w:t>
      </w:r>
      <w:proofErr w:type="spellEnd"/>
      <w:r w:rsidRPr="00377BD0">
        <w:rPr>
          <w:rFonts w:eastAsia="Times New Roman"/>
          <w:color w:val="000000"/>
          <w:szCs w:val="24"/>
        </w:rPr>
        <w:t xml:space="preserve"> </w:t>
      </w:r>
      <w:proofErr w:type="spellStart"/>
      <w:r w:rsidRPr="00377BD0">
        <w:rPr>
          <w:rFonts w:eastAsia="Times New Roman"/>
          <w:color w:val="000000"/>
          <w:szCs w:val="24"/>
        </w:rPr>
        <w:t>sepenuhnya</w:t>
      </w:r>
      <w:proofErr w:type="spellEnd"/>
      <w:r w:rsidRPr="00377BD0">
        <w:rPr>
          <w:rFonts w:eastAsia="Times New Roman"/>
          <w:color w:val="000000"/>
          <w:szCs w:val="24"/>
        </w:rPr>
        <w:t xml:space="preserve">. </w:t>
      </w:r>
      <w:proofErr w:type="spellStart"/>
      <w:r w:rsidRPr="00377BD0">
        <w:rPr>
          <w:rFonts w:eastAsia="Times New Roman"/>
          <w:color w:val="000000"/>
          <w:szCs w:val="24"/>
        </w:rPr>
        <w:t>Perbedaan</w:t>
      </w:r>
      <w:proofErr w:type="spellEnd"/>
      <w:r w:rsidRPr="00377BD0">
        <w:rPr>
          <w:rFonts w:eastAsia="Times New Roman"/>
          <w:color w:val="000000"/>
          <w:szCs w:val="24"/>
        </w:rPr>
        <w:t xml:space="preserve"> yang </w:t>
      </w:r>
      <w:proofErr w:type="spellStart"/>
      <w:r w:rsidRPr="00377BD0">
        <w:rPr>
          <w:rFonts w:eastAsia="Times New Roman"/>
          <w:color w:val="000000"/>
          <w:szCs w:val="24"/>
        </w:rPr>
        <w:t>signifikan</w:t>
      </w:r>
      <w:proofErr w:type="spellEnd"/>
      <w:r w:rsidRPr="00377BD0">
        <w:rPr>
          <w:rFonts w:eastAsia="Times New Roman"/>
          <w:color w:val="000000"/>
          <w:szCs w:val="24"/>
        </w:rPr>
        <w:t xml:space="preserve"> </w:t>
      </w:r>
      <w:proofErr w:type="spellStart"/>
      <w:r w:rsidRPr="00377BD0">
        <w:rPr>
          <w:rFonts w:eastAsia="Times New Roman"/>
          <w:color w:val="000000"/>
          <w:szCs w:val="24"/>
        </w:rPr>
        <w:t>dengan</w:t>
      </w:r>
      <w:proofErr w:type="spellEnd"/>
      <w:r w:rsidRPr="00377BD0">
        <w:rPr>
          <w:rFonts w:eastAsia="Times New Roman"/>
          <w:color w:val="000000"/>
          <w:szCs w:val="24"/>
        </w:rPr>
        <w:t xml:space="preserve"> </w:t>
      </w:r>
      <w:proofErr w:type="spellStart"/>
      <w:r w:rsidRPr="00377BD0">
        <w:rPr>
          <w:rFonts w:eastAsia="Times New Roman"/>
          <w:color w:val="000000"/>
          <w:szCs w:val="24"/>
        </w:rPr>
        <w:t>kontrol</w:t>
      </w:r>
      <w:proofErr w:type="spellEnd"/>
      <w:r w:rsidRPr="00377BD0">
        <w:rPr>
          <w:rFonts w:eastAsia="Times New Roman"/>
          <w:color w:val="000000"/>
          <w:szCs w:val="24"/>
        </w:rPr>
        <w:t xml:space="preserve"> (</w:t>
      </w:r>
      <w:proofErr w:type="spellStart"/>
      <w:r w:rsidRPr="00377BD0">
        <w:rPr>
          <w:rFonts w:eastAsia="Times New Roman"/>
          <w:color w:val="000000"/>
          <w:szCs w:val="24"/>
        </w:rPr>
        <w:t>ditunjukkan</w:t>
      </w:r>
      <w:proofErr w:type="spellEnd"/>
      <w:r w:rsidRPr="00377BD0">
        <w:rPr>
          <w:rFonts w:eastAsia="Times New Roman"/>
          <w:color w:val="000000"/>
          <w:szCs w:val="24"/>
        </w:rPr>
        <w:t xml:space="preserve"> oleh </w:t>
      </w:r>
      <w:proofErr w:type="spellStart"/>
      <w:r w:rsidRPr="00377BD0">
        <w:rPr>
          <w:rFonts w:eastAsia="Times New Roman"/>
          <w:color w:val="000000"/>
          <w:szCs w:val="24"/>
        </w:rPr>
        <w:t>notasi</w:t>
      </w:r>
      <w:proofErr w:type="spellEnd"/>
      <w:r w:rsidRPr="00377BD0">
        <w:rPr>
          <w:rFonts w:eastAsia="Times New Roman"/>
          <w:color w:val="000000"/>
          <w:szCs w:val="24"/>
        </w:rPr>
        <w:t xml:space="preserve"> </w:t>
      </w:r>
      <w:proofErr w:type="spellStart"/>
      <w:r w:rsidRPr="00377BD0">
        <w:rPr>
          <w:rFonts w:eastAsia="Times New Roman"/>
          <w:color w:val="000000"/>
          <w:szCs w:val="24"/>
        </w:rPr>
        <w:t>huruf</w:t>
      </w:r>
      <w:proofErr w:type="spellEnd"/>
      <w:r w:rsidRPr="00377BD0">
        <w:rPr>
          <w:rFonts w:eastAsia="Times New Roman"/>
          <w:color w:val="000000"/>
          <w:szCs w:val="24"/>
        </w:rPr>
        <w:t xml:space="preserve"> “d”) </w:t>
      </w:r>
      <w:proofErr w:type="spellStart"/>
      <w:r w:rsidRPr="00377BD0">
        <w:rPr>
          <w:rFonts w:eastAsia="Times New Roman"/>
          <w:color w:val="000000"/>
          <w:szCs w:val="24"/>
        </w:rPr>
        <w:t>menguatkan</w:t>
      </w:r>
      <w:proofErr w:type="spellEnd"/>
      <w:r w:rsidRPr="00377BD0">
        <w:rPr>
          <w:rFonts w:eastAsia="Times New Roman"/>
          <w:color w:val="000000"/>
          <w:szCs w:val="24"/>
        </w:rPr>
        <w:t xml:space="preserve"> </w:t>
      </w:r>
      <w:proofErr w:type="spellStart"/>
      <w:r w:rsidRPr="00377BD0">
        <w:rPr>
          <w:rFonts w:eastAsia="Times New Roman"/>
          <w:color w:val="000000"/>
          <w:szCs w:val="24"/>
        </w:rPr>
        <w:t>bahwa</w:t>
      </w:r>
      <w:proofErr w:type="spellEnd"/>
      <w:r w:rsidRPr="00377BD0">
        <w:rPr>
          <w:rFonts w:eastAsia="Times New Roman"/>
          <w:color w:val="000000"/>
          <w:szCs w:val="24"/>
        </w:rPr>
        <w:t xml:space="preserve"> </w:t>
      </w:r>
      <w:proofErr w:type="spellStart"/>
      <w:r w:rsidRPr="00377BD0">
        <w:rPr>
          <w:rFonts w:eastAsia="Times New Roman"/>
          <w:color w:val="000000"/>
          <w:szCs w:val="24"/>
        </w:rPr>
        <w:t>insektisida</w:t>
      </w:r>
      <w:proofErr w:type="spellEnd"/>
      <w:r w:rsidRPr="00377BD0">
        <w:rPr>
          <w:rFonts w:eastAsia="Times New Roman"/>
          <w:color w:val="000000"/>
          <w:szCs w:val="24"/>
        </w:rPr>
        <w:t xml:space="preserve"> </w:t>
      </w:r>
      <w:proofErr w:type="spellStart"/>
      <w:r w:rsidRPr="00377BD0">
        <w:rPr>
          <w:rFonts w:eastAsia="Times New Roman"/>
          <w:color w:val="000000"/>
          <w:szCs w:val="24"/>
        </w:rPr>
        <w:t>ini</w:t>
      </w:r>
      <w:proofErr w:type="spellEnd"/>
      <w:r w:rsidRPr="00377BD0">
        <w:rPr>
          <w:rFonts w:eastAsia="Times New Roman"/>
          <w:color w:val="000000"/>
          <w:szCs w:val="24"/>
        </w:rPr>
        <w:t xml:space="preserve"> </w:t>
      </w:r>
      <w:proofErr w:type="spellStart"/>
      <w:r w:rsidRPr="00377BD0">
        <w:rPr>
          <w:rFonts w:eastAsia="Times New Roman"/>
          <w:color w:val="000000"/>
          <w:szCs w:val="24"/>
        </w:rPr>
        <w:t>memberikan</w:t>
      </w:r>
      <w:proofErr w:type="spellEnd"/>
      <w:r w:rsidRPr="00377BD0">
        <w:rPr>
          <w:rFonts w:eastAsia="Times New Roman"/>
          <w:color w:val="000000"/>
          <w:szCs w:val="24"/>
        </w:rPr>
        <w:t xml:space="preserve"> </w:t>
      </w:r>
      <w:proofErr w:type="spellStart"/>
      <w:r w:rsidRPr="00377BD0">
        <w:rPr>
          <w:rFonts w:eastAsia="Times New Roman"/>
          <w:color w:val="000000"/>
          <w:szCs w:val="24"/>
        </w:rPr>
        <w:t>pengaruh</w:t>
      </w:r>
      <w:proofErr w:type="spellEnd"/>
      <w:r w:rsidRPr="00377BD0">
        <w:rPr>
          <w:rFonts w:eastAsia="Times New Roman"/>
          <w:color w:val="000000"/>
          <w:szCs w:val="24"/>
        </w:rPr>
        <w:t xml:space="preserve"> yang sangat </w:t>
      </w:r>
      <w:proofErr w:type="spellStart"/>
      <w:r w:rsidRPr="00377BD0">
        <w:rPr>
          <w:rFonts w:eastAsia="Times New Roman"/>
          <w:color w:val="000000"/>
          <w:szCs w:val="24"/>
        </w:rPr>
        <w:t>nyata</w:t>
      </w:r>
      <w:proofErr w:type="spellEnd"/>
      <w:r w:rsidRPr="00377BD0">
        <w:rPr>
          <w:rFonts w:eastAsia="Times New Roman"/>
          <w:color w:val="000000"/>
          <w:szCs w:val="24"/>
        </w:rPr>
        <w:t>.</w:t>
      </w:r>
      <w:r w:rsidRPr="007F2C32">
        <w:rPr>
          <w:rFonts w:eastAsia="Times New Roman"/>
          <w:color w:val="000000"/>
          <w:szCs w:val="24"/>
        </w:rPr>
        <w:t xml:space="preserve"> </w:t>
      </w:r>
      <w:proofErr w:type="spellStart"/>
      <w:r w:rsidRPr="00377BD0">
        <w:rPr>
          <w:rFonts w:eastAsia="Times New Roman"/>
          <w:color w:val="000000"/>
          <w:szCs w:val="24"/>
        </w:rPr>
        <w:t>Sebaliknya</w:t>
      </w:r>
      <w:proofErr w:type="spellEnd"/>
      <w:r w:rsidRPr="00377BD0">
        <w:rPr>
          <w:rFonts w:eastAsia="Times New Roman"/>
          <w:color w:val="000000"/>
          <w:szCs w:val="24"/>
        </w:rPr>
        <w:t xml:space="preserve">, </w:t>
      </w:r>
      <w:proofErr w:type="spellStart"/>
      <w:r w:rsidRPr="00377BD0">
        <w:rPr>
          <w:rFonts w:eastAsia="Times New Roman"/>
          <w:color w:val="000000"/>
          <w:szCs w:val="24"/>
        </w:rPr>
        <w:t>perlakuan</w:t>
      </w:r>
      <w:proofErr w:type="spellEnd"/>
      <w:r w:rsidRPr="00377BD0">
        <w:rPr>
          <w:rFonts w:eastAsia="Times New Roman"/>
          <w:color w:val="000000"/>
          <w:szCs w:val="24"/>
        </w:rPr>
        <w:t xml:space="preserve"> </w:t>
      </w:r>
      <w:proofErr w:type="spellStart"/>
      <w:r w:rsidRPr="00377BD0">
        <w:rPr>
          <w:rFonts w:eastAsia="Times New Roman"/>
          <w:color w:val="000000"/>
          <w:szCs w:val="24"/>
        </w:rPr>
        <w:t>dengan</w:t>
      </w:r>
      <w:proofErr w:type="spellEnd"/>
      <w:r w:rsidRPr="00377BD0">
        <w:rPr>
          <w:rFonts w:eastAsia="Times New Roman"/>
          <w:color w:val="000000"/>
          <w:szCs w:val="24"/>
        </w:rPr>
        <w:t xml:space="preserve"> </w:t>
      </w:r>
      <w:proofErr w:type="spellStart"/>
      <w:r w:rsidRPr="00377BD0">
        <w:rPr>
          <w:rFonts w:eastAsia="Times New Roman"/>
          <w:color w:val="000000"/>
          <w:szCs w:val="24"/>
        </w:rPr>
        <w:t>buprofezin</w:t>
      </w:r>
      <w:proofErr w:type="spellEnd"/>
      <w:r w:rsidRPr="00377BD0">
        <w:rPr>
          <w:rFonts w:eastAsia="Times New Roman"/>
          <w:color w:val="000000"/>
          <w:szCs w:val="24"/>
        </w:rPr>
        <w:t xml:space="preserve"> </w:t>
      </w:r>
      <w:proofErr w:type="spellStart"/>
      <w:r w:rsidRPr="00377BD0">
        <w:rPr>
          <w:rFonts w:eastAsia="Times New Roman"/>
          <w:color w:val="000000"/>
          <w:szCs w:val="24"/>
        </w:rPr>
        <w:t>menunjukkan</w:t>
      </w:r>
      <w:proofErr w:type="spellEnd"/>
      <w:r w:rsidRPr="00377BD0">
        <w:rPr>
          <w:rFonts w:eastAsia="Times New Roman"/>
          <w:color w:val="000000"/>
          <w:szCs w:val="24"/>
        </w:rPr>
        <w:t xml:space="preserve"> </w:t>
      </w:r>
      <w:proofErr w:type="spellStart"/>
      <w:r w:rsidRPr="00377BD0">
        <w:rPr>
          <w:rFonts w:eastAsia="Times New Roman"/>
          <w:color w:val="000000"/>
          <w:szCs w:val="24"/>
        </w:rPr>
        <w:t>efektivitas</w:t>
      </w:r>
      <w:proofErr w:type="spellEnd"/>
      <w:r w:rsidRPr="00377BD0">
        <w:rPr>
          <w:rFonts w:eastAsia="Times New Roman"/>
          <w:color w:val="000000"/>
          <w:szCs w:val="24"/>
        </w:rPr>
        <w:t xml:space="preserve"> yang </w:t>
      </w:r>
      <w:proofErr w:type="spellStart"/>
      <w:r w:rsidRPr="00377BD0">
        <w:rPr>
          <w:rFonts w:eastAsia="Times New Roman"/>
          <w:color w:val="000000"/>
          <w:szCs w:val="24"/>
        </w:rPr>
        <w:t>lebih</w:t>
      </w:r>
      <w:proofErr w:type="spellEnd"/>
      <w:r w:rsidRPr="00377BD0">
        <w:rPr>
          <w:rFonts w:eastAsia="Times New Roman"/>
          <w:color w:val="000000"/>
          <w:szCs w:val="24"/>
        </w:rPr>
        <w:t xml:space="preserve"> </w:t>
      </w:r>
      <w:proofErr w:type="spellStart"/>
      <w:r w:rsidRPr="00377BD0">
        <w:rPr>
          <w:rFonts w:eastAsia="Times New Roman"/>
          <w:color w:val="000000"/>
          <w:szCs w:val="24"/>
        </w:rPr>
        <w:t>rendah</w:t>
      </w:r>
      <w:proofErr w:type="spellEnd"/>
      <w:r w:rsidRPr="00377BD0">
        <w:rPr>
          <w:rFonts w:eastAsia="Times New Roman"/>
          <w:color w:val="000000"/>
          <w:szCs w:val="24"/>
        </w:rPr>
        <w:t xml:space="preserve"> </w:t>
      </w:r>
      <w:proofErr w:type="spellStart"/>
      <w:r w:rsidRPr="00377BD0">
        <w:rPr>
          <w:rFonts w:eastAsia="Times New Roman"/>
          <w:color w:val="000000"/>
          <w:szCs w:val="24"/>
        </w:rPr>
        <w:t>dibanding</w:t>
      </w:r>
      <w:proofErr w:type="spellEnd"/>
      <w:r w:rsidRPr="00377BD0">
        <w:rPr>
          <w:rFonts w:eastAsia="Times New Roman"/>
          <w:color w:val="000000"/>
          <w:szCs w:val="24"/>
        </w:rPr>
        <w:t xml:space="preserve"> </w:t>
      </w:r>
      <w:proofErr w:type="spellStart"/>
      <w:r w:rsidRPr="00377BD0">
        <w:rPr>
          <w:rFonts w:eastAsia="Times New Roman"/>
          <w:color w:val="000000"/>
          <w:szCs w:val="24"/>
        </w:rPr>
        <w:t>triflumezopyrim</w:t>
      </w:r>
      <w:proofErr w:type="spellEnd"/>
      <w:r w:rsidRPr="00377BD0">
        <w:rPr>
          <w:rFonts w:eastAsia="Times New Roman"/>
          <w:color w:val="000000"/>
          <w:szCs w:val="24"/>
        </w:rPr>
        <w:t xml:space="preserve">. Pada </w:t>
      </w:r>
      <w:proofErr w:type="spellStart"/>
      <w:r w:rsidRPr="00377BD0">
        <w:rPr>
          <w:rFonts w:eastAsia="Times New Roman"/>
          <w:color w:val="000000"/>
          <w:szCs w:val="24"/>
        </w:rPr>
        <w:t>konsentrasi</w:t>
      </w:r>
      <w:proofErr w:type="spellEnd"/>
      <w:r w:rsidRPr="00377BD0">
        <w:rPr>
          <w:rFonts w:eastAsia="Times New Roman"/>
          <w:color w:val="000000"/>
          <w:szCs w:val="24"/>
        </w:rPr>
        <w:t xml:space="preserve"> </w:t>
      </w:r>
      <w:proofErr w:type="spellStart"/>
      <w:r w:rsidRPr="00377BD0">
        <w:rPr>
          <w:rFonts w:eastAsia="Times New Roman"/>
          <w:color w:val="000000"/>
          <w:szCs w:val="24"/>
        </w:rPr>
        <w:t>terendah</w:t>
      </w:r>
      <w:proofErr w:type="spellEnd"/>
      <w:r w:rsidRPr="00377BD0">
        <w:rPr>
          <w:rFonts w:eastAsia="Times New Roman"/>
          <w:color w:val="000000"/>
          <w:szCs w:val="24"/>
        </w:rPr>
        <w:t xml:space="preserve"> (1,25 </w:t>
      </w:r>
      <w:r>
        <w:rPr>
          <w:rFonts w:eastAsia="Times New Roman"/>
          <w:color w:val="000000"/>
          <w:szCs w:val="24"/>
        </w:rPr>
        <w:t>mL/L</w:t>
      </w:r>
      <w:r w:rsidRPr="00377BD0">
        <w:rPr>
          <w:rFonts w:eastAsia="Times New Roman"/>
          <w:color w:val="000000"/>
          <w:szCs w:val="24"/>
        </w:rPr>
        <w:t xml:space="preserve">), </w:t>
      </w:r>
      <w:proofErr w:type="spellStart"/>
      <w:r w:rsidRPr="00377BD0">
        <w:rPr>
          <w:rFonts w:eastAsia="Times New Roman"/>
          <w:color w:val="000000"/>
          <w:szCs w:val="24"/>
        </w:rPr>
        <w:t>tingkat</w:t>
      </w:r>
      <w:proofErr w:type="spellEnd"/>
      <w:r w:rsidRPr="00377BD0">
        <w:rPr>
          <w:rFonts w:eastAsia="Times New Roman"/>
          <w:color w:val="000000"/>
          <w:szCs w:val="24"/>
        </w:rPr>
        <w:t xml:space="preserve"> </w:t>
      </w:r>
      <w:proofErr w:type="spellStart"/>
      <w:r w:rsidRPr="00377BD0">
        <w:rPr>
          <w:rFonts w:eastAsia="Times New Roman"/>
          <w:color w:val="000000"/>
          <w:szCs w:val="24"/>
        </w:rPr>
        <w:t>keberhasilan</w:t>
      </w:r>
      <w:proofErr w:type="spellEnd"/>
      <w:r w:rsidRPr="00377BD0">
        <w:rPr>
          <w:rFonts w:eastAsia="Times New Roman"/>
          <w:color w:val="000000"/>
          <w:szCs w:val="24"/>
        </w:rPr>
        <w:t xml:space="preserve"> </w:t>
      </w:r>
      <w:proofErr w:type="spellStart"/>
      <w:r w:rsidRPr="00377BD0">
        <w:rPr>
          <w:rFonts w:eastAsia="Times New Roman"/>
          <w:color w:val="000000"/>
          <w:szCs w:val="24"/>
        </w:rPr>
        <w:t>menjadi</w:t>
      </w:r>
      <w:proofErr w:type="spellEnd"/>
      <w:r w:rsidRPr="00377BD0">
        <w:rPr>
          <w:rFonts w:eastAsia="Times New Roman"/>
          <w:color w:val="000000"/>
          <w:szCs w:val="24"/>
        </w:rPr>
        <w:t xml:space="preserve"> imago </w:t>
      </w:r>
      <w:proofErr w:type="spellStart"/>
      <w:r w:rsidRPr="00377BD0">
        <w:rPr>
          <w:rFonts w:eastAsia="Times New Roman"/>
          <w:color w:val="000000"/>
          <w:szCs w:val="24"/>
        </w:rPr>
        <w:t>masih</w:t>
      </w:r>
      <w:proofErr w:type="spellEnd"/>
      <w:r w:rsidRPr="00377BD0">
        <w:rPr>
          <w:rFonts w:eastAsia="Times New Roman"/>
          <w:color w:val="000000"/>
          <w:szCs w:val="24"/>
        </w:rPr>
        <w:t xml:space="preserve"> </w:t>
      </w:r>
      <w:proofErr w:type="spellStart"/>
      <w:r w:rsidRPr="00377BD0">
        <w:rPr>
          <w:rFonts w:eastAsia="Times New Roman"/>
          <w:color w:val="000000"/>
          <w:szCs w:val="24"/>
        </w:rPr>
        <w:t>cukup</w:t>
      </w:r>
      <w:proofErr w:type="spellEnd"/>
      <w:r w:rsidRPr="00377BD0">
        <w:rPr>
          <w:rFonts w:eastAsia="Times New Roman"/>
          <w:color w:val="000000"/>
          <w:szCs w:val="24"/>
        </w:rPr>
        <w:t xml:space="preserve"> </w:t>
      </w:r>
      <w:proofErr w:type="spellStart"/>
      <w:r w:rsidRPr="00377BD0">
        <w:rPr>
          <w:rFonts w:eastAsia="Times New Roman"/>
          <w:color w:val="000000"/>
          <w:szCs w:val="24"/>
        </w:rPr>
        <w:t>tinggi</w:t>
      </w:r>
      <w:proofErr w:type="spellEnd"/>
      <w:r w:rsidRPr="00377BD0">
        <w:rPr>
          <w:rFonts w:eastAsia="Times New Roman"/>
          <w:color w:val="000000"/>
          <w:szCs w:val="24"/>
        </w:rPr>
        <w:t xml:space="preserve">, </w:t>
      </w:r>
      <w:proofErr w:type="spellStart"/>
      <w:r w:rsidRPr="00377BD0">
        <w:rPr>
          <w:rFonts w:eastAsia="Times New Roman"/>
          <w:color w:val="000000"/>
          <w:szCs w:val="24"/>
        </w:rPr>
        <w:t>berkisar</w:t>
      </w:r>
      <w:proofErr w:type="spellEnd"/>
      <w:r w:rsidRPr="00377BD0">
        <w:rPr>
          <w:rFonts w:eastAsia="Times New Roman"/>
          <w:color w:val="000000"/>
          <w:szCs w:val="24"/>
        </w:rPr>
        <w:t xml:space="preserve"> </w:t>
      </w:r>
      <w:proofErr w:type="spellStart"/>
      <w:r w:rsidRPr="00377BD0">
        <w:rPr>
          <w:rFonts w:eastAsia="Times New Roman"/>
          <w:color w:val="000000"/>
          <w:szCs w:val="24"/>
        </w:rPr>
        <w:t>antara</w:t>
      </w:r>
      <w:proofErr w:type="spellEnd"/>
      <w:r w:rsidRPr="00377BD0">
        <w:rPr>
          <w:rFonts w:eastAsia="Times New Roman"/>
          <w:color w:val="000000"/>
          <w:szCs w:val="24"/>
        </w:rPr>
        <w:t xml:space="preserve"> 16,70–50,00% </w:t>
      </w:r>
      <w:proofErr w:type="spellStart"/>
      <w:r w:rsidRPr="00377BD0">
        <w:rPr>
          <w:rFonts w:eastAsia="Times New Roman"/>
          <w:color w:val="000000"/>
          <w:szCs w:val="24"/>
        </w:rPr>
        <w:t>tergantung</w:t>
      </w:r>
      <w:proofErr w:type="spellEnd"/>
      <w:r w:rsidRPr="00377BD0">
        <w:rPr>
          <w:rFonts w:eastAsia="Times New Roman"/>
          <w:color w:val="000000"/>
          <w:szCs w:val="24"/>
        </w:rPr>
        <w:t xml:space="preserve"> </w:t>
      </w:r>
      <w:proofErr w:type="spellStart"/>
      <w:r w:rsidRPr="00377BD0">
        <w:rPr>
          <w:rFonts w:eastAsia="Times New Roman"/>
          <w:color w:val="000000"/>
          <w:szCs w:val="24"/>
        </w:rPr>
        <w:t>populasi</w:t>
      </w:r>
      <w:proofErr w:type="spellEnd"/>
      <w:r w:rsidRPr="00377BD0">
        <w:rPr>
          <w:rFonts w:eastAsia="Times New Roman"/>
          <w:color w:val="000000"/>
          <w:szCs w:val="24"/>
        </w:rPr>
        <w:t xml:space="preserve">. Seiring </w:t>
      </w:r>
      <w:proofErr w:type="spellStart"/>
      <w:r w:rsidRPr="00377BD0">
        <w:rPr>
          <w:rFonts w:eastAsia="Times New Roman"/>
          <w:color w:val="000000"/>
          <w:szCs w:val="24"/>
        </w:rPr>
        <w:t>dengan</w:t>
      </w:r>
      <w:proofErr w:type="spellEnd"/>
      <w:r w:rsidRPr="00377BD0">
        <w:rPr>
          <w:rFonts w:eastAsia="Times New Roman"/>
          <w:color w:val="000000"/>
          <w:szCs w:val="24"/>
        </w:rPr>
        <w:t xml:space="preserve"> </w:t>
      </w:r>
      <w:proofErr w:type="spellStart"/>
      <w:r w:rsidRPr="00377BD0">
        <w:rPr>
          <w:rFonts w:eastAsia="Times New Roman"/>
          <w:color w:val="000000"/>
          <w:szCs w:val="24"/>
        </w:rPr>
        <w:t>peningkatan</w:t>
      </w:r>
      <w:proofErr w:type="spellEnd"/>
      <w:r w:rsidRPr="00377BD0">
        <w:rPr>
          <w:rFonts w:eastAsia="Times New Roman"/>
          <w:color w:val="000000"/>
          <w:szCs w:val="24"/>
        </w:rPr>
        <w:t xml:space="preserve"> </w:t>
      </w:r>
      <w:proofErr w:type="spellStart"/>
      <w:r w:rsidRPr="00377BD0">
        <w:rPr>
          <w:rFonts w:eastAsia="Times New Roman"/>
          <w:color w:val="000000"/>
          <w:szCs w:val="24"/>
        </w:rPr>
        <w:t>konsentrasi</w:t>
      </w:r>
      <w:proofErr w:type="spellEnd"/>
      <w:r w:rsidRPr="00377BD0">
        <w:rPr>
          <w:rFonts w:eastAsia="Times New Roman"/>
          <w:color w:val="000000"/>
          <w:szCs w:val="24"/>
        </w:rPr>
        <w:t xml:space="preserve"> </w:t>
      </w:r>
      <w:proofErr w:type="spellStart"/>
      <w:r w:rsidRPr="00377BD0">
        <w:rPr>
          <w:rFonts w:eastAsia="Times New Roman"/>
          <w:color w:val="000000"/>
          <w:szCs w:val="24"/>
        </w:rPr>
        <w:t>buprofezin</w:t>
      </w:r>
      <w:proofErr w:type="spellEnd"/>
      <w:r w:rsidRPr="00377BD0">
        <w:rPr>
          <w:rFonts w:eastAsia="Times New Roman"/>
          <w:color w:val="000000"/>
          <w:szCs w:val="24"/>
        </w:rPr>
        <w:t xml:space="preserve">, </w:t>
      </w:r>
      <w:proofErr w:type="spellStart"/>
      <w:r w:rsidRPr="00377BD0">
        <w:rPr>
          <w:rFonts w:eastAsia="Times New Roman"/>
          <w:color w:val="000000"/>
          <w:szCs w:val="24"/>
        </w:rPr>
        <w:t>keberhasilan</w:t>
      </w:r>
      <w:proofErr w:type="spellEnd"/>
      <w:r w:rsidRPr="00377BD0">
        <w:rPr>
          <w:rFonts w:eastAsia="Times New Roman"/>
          <w:color w:val="000000"/>
          <w:szCs w:val="24"/>
        </w:rPr>
        <w:t xml:space="preserve"> </w:t>
      </w:r>
      <w:proofErr w:type="spellStart"/>
      <w:r w:rsidRPr="00377BD0">
        <w:rPr>
          <w:rFonts w:eastAsia="Times New Roman"/>
          <w:color w:val="000000"/>
          <w:szCs w:val="24"/>
        </w:rPr>
        <w:t>menjadi</w:t>
      </w:r>
      <w:proofErr w:type="spellEnd"/>
      <w:r w:rsidRPr="00377BD0">
        <w:rPr>
          <w:rFonts w:eastAsia="Times New Roman"/>
          <w:color w:val="000000"/>
          <w:szCs w:val="24"/>
        </w:rPr>
        <w:t xml:space="preserve"> imago </w:t>
      </w:r>
      <w:proofErr w:type="spellStart"/>
      <w:r w:rsidRPr="00377BD0">
        <w:rPr>
          <w:rFonts w:eastAsia="Times New Roman"/>
          <w:color w:val="000000"/>
          <w:szCs w:val="24"/>
        </w:rPr>
        <w:t>cenderung</w:t>
      </w:r>
      <w:proofErr w:type="spellEnd"/>
      <w:r w:rsidRPr="00377BD0">
        <w:rPr>
          <w:rFonts w:eastAsia="Times New Roman"/>
          <w:color w:val="000000"/>
          <w:szCs w:val="24"/>
        </w:rPr>
        <w:t xml:space="preserve"> </w:t>
      </w:r>
      <w:proofErr w:type="spellStart"/>
      <w:r w:rsidRPr="00377BD0">
        <w:rPr>
          <w:rFonts w:eastAsia="Times New Roman"/>
          <w:color w:val="000000"/>
          <w:szCs w:val="24"/>
        </w:rPr>
        <w:t>menurun</w:t>
      </w:r>
      <w:proofErr w:type="spellEnd"/>
      <w:r w:rsidRPr="00377BD0">
        <w:rPr>
          <w:rFonts w:eastAsia="Times New Roman"/>
          <w:color w:val="000000"/>
          <w:szCs w:val="24"/>
        </w:rPr>
        <w:t xml:space="preserve">. Pada </w:t>
      </w:r>
      <w:proofErr w:type="spellStart"/>
      <w:r w:rsidRPr="00377BD0">
        <w:rPr>
          <w:rFonts w:eastAsia="Times New Roman"/>
          <w:color w:val="000000"/>
          <w:szCs w:val="24"/>
        </w:rPr>
        <w:t>konsentrasi</w:t>
      </w:r>
      <w:proofErr w:type="spellEnd"/>
      <w:r w:rsidRPr="00377BD0">
        <w:rPr>
          <w:rFonts w:eastAsia="Times New Roman"/>
          <w:color w:val="000000"/>
          <w:szCs w:val="24"/>
        </w:rPr>
        <w:t xml:space="preserve"> </w:t>
      </w:r>
      <w:proofErr w:type="spellStart"/>
      <w:r w:rsidRPr="00377BD0">
        <w:rPr>
          <w:rFonts w:eastAsia="Times New Roman"/>
          <w:color w:val="000000"/>
          <w:szCs w:val="24"/>
        </w:rPr>
        <w:t>tertinggi</w:t>
      </w:r>
      <w:proofErr w:type="spellEnd"/>
      <w:r w:rsidRPr="00377BD0">
        <w:rPr>
          <w:rFonts w:eastAsia="Times New Roman"/>
          <w:color w:val="000000"/>
          <w:szCs w:val="24"/>
        </w:rPr>
        <w:t xml:space="preserve"> (7,5 </w:t>
      </w:r>
      <w:r>
        <w:rPr>
          <w:rFonts w:eastAsia="Times New Roman"/>
          <w:color w:val="000000"/>
          <w:szCs w:val="24"/>
        </w:rPr>
        <w:t>mL/L</w:t>
      </w:r>
      <w:r w:rsidRPr="00377BD0">
        <w:rPr>
          <w:rFonts w:eastAsia="Times New Roman"/>
          <w:color w:val="000000"/>
          <w:szCs w:val="24"/>
        </w:rPr>
        <w:t xml:space="preserve">), </w:t>
      </w:r>
      <w:proofErr w:type="spellStart"/>
      <w:r w:rsidRPr="00377BD0">
        <w:rPr>
          <w:rFonts w:eastAsia="Times New Roman"/>
          <w:color w:val="000000"/>
          <w:szCs w:val="24"/>
        </w:rPr>
        <w:t>keberhasilan</w:t>
      </w:r>
      <w:proofErr w:type="spellEnd"/>
      <w:r w:rsidRPr="00377BD0">
        <w:rPr>
          <w:rFonts w:eastAsia="Times New Roman"/>
          <w:color w:val="000000"/>
          <w:szCs w:val="24"/>
        </w:rPr>
        <w:t xml:space="preserve"> </w:t>
      </w:r>
      <w:proofErr w:type="spellStart"/>
      <w:r w:rsidRPr="00377BD0">
        <w:rPr>
          <w:rFonts w:eastAsia="Times New Roman"/>
          <w:color w:val="000000"/>
          <w:szCs w:val="24"/>
        </w:rPr>
        <w:t>menjadi</w:t>
      </w:r>
      <w:proofErr w:type="spellEnd"/>
      <w:r w:rsidRPr="00377BD0">
        <w:rPr>
          <w:rFonts w:eastAsia="Times New Roman"/>
          <w:color w:val="000000"/>
          <w:szCs w:val="24"/>
        </w:rPr>
        <w:t xml:space="preserve"> imago </w:t>
      </w:r>
      <w:proofErr w:type="spellStart"/>
      <w:r w:rsidRPr="00377BD0">
        <w:rPr>
          <w:rFonts w:eastAsia="Times New Roman"/>
          <w:color w:val="000000"/>
          <w:szCs w:val="24"/>
        </w:rPr>
        <w:t>hanya</w:t>
      </w:r>
      <w:proofErr w:type="spellEnd"/>
      <w:r w:rsidRPr="00377BD0">
        <w:rPr>
          <w:rFonts w:eastAsia="Times New Roman"/>
          <w:color w:val="000000"/>
          <w:szCs w:val="24"/>
        </w:rPr>
        <w:t xml:space="preserve"> </w:t>
      </w:r>
      <w:proofErr w:type="spellStart"/>
      <w:r w:rsidRPr="00377BD0">
        <w:rPr>
          <w:rFonts w:eastAsia="Times New Roman"/>
          <w:color w:val="000000"/>
          <w:szCs w:val="24"/>
        </w:rPr>
        <w:t>mencapai</w:t>
      </w:r>
      <w:proofErr w:type="spellEnd"/>
      <w:r w:rsidRPr="00377BD0">
        <w:rPr>
          <w:rFonts w:eastAsia="Times New Roman"/>
          <w:color w:val="000000"/>
          <w:szCs w:val="24"/>
        </w:rPr>
        <w:t xml:space="preserve"> 3,33–20,00%, </w:t>
      </w:r>
      <w:proofErr w:type="spellStart"/>
      <w:r w:rsidRPr="00377BD0">
        <w:rPr>
          <w:rFonts w:eastAsia="Times New Roman"/>
          <w:color w:val="000000"/>
          <w:szCs w:val="24"/>
        </w:rPr>
        <w:t>menunjukkan</w:t>
      </w:r>
      <w:proofErr w:type="spellEnd"/>
      <w:r w:rsidRPr="00377BD0">
        <w:rPr>
          <w:rFonts w:eastAsia="Times New Roman"/>
          <w:color w:val="000000"/>
          <w:szCs w:val="24"/>
        </w:rPr>
        <w:t xml:space="preserve"> </w:t>
      </w:r>
      <w:proofErr w:type="spellStart"/>
      <w:r w:rsidRPr="00377BD0">
        <w:rPr>
          <w:rFonts w:eastAsia="Times New Roman"/>
          <w:color w:val="000000"/>
          <w:szCs w:val="24"/>
        </w:rPr>
        <w:t>adanya</w:t>
      </w:r>
      <w:proofErr w:type="spellEnd"/>
      <w:r w:rsidRPr="00377BD0">
        <w:rPr>
          <w:rFonts w:eastAsia="Times New Roman"/>
          <w:color w:val="000000"/>
          <w:szCs w:val="24"/>
        </w:rPr>
        <w:t xml:space="preserve"> </w:t>
      </w:r>
      <w:proofErr w:type="spellStart"/>
      <w:r w:rsidRPr="00377BD0">
        <w:rPr>
          <w:rFonts w:eastAsia="Times New Roman"/>
          <w:color w:val="000000"/>
          <w:szCs w:val="24"/>
        </w:rPr>
        <w:t>efek</w:t>
      </w:r>
      <w:proofErr w:type="spellEnd"/>
      <w:r w:rsidRPr="00377BD0">
        <w:rPr>
          <w:rFonts w:eastAsia="Times New Roman"/>
          <w:color w:val="000000"/>
          <w:szCs w:val="24"/>
        </w:rPr>
        <w:t xml:space="preserve"> </w:t>
      </w:r>
      <w:proofErr w:type="spellStart"/>
      <w:r w:rsidRPr="00377BD0">
        <w:rPr>
          <w:rFonts w:eastAsia="Times New Roman"/>
          <w:color w:val="000000"/>
          <w:szCs w:val="24"/>
        </w:rPr>
        <w:t>penghambatan</w:t>
      </w:r>
      <w:proofErr w:type="spellEnd"/>
      <w:r w:rsidRPr="00377BD0">
        <w:rPr>
          <w:rFonts w:eastAsia="Times New Roman"/>
          <w:color w:val="000000"/>
          <w:szCs w:val="24"/>
        </w:rPr>
        <w:t xml:space="preserve"> yang </w:t>
      </w:r>
      <w:proofErr w:type="spellStart"/>
      <w:r w:rsidRPr="00377BD0">
        <w:rPr>
          <w:rFonts w:eastAsia="Times New Roman"/>
          <w:color w:val="000000"/>
          <w:szCs w:val="24"/>
        </w:rPr>
        <w:t>kuat</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namun</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tidak</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sepenuhnya</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mematikan</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atau</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menghentikan</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perkembangan</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nimfa</w:t>
      </w:r>
      <w:proofErr w:type="spellEnd"/>
      <w:r w:rsidRPr="00377BD0">
        <w:rPr>
          <w:rFonts w:eastAsia="Times New Roman"/>
          <w:bCs/>
          <w:color w:val="000000"/>
          <w:szCs w:val="24"/>
        </w:rPr>
        <w:t>.</w:t>
      </w:r>
    </w:p>
    <w:p w14:paraId="4E60E6EC" w14:textId="77777777" w:rsidR="00A55360" w:rsidRPr="00377BD0" w:rsidRDefault="00A55360" w:rsidP="00A55360">
      <w:pPr>
        <w:spacing w:after="0" w:line="240" w:lineRule="auto"/>
        <w:ind w:firstLine="720"/>
        <w:jc w:val="both"/>
        <w:rPr>
          <w:rFonts w:eastAsia="Times New Roman"/>
          <w:bCs/>
          <w:color w:val="000000"/>
          <w:szCs w:val="24"/>
        </w:rPr>
      </w:pPr>
    </w:p>
    <w:p w14:paraId="7687DA54" w14:textId="77777777" w:rsidR="00A55360" w:rsidRPr="009A0AD3" w:rsidRDefault="00A55360" w:rsidP="00A55360">
      <w:pPr>
        <w:spacing w:after="0" w:line="240" w:lineRule="auto"/>
        <w:jc w:val="both"/>
        <w:rPr>
          <w:rFonts w:eastAsia="Times New Roman"/>
          <w:bCs/>
          <w:color w:val="000000"/>
          <w:szCs w:val="24"/>
        </w:rPr>
      </w:pPr>
    </w:p>
    <w:p w14:paraId="54CFBD41" w14:textId="77777777" w:rsidR="00A55360" w:rsidRPr="009A0AD3" w:rsidRDefault="00A55360" w:rsidP="00E167F0">
      <w:pPr>
        <w:pStyle w:val="Caption"/>
        <w:spacing w:after="40" w:line="240" w:lineRule="auto"/>
        <w:ind w:left="851" w:hanging="851"/>
        <w:rPr>
          <w:rFonts w:eastAsiaTheme="majorEastAsia"/>
          <w:bCs/>
          <w:iCs/>
          <w:szCs w:val="24"/>
          <w:lang w:val="id-ID"/>
        </w:rPr>
      </w:pPr>
      <w:r w:rsidRPr="009A0AD3">
        <w:rPr>
          <w:color w:val="auto"/>
          <w:szCs w:val="24"/>
          <w:lang w:val="id-ID"/>
        </w:rPr>
        <w:t>Tabel 5</w:t>
      </w:r>
      <w:r>
        <w:rPr>
          <w:color w:val="auto"/>
          <w:szCs w:val="24"/>
          <w:lang w:val="id-ID"/>
        </w:rPr>
        <w:t>.</w:t>
      </w:r>
      <w:r w:rsidRPr="009A0AD3">
        <w:rPr>
          <w:color w:val="auto"/>
          <w:lang w:val="id-ID"/>
        </w:rPr>
        <w:t xml:space="preserve">  </w:t>
      </w:r>
      <w:r w:rsidRPr="009A0AD3">
        <w:rPr>
          <w:color w:val="auto"/>
          <w:szCs w:val="24"/>
          <w:lang w:val="id-ID"/>
        </w:rPr>
        <w:t xml:space="preserve">Keberhasilan menjadi imago </w:t>
      </w:r>
      <w:r w:rsidRPr="00E167F0">
        <w:rPr>
          <w:i/>
          <w:iCs/>
          <w:color w:val="auto"/>
          <w:szCs w:val="24"/>
          <w:lang w:val="id-ID"/>
        </w:rPr>
        <w:t xml:space="preserve">N. </w:t>
      </w:r>
      <w:proofErr w:type="spellStart"/>
      <w:r w:rsidRPr="00E167F0">
        <w:rPr>
          <w:i/>
          <w:iCs/>
          <w:color w:val="auto"/>
          <w:szCs w:val="24"/>
          <w:lang w:val="id-ID"/>
        </w:rPr>
        <w:t>lugens</w:t>
      </w:r>
      <w:proofErr w:type="spellEnd"/>
      <w:r w:rsidRPr="009A0AD3">
        <w:rPr>
          <w:color w:val="auto"/>
          <w:szCs w:val="24"/>
          <w:lang w:val="id-ID"/>
        </w:rPr>
        <w:t xml:space="preserve"> populasi standar, </w:t>
      </w:r>
      <w:proofErr w:type="spellStart"/>
      <w:r w:rsidRPr="009A0AD3">
        <w:rPr>
          <w:color w:val="auto"/>
          <w:szCs w:val="24"/>
          <w:lang w:val="id-ID"/>
        </w:rPr>
        <w:t>Cilamaya</w:t>
      </w:r>
      <w:proofErr w:type="spellEnd"/>
      <w:r w:rsidRPr="009A0AD3">
        <w:rPr>
          <w:color w:val="auto"/>
          <w:szCs w:val="24"/>
          <w:lang w:val="id-ID"/>
        </w:rPr>
        <w:t xml:space="preserve">, </w:t>
      </w:r>
      <w:proofErr w:type="spellStart"/>
      <w:r w:rsidRPr="009A0AD3">
        <w:rPr>
          <w:color w:val="auto"/>
          <w:szCs w:val="24"/>
          <w:lang w:val="id-ID"/>
        </w:rPr>
        <w:t>Lemahabang</w:t>
      </w:r>
      <w:proofErr w:type="spellEnd"/>
      <w:r w:rsidRPr="009A0AD3">
        <w:rPr>
          <w:color w:val="auto"/>
          <w:szCs w:val="24"/>
          <w:lang w:val="id-ID"/>
        </w:rPr>
        <w:t xml:space="preserve">, dan </w:t>
      </w:r>
      <w:proofErr w:type="spellStart"/>
      <w:r w:rsidRPr="009A0AD3">
        <w:rPr>
          <w:rFonts w:eastAsiaTheme="majorEastAsia"/>
          <w:bCs/>
          <w:color w:val="auto"/>
          <w:szCs w:val="24"/>
          <w:lang w:val="id-ID"/>
        </w:rPr>
        <w:t>Telagasari</w:t>
      </w:r>
      <w:proofErr w:type="spellEnd"/>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1326"/>
        <w:gridCol w:w="1418"/>
        <w:gridCol w:w="1792"/>
        <w:gridCol w:w="1559"/>
      </w:tblGrid>
      <w:tr w:rsidR="00E167F0" w:rsidRPr="00E167F0" w14:paraId="1F644A96" w14:textId="77777777" w:rsidTr="00E167F0">
        <w:trPr>
          <w:trHeight w:val="692"/>
        </w:trPr>
        <w:tc>
          <w:tcPr>
            <w:tcW w:w="3119" w:type="dxa"/>
            <w:tcBorders>
              <w:top w:val="single" w:sz="4" w:space="0" w:color="auto"/>
              <w:bottom w:val="single" w:sz="4" w:space="0" w:color="auto"/>
            </w:tcBorders>
            <w:vAlign w:val="center"/>
          </w:tcPr>
          <w:p w14:paraId="409C404E" w14:textId="77777777" w:rsidR="00A55360" w:rsidRPr="00E167F0" w:rsidRDefault="00A55360" w:rsidP="001B3665">
            <w:pPr>
              <w:spacing w:after="0"/>
              <w:jc w:val="center"/>
              <w:rPr>
                <w:b/>
                <w:sz w:val="22"/>
                <w:szCs w:val="22"/>
              </w:rPr>
            </w:pPr>
            <w:proofErr w:type="spellStart"/>
            <w:r w:rsidRPr="00E167F0">
              <w:rPr>
                <w:b/>
                <w:sz w:val="22"/>
                <w:szCs w:val="22"/>
              </w:rPr>
              <w:t>Konsentrasi</w:t>
            </w:r>
            <w:proofErr w:type="spellEnd"/>
          </w:p>
        </w:tc>
        <w:tc>
          <w:tcPr>
            <w:tcW w:w="1326" w:type="dxa"/>
            <w:tcBorders>
              <w:top w:val="single" w:sz="4" w:space="0" w:color="auto"/>
              <w:bottom w:val="single" w:sz="4" w:space="0" w:color="auto"/>
            </w:tcBorders>
            <w:vAlign w:val="center"/>
          </w:tcPr>
          <w:p w14:paraId="455BB412" w14:textId="31541722" w:rsidR="00A55360" w:rsidRPr="00E167F0" w:rsidRDefault="00A55360" w:rsidP="00E167F0">
            <w:pPr>
              <w:spacing w:after="40"/>
              <w:ind w:right="25"/>
              <w:jc w:val="center"/>
              <w:rPr>
                <w:b/>
                <w:sz w:val="22"/>
                <w:szCs w:val="22"/>
              </w:rPr>
            </w:pPr>
            <w:proofErr w:type="spellStart"/>
            <w:r w:rsidRPr="00E167F0">
              <w:rPr>
                <w:b/>
                <w:sz w:val="22"/>
                <w:szCs w:val="22"/>
              </w:rPr>
              <w:t>Populasi</w:t>
            </w:r>
            <w:proofErr w:type="spellEnd"/>
            <w:r w:rsidRPr="00E167F0">
              <w:rPr>
                <w:b/>
                <w:sz w:val="22"/>
                <w:szCs w:val="22"/>
              </w:rPr>
              <w:t xml:space="preserve"> </w:t>
            </w:r>
            <w:proofErr w:type="spellStart"/>
            <w:r w:rsidR="00E167F0">
              <w:rPr>
                <w:b/>
                <w:sz w:val="22"/>
                <w:szCs w:val="22"/>
              </w:rPr>
              <w:t>s</w:t>
            </w:r>
            <w:r w:rsidRPr="00E167F0">
              <w:rPr>
                <w:b/>
                <w:sz w:val="22"/>
                <w:szCs w:val="22"/>
              </w:rPr>
              <w:t>tandar</w:t>
            </w:r>
            <w:proofErr w:type="spellEnd"/>
            <w:r w:rsidRPr="00E167F0">
              <w:rPr>
                <w:b/>
                <w:sz w:val="22"/>
                <w:szCs w:val="22"/>
              </w:rPr>
              <w:t xml:space="preserve"> (%)</w:t>
            </w:r>
          </w:p>
        </w:tc>
        <w:tc>
          <w:tcPr>
            <w:tcW w:w="1418" w:type="dxa"/>
            <w:tcBorders>
              <w:top w:val="single" w:sz="4" w:space="0" w:color="auto"/>
              <w:bottom w:val="single" w:sz="4" w:space="0" w:color="auto"/>
            </w:tcBorders>
            <w:vAlign w:val="center"/>
          </w:tcPr>
          <w:p w14:paraId="6A17F82B" w14:textId="77777777" w:rsidR="00A55360" w:rsidRPr="00E167F0" w:rsidRDefault="00A55360" w:rsidP="001B3665">
            <w:pPr>
              <w:spacing w:after="40"/>
              <w:jc w:val="center"/>
              <w:rPr>
                <w:b/>
                <w:sz w:val="22"/>
                <w:szCs w:val="22"/>
              </w:rPr>
            </w:pPr>
            <w:proofErr w:type="spellStart"/>
            <w:r w:rsidRPr="00E167F0">
              <w:rPr>
                <w:b/>
                <w:sz w:val="22"/>
                <w:szCs w:val="22"/>
              </w:rPr>
              <w:t>Populasi</w:t>
            </w:r>
            <w:proofErr w:type="spellEnd"/>
            <w:r w:rsidRPr="00E167F0">
              <w:rPr>
                <w:b/>
                <w:sz w:val="22"/>
                <w:szCs w:val="22"/>
              </w:rPr>
              <w:t xml:space="preserve"> </w:t>
            </w:r>
            <w:proofErr w:type="spellStart"/>
            <w:r w:rsidRPr="00E167F0">
              <w:rPr>
                <w:b/>
                <w:sz w:val="22"/>
                <w:szCs w:val="22"/>
              </w:rPr>
              <w:t>Cilamaya</w:t>
            </w:r>
            <w:proofErr w:type="spellEnd"/>
            <w:r w:rsidRPr="00E167F0">
              <w:rPr>
                <w:b/>
                <w:sz w:val="22"/>
                <w:szCs w:val="22"/>
              </w:rPr>
              <w:t xml:space="preserve"> (%)</w:t>
            </w:r>
          </w:p>
        </w:tc>
        <w:tc>
          <w:tcPr>
            <w:tcW w:w="1792" w:type="dxa"/>
            <w:tcBorders>
              <w:top w:val="single" w:sz="4" w:space="0" w:color="auto"/>
              <w:bottom w:val="single" w:sz="4" w:space="0" w:color="auto"/>
            </w:tcBorders>
            <w:vAlign w:val="center"/>
          </w:tcPr>
          <w:p w14:paraId="34987D76" w14:textId="77777777" w:rsidR="00A55360" w:rsidRPr="00E167F0" w:rsidRDefault="00A55360" w:rsidP="001B3665">
            <w:pPr>
              <w:spacing w:after="40"/>
              <w:jc w:val="center"/>
              <w:rPr>
                <w:b/>
                <w:sz w:val="22"/>
                <w:szCs w:val="22"/>
              </w:rPr>
            </w:pPr>
            <w:proofErr w:type="spellStart"/>
            <w:r w:rsidRPr="00E167F0">
              <w:rPr>
                <w:b/>
                <w:sz w:val="22"/>
                <w:szCs w:val="22"/>
              </w:rPr>
              <w:t>Populasi</w:t>
            </w:r>
            <w:proofErr w:type="spellEnd"/>
            <w:r w:rsidRPr="00E167F0">
              <w:rPr>
                <w:b/>
                <w:sz w:val="22"/>
                <w:szCs w:val="22"/>
              </w:rPr>
              <w:t xml:space="preserve"> </w:t>
            </w:r>
            <w:proofErr w:type="spellStart"/>
            <w:r w:rsidRPr="00E167F0">
              <w:rPr>
                <w:b/>
                <w:sz w:val="22"/>
                <w:szCs w:val="22"/>
              </w:rPr>
              <w:t>Lemahabang</w:t>
            </w:r>
            <w:proofErr w:type="spellEnd"/>
            <w:r w:rsidRPr="00E167F0">
              <w:rPr>
                <w:b/>
                <w:sz w:val="22"/>
                <w:szCs w:val="22"/>
              </w:rPr>
              <w:t xml:space="preserve"> (%)</w:t>
            </w:r>
          </w:p>
        </w:tc>
        <w:tc>
          <w:tcPr>
            <w:tcW w:w="1559" w:type="dxa"/>
            <w:tcBorders>
              <w:top w:val="single" w:sz="4" w:space="0" w:color="auto"/>
              <w:bottom w:val="single" w:sz="4" w:space="0" w:color="auto"/>
            </w:tcBorders>
            <w:vAlign w:val="center"/>
          </w:tcPr>
          <w:p w14:paraId="5911EAA9" w14:textId="77777777" w:rsidR="00A55360" w:rsidRPr="00E167F0" w:rsidRDefault="00A55360" w:rsidP="001B3665">
            <w:pPr>
              <w:spacing w:after="40"/>
              <w:jc w:val="center"/>
              <w:rPr>
                <w:b/>
                <w:sz w:val="22"/>
                <w:szCs w:val="22"/>
              </w:rPr>
            </w:pPr>
            <w:proofErr w:type="spellStart"/>
            <w:r w:rsidRPr="00E167F0">
              <w:rPr>
                <w:b/>
                <w:sz w:val="22"/>
                <w:szCs w:val="22"/>
              </w:rPr>
              <w:t>Populasi</w:t>
            </w:r>
            <w:proofErr w:type="spellEnd"/>
            <w:r w:rsidRPr="00E167F0">
              <w:rPr>
                <w:b/>
                <w:sz w:val="22"/>
                <w:szCs w:val="22"/>
              </w:rPr>
              <w:t xml:space="preserve"> </w:t>
            </w:r>
            <w:proofErr w:type="spellStart"/>
            <w:r w:rsidRPr="00E167F0">
              <w:rPr>
                <w:b/>
                <w:sz w:val="22"/>
                <w:szCs w:val="22"/>
              </w:rPr>
              <w:t>Telagasari</w:t>
            </w:r>
            <w:proofErr w:type="spellEnd"/>
            <w:r w:rsidRPr="00E167F0">
              <w:rPr>
                <w:b/>
                <w:sz w:val="22"/>
                <w:szCs w:val="22"/>
              </w:rPr>
              <w:t xml:space="preserve"> (%)</w:t>
            </w:r>
          </w:p>
        </w:tc>
      </w:tr>
      <w:tr w:rsidR="00E167F0" w:rsidRPr="00E167F0" w14:paraId="79BE5D7B" w14:textId="77777777" w:rsidTr="00E167F0">
        <w:tc>
          <w:tcPr>
            <w:tcW w:w="3119" w:type="dxa"/>
            <w:tcBorders>
              <w:top w:val="single" w:sz="4" w:space="0" w:color="auto"/>
            </w:tcBorders>
            <w:vAlign w:val="center"/>
          </w:tcPr>
          <w:p w14:paraId="658E1343" w14:textId="77777777" w:rsidR="00A55360" w:rsidRPr="00E167F0" w:rsidRDefault="00A55360" w:rsidP="001B3665">
            <w:pPr>
              <w:pStyle w:val="ListParagraph"/>
              <w:spacing w:after="0"/>
              <w:ind w:left="0"/>
              <w:rPr>
                <w:rFonts w:eastAsiaTheme="majorEastAsia"/>
                <w:bCs/>
                <w:iCs/>
                <w:sz w:val="22"/>
                <w:szCs w:val="22"/>
              </w:rPr>
            </w:pPr>
            <w:proofErr w:type="spellStart"/>
            <w:r w:rsidRPr="00E167F0">
              <w:rPr>
                <w:rFonts w:eastAsiaTheme="majorEastAsia"/>
                <w:bCs/>
                <w:iCs/>
                <w:sz w:val="22"/>
                <w:szCs w:val="22"/>
              </w:rPr>
              <w:t>Kontrol</w:t>
            </w:r>
            <w:proofErr w:type="spellEnd"/>
            <w:r w:rsidRPr="00E167F0">
              <w:rPr>
                <w:rFonts w:eastAsiaTheme="majorEastAsia"/>
                <w:bCs/>
                <w:iCs/>
                <w:sz w:val="22"/>
                <w:szCs w:val="22"/>
              </w:rPr>
              <w:t xml:space="preserve"> (I0)</w:t>
            </w:r>
          </w:p>
        </w:tc>
        <w:tc>
          <w:tcPr>
            <w:tcW w:w="1326" w:type="dxa"/>
            <w:tcBorders>
              <w:top w:val="single" w:sz="4" w:space="0" w:color="auto"/>
            </w:tcBorders>
            <w:vAlign w:val="bottom"/>
          </w:tcPr>
          <w:p w14:paraId="1685E914" w14:textId="0208543D" w:rsidR="00A55360" w:rsidRPr="00E167F0" w:rsidRDefault="00A55360" w:rsidP="00E167F0">
            <w:pPr>
              <w:spacing w:after="0"/>
              <w:ind w:left="322"/>
              <w:jc w:val="both"/>
              <w:rPr>
                <w:sz w:val="22"/>
                <w:szCs w:val="22"/>
              </w:rPr>
            </w:pPr>
            <w:r w:rsidRPr="00E167F0">
              <w:rPr>
                <w:sz w:val="22"/>
                <w:szCs w:val="22"/>
              </w:rPr>
              <w:t>63,00</w:t>
            </w:r>
            <w:r w:rsidRPr="00E167F0">
              <w:rPr>
                <w:sz w:val="22"/>
                <w:szCs w:val="22"/>
                <w:vertAlign w:val="superscript"/>
              </w:rPr>
              <w:t>a</w:t>
            </w:r>
          </w:p>
        </w:tc>
        <w:tc>
          <w:tcPr>
            <w:tcW w:w="1418" w:type="dxa"/>
            <w:tcBorders>
              <w:top w:val="single" w:sz="4" w:space="0" w:color="auto"/>
            </w:tcBorders>
            <w:vAlign w:val="bottom"/>
          </w:tcPr>
          <w:p w14:paraId="2A4B61C9" w14:textId="67247A97" w:rsidR="00A55360" w:rsidRPr="00E167F0" w:rsidRDefault="00A55360" w:rsidP="00E167F0">
            <w:pPr>
              <w:spacing w:after="0"/>
              <w:ind w:left="312"/>
              <w:jc w:val="both"/>
              <w:rPr>
                <w:sz w:val="22"/>
                <w:szCs w:val="22"/>
              </w:rPr>
            </w:pPr>
            <w:r w:rsidRPr="00E167F0">
              <w:rPr>
                <w:sz w:val="22"/>
                <w:szCs w:val="22"/>
              </w:rPr>
              <w:t>70,00</w:t>
            </w:r>
            <w:r w:rsidRPr="00E167F0">
              <w:rPr>
                <w:sz w:val="22"/>
                <w:szCs w:val="22"/>
                <w:vertAlign w:val="superscript"/>
              </w:rPr>
              <w:t>a</w:t>
            </w:r>
          </w:p>
        </w:tc>
        <w:tc>
          <w:tcPr>
            <w:tcW w:w="1792" w:type="dxa"/>
            <w:tcBorders>
              <w:top w:val="single" w:sz="4" w:space="0" w:color="auto"/>
            </w:tcBorders>
            <w:vAlign w:val="bottom"/>
          </w:tcPr>
          <w:p w14:paraId="28F3145E" w14:textId="6F98DB59" w:rsidR="00A55360" w:rsidRPr="00E167F0" w:rsidRDefault="00A55360" w:rsidP="00E167F0">
            <w:pPr>
              <w:spacing w:after="0"/>
              <w:ind w:left="460"/>
              <w:jc w:val="both"/>
              <w:rPr>
                <w:sz w:val="22"/>
                <w:szCs w:val="22"/>
              </w:rPr>
            </w:pPr>
            <w:r w:rsidRPr="00E167F0">
              <w:rPr>
                <w:sz w:val="22"/>
                <w:szCs w:val="22"/>
              </w:rPr>
              <w:t>66,70</w:t>
            </w:r>
            <w:r w:rsidRPr="00E167F0">
              <w:rPr>
                <w:sz w:val="22"/>
                <w:szCs w:val="22"/>
                <w:vertAlign w:val="superscript"/>
              </w:rPr>
              <w:t>a</w:t>
            </w:r>
          </w:p>
        </w:tc>
        <w:tc>
          <w:tcPr>
            <w:tcW w:w="1559" w:type="dxa"/>
            <w:tcBorders>
              <w:top w:val="single" w:sz="4" w:space="0" w:color="auto"/>
            </w:tcBorders>
            <w:vAlign w:val="bottom"/>
          </w:tcPr>
          <w:p w14:paraId="10612468" w14:textId="7504DE32" w:rsidR="00A55360" w:rsidRPr="00E167F0" w:rsidRDefault="00A55360" w:rsidP="00E167F0">
            <w:pPr>
              <w:spacing w:after="0"/>
              <w:ind w:left="312"/>
              <w:jc w:val="both"/>
              <w:rPr>
                <w:sz w:val="22"/>
                <w:szCs w:val="22"/>
              </w:rPr>
            </w:pPr>
            <w:r w:rsidRPr="00E167F0">
              <w:rPr>
                <w:sz w:val="22"/>
                <w:szCs w:val="22"/>
              </w:rPr>
              <w:t>60,00</w:t>
            </w:r>
            <w:r w:rsidRPr="00E167F0">
              <w:rPr>
                <w:sz w:val="22"/>
                <w:szCs w:val="22"/>
                <w:vertAlign w:val="superscript"/>
              </w:rPr>
              <w:t>a</w:t>
            </w:r>
          </w:p>
        </w:tc>
      </w:tr>
      <w:tr w:rsidR="00E167F0" w:rsidRPr="00E167F0" w14:paraId="3E5BBB65" w14:textId="77777777" w:rsidTr="00E167F0">
        <w:tc>
          <w:tcPr>
            <w:tcW w:w="3119" w:type="dxa"/>
            <w:vAlign w:val="center"/>
          </w:tcPr>
          <w:p w14:paraId="17151E43" w14:textId="77777777" w:rsidR="00A55360" w:rsidRPr="00E167F0" w:rsidRDefault="00A55360" w:rsidP="001B3665">
            <w:pPr>
              <w:pStyle w:val="ListParagraph"/>
              <w:spacing w:after="0"/>
              <w:ind w:left="0"/>
              <w:rPr>
                <w:rFonts w:eastAsiaTheme="majorEastAsia"/>
                <w:bCs/>
                <w:iCs/>
                <w:sz w:val="22"/>
                <w:szCs w:val="22"/>
              </w:rPr>
            </w:pPr>
            <w:proofErr w:type="spellStart"/>
            <w:r w:rsidRPr="00E167F0">
              <w:rPr>
                <w:rFonts w:eastAsiaTheme="majorEastAsia"/>
                <w:bCs/>
                <w:iCs/>
                <w:sz w:val="22"/>
                <w:szCs w:val="22"/>
              </w:rPr>
              <w:t>Triflumezopyrim</w:t>
            </w:r>
            <w:proofErr w:type="spellEnd"/>
            <w:r w:rsidRPr="00E167F0">
              <w:rPr>
                <w:rFonts w:eastAsiaTheme="majorEastAsia"/>
                <w:bCs/>
                <w:iCs/>
                <w:sz w:val="22"/>
                <w:szCs w:val="22"/>
              </w:rPr>
              <w:t xml:space="preserve"> 0,4 mL/L (I1)</w:t>
            </w:r>
          </w:p>
        </w:tc>
        <w:tc>
          <w:tcPr>
            <w:tcW w:w="1326" w:type="dxa"/>
            <w:vAlign w:val="bottom"/>
          </w:tcPr>
          <w:p w14:paraId="2036BD71" w14:textId="6328DDA4" w:rsidR="00A55360" w:rsidRPr="00E167F0" w:rsidRDefault="00A55360" w:rsidP="00E167F0">
            <w:pPr>
              <w:spacing w:after="0"/>
              <w:ind w:left="322"/>
              <w:jc w:val="both"/>
              <w:rPr>
                <w:sz w:val="22"/>
                <w:szCs w:val="22"/>
              </w:rPr>
            </w:pPr>
            <w:r w:rsidRPr="00E167F0">
              <w:rPr>
                <w:sz w:val="22"/>
                <w:szCs w:val="22"/>
              </w:rPr>
              <w:t>0,00</w:t>
            </w:r>
            <w:r w:rsidRPr="00E167F0">
              <w:rPr>
                <w:sz w:val="22"/>
                <w:szCs w:val="22"/>
                <w:vertAlign w:val="superscript"/>
              </w:rPr>
              <w:t>d</w:t>
            </w:r>
          </w:p>
        </w:tc>
        <w:tc>
          <w:tcPr>
            <w:tcW w:w="1418" w:type="dxa"/>
            <w:vAlign w:val="bottom"/>
          </w:tcPr>
          <w:p w14:paraId="6F0E6E5E" w14:textId="38977082" w:rsidR="00A55360" w:rsidRPr="00E167F0" w:rsidRDefault="00A55360" w:rsidP="00E167F0">
            <w:pPr>
              <w:spacing w:after="0"/>
              <w:ind w:left="312"/>
              <w:jc w:val="both"/>
              <w:rPr>
                <w:sz w:val="22"/>
                <w:szCs w:val="22"/>
              </w:rPr>
            </w:pPr>
            <w:r w:rsidRPr="00E167F0">
              <w:rPr>
                <w:sz w:val="22"/>
                <w:szCs w:val="22"/>
              </w:rPr>
              <w:t>0,00</w:t>
            </w:r>
            <w:r w:rsidRPr="00E167F0">
              <w:rPr>
                <w:sz w:val="22"/>
                <w:szCs w:val="22"/>
                <w:vertAlign w:val="superscript"/>
              </w:rPr>
              <w:t>d</w:t>
            </w:r>
          </w:p>
        </w:tc>
        <w:tc>
          <w:tcPr>
            <w:tcW w:w="1792" w:type="dxa"/>
            <w:vAlign w:val="bottom"/>
          </w:tcPr>
          <w:p w14:paraId="17ACEF95" w14:textId="485BA0C7" w:rsidR="00A55360" w:rsidRPr="00E167F0" w:rsidRDefault="00A55360" w:rsidP="00E167F0">
            <w:pPr>
              <w:spacing w:after="0"/>
              <w:ind w:left="460"/>
              <w:jc w:val="both"/>
              <w:rPr>
                <w:sz w:val="22"/>
                <w:szCs w:val="22"/>
              </w:rPr>
            </w:pPr>
            <w:r w:rsidRPr="00E167F0">
              <w:rPr>
                <w:sz w:val="22"/>
                <w:szCs w:val="22"/>
              </w:rPr>
              <w:t>0,00</w:t>
            </w:r>
            <w:r w:rsidRPr="00E167F0">
              <w:rPr>
                <w:sz w:val="22"/>
                <w:szCs w:val="22"/>
                <w:vertAlign w:val="superscript"/>
              </w:rPr>
              <w:t>d</w:t>
            </w:r>
          </w:p>
        </w:tc>
        <w:tc>
          <w:tcPr>
            <w:tcW w:w="1559" w:type="dxa"/>
            <w:vAlign w:val="bottom"/>
          </w:tcPr>
          <w:p w14:paraId="606FDC1A" w14:textId="0533CF79" w:rsidR="00A55360" w:rsidRPr="00E167F0" w:rsidRDefault="00A55360" w:rsidP="00E167F0">
            <w:pPr>
              <w:spacing w:after="0"/>
              <w:ind w:left="312"/>
              <w:jc w:val="both"/>
              <w:rPr>
                <w:sz w:val="22"/>
                <w:szCs w:val="22"/>
              </w:rPr>
            </w:pPr>
            <w:r w:rsidRPr="00E167F0">
              <w:rPr>
                <w:sz w:val="22"/>
                <w:szCs w:val="22"/>
              </w:rPr>
              <w:t>0,00</w:t>
            </w:r>
            <w:r w:rsidRPr="00E167F0">
              <w:rPr>
                <w:sz w:val="22"/>
                <w:szCs w:val="22"/>
                <w:vertAlign w:val="superscript"/>
              </w:rPr>
              <w:t>d</w:t>
            </w:r>
          </w:p>
        </w:tc>
      </w:tr>
      <w:tr w:rsidR="00E167F0" w:rsidRPr="00E167F0" w14:paraId="454C7395" w14:textId="77777777" w:rsidTr="00E167F0">
        <w:tc>
          <w:tcPr>
            <w:tcW w:w="3119" w:type="dxa"/>
            <w:vAlign w:val="center"/>
          </w:tcPr>
          <w:p w14:paraId="6030E562" w14:textId="77777777" w:rsidR="00A55360" w:rsidRPr="00E167F0" w:rsidRDefault="00A55360" w:rsidP="001B3665">
            <w:pPr>
              <w:pStyle w:val="ListParagraph"/>
              <w:spacing w:after="0"/>
              <w:ind w:left="0"/>
              <w:rPr>
                <w:rFonts w:eastAsiaTheme="majorEastAsia"/>
                <w:bCs/>
                <w:iCs/>
                <w:sz w:val="22"/>
                <w:szCs w:val="22"/>
              </w:rPr>
            </w:pPr>
            <w:proofErr w:type="spellStart"/>
            <w:r w:rsidRPr="00E167F0">
              <w:rPr>
                <w:rFonts w:eastAsiaTheme="majorEastAsia"/>
                <w:bCs/>
                <w:iCs/>
                <w:sz w:val="22"/>
                <w:szCs w:val="22"/>
              </w:rPr>
              <w:t>Triflumezopyrim</w:t>
            </w:r>
            <w:proofErr w:type="spellEnd"/>
            <w:r w:rsidRPr="00E167F0">
              <w:rPr>
                <w:rFonts w:eastAsiaTheme="majorEastAsia"/>
                <w:bCs/>
                <w:iCs/>
                <w:sz w:val="22"/>
                <w:szCs w:val="22"/>
              </w:rPr>
              <w:t xml:space="preserve"> 0,8 mL/L (I2)</w:t>
            </w:r>
          </w:p>
        </w:tc>
        <w:tc>
          <w:tcPr>
            <w:tcW w:w="1326" w:type="dxa"/>
            <w:vAlign w:val="bottom"/>
          </w:tcPr>
          <w:p w14:paraId="4EDCDCAF" w14:textId="31CBD3CA" w:rsidR="00A55360" w:rsidRPr="00E167F0" w:rsidRDefault="00A55360" w:rsidP="00E167F0">
            <w:pPr>
              <w:spacing w:after="0"/>
              <w:ind w:left="322"/>
              <w:jc w:val="both"/>
              <w:rPr>
                <w:sz w:val="22"/>
                <w:szCs w:val="22"/>
              </w:rPr>
            </w:pPr>
            <w:r w:rsidRPr="00E167F0">
              <w:rPr>
                <w:sz w:val="22"/>
                <w:szCs w:val="22"/>
              </w:rPr>
              <w:t>0,00</w:t>
            </w:r>
            <w:r w:rsidRPr="00E167F0">
              <w:rPr>
                <w:sz w:val="22"/>
                <w:szCs w:val="22"/>
                <w:vertAlign w:val="superscript"/>
              </w:rPr>
              <w:t>d</w:t>
            </w:r>
          </w:p>
        </w:tc>
        <w:tc>
          <w:tcPr>
            <w:tcW w:w="1418" w:type="dxa"/>
            <w:vAlign w:val="bottom"/>
          </w:tcPr>
          <w:p w14:paraId="0A0AF7A0" w14:textId="0C514DE4" w:rsidR="00A55360" w:rsidRPr="00E167F0" w:rsidRDefault="00A55360" w:rsidP="00E167F0">
            <w:pPr>
              <w:spacing w:after="0"/>
              <w:ind w:left="312"/>
              <w:jc w:val="both"/>
              <w:rPr>
                <w:sz w:val="22"/>
                <w:szCs w:val="22"/>
              </w:rPr>
            </w:pPr>
            <w:r w:rsidRPr="00E167F0">
              <w:rPr>
                <w:sz w:val="22"/>
                <w:szCs w:val="22"/>
              </w:rPr>
              <w:t>0,00</w:t>
            </w:r>
            <w:r w:rsidRPr="00E167F0">
              <w:rPr>
                <w:sz w:val="22"/>
                <w:szCs w:val="22"/>
                <w:vertAlign w:val="superscript"/>
              </w:rPr>
              <w:t>d</w:t>
            </w:r>
          </w:p>
        </w:tc>
        <w:tc>
          <w:tcPr>
            <w:tcW w:w="1792" w:type="dxa"/>
            <w:vAlign w:val="bottom"/>
          </w:tcPr>
          <w:p w14:paraId="61CA64A1" w14:textId="22567B1B" w:rsidR="00A55360" w:rsidRPr="00E167F0" w:rsidRDefault="00A55360" w:rsidP="00E167F0">
            <w:pPr>
              <w:spacing w:after="0"/>
              <w:ind w:left="460"/>
              <w:jc w:val="both"/>
              <w:rPr>
                <w:sz w:val="22"/>
                <w:szCs w:val="22"/>
              </w:rPr>
            </w:pPr>
            <w:r w:rsidRPr="00E167F0">
              <w:rPr>
                <w:sz w:val="22"/>
                <w:szCs w:val="22"/>
              </w:rPr>
              <w:t>0,00</w:t>
            </w:r>
            <w:r w:rsidRPr="00E167F0">
              <w:rPr>
                <w:sz w:val="22"/>
                <w:szCs w:val="22"/>
                <w:vertAlign w:val="superscript"/>
              </w:rPr>
              <w:t>d</w:t>
            </w:r>
          </w:p>
        </w:tc>
        <w:tc>
          <w:tcPr>
            <w:tcW w:w="1559" w:type="dxa"/>
            <w:vAlign w:val="bottom"/>
          </w:tcPr>
          <w:p w14:paraId="2C835479" w14:textId="5132A7B1" w:rsidR="00A55360" w:rsidRPr="00E167F0" w:rsidRDefault="00A55360" w:rsidP="00E167F0">
            <w:pPr>
              <w:spacing w:after="0"/>
              <w:ind w:left="312"/>
              <w:jc w:val="both"/>
              <w:rPr>
                <w:sz w:val="22"/>
                <w:szCs w:val="22"/>
              </w:rPr>
            </w:pPr>
            <w:r w:rsidRPr="00E167F0">
              <w:rPr>
                <w:sz w:val="22"/>
                <w:szCs w:val="22"/>
              </w:rPr>
              <w:t>0,00</w:t>
            </w:r>
            <w:r w:rsidRPr="00E167F0">
              <w:rPr>
                <w:sz w:val="22"/>
                <w:szCs w:val="22"/>
                <w:vertAlign w:val="superscript"/>
              </w:rPr>
              <w:t>d</w:t>
            </w:r>
          </w:p>
        </w:tc>
      </w:tr>
      <w:tr w:rsidR="00E167F0" w:rsidRPr="00E167F0" w14:paraId="2EE6E9FE" w14:textId="77777777" w:rsidTr="00E167F0">
        <w:tc>
          <w:tcPr>
            <w:tcW w:w="3119" w:type="dxa"/>
            <w:vAlign w:val="center"/>
          </w:tcPr>
          <w:p w14:paraId="20FAFBDD" w14:textId="77777777" w:rsidR="00A55360" w:rsidRPr="00E167F0" w:rsidRDefault="00A55360" w:rsidP="001B3665">
            <w:pPr>
              <w:pStyle w:val="ListParagraph"/>
              <w:spacing w:after="0"/>
              <w:ind w:left="0"/>
              <w:rPr>
                <w:rFonts w:eastAsiaTheme="majorEastAsia"/>
                <w:bCs/>
                <w:iCs/>
                <w:sz w:val="22"/>
                <w:szCs w:val="22"/>
              </w:rPr>
            </w:pPr>
            <w:proofErr w:type="spellStart"/>
            <w:r w:rsidRPr="00E167F0">
              <w:rPr>
                <w:rFonts w:eastAsiaTheme="majorEastAsia"/>
                <w:bCs/>
                <w:iCs/>
                <w:sz w:val="22"/>
                <w:szCs w:val="22"/>
              </w:rPr>
              <w:t>Triflumezopyrim</w:t>
            </w:r>
            <w:proofErr w:type="spellEnd"/>
            <w:r w:rsidRPr="00E167F0">
              <w:rPr>
                <w:rFonts w:eastAsiaTheme="majorEastAsia"/>
                <w:bCs/>
                <w:iCs/>
                <w:sz w:val="22"/>
                <w:szCs w:val="22"/>
              </w:rPr>
              <w:t xml:space="preserve"> 1,6 mL/L (I3)</w:t>
            </w:r>
          </w:p>
        </w:tc>
        <w:tc>
          <w:tcPr>
            <w:tcW w:w="1326" w:type="dxa"/>
            <w:vAlign w:val="bottom"/>
          </w:tcPr>
          <w:p w14:paraId="579D13DE" w14:textId="611AEB06" w:rsidR="00A55360" w:rsidRPr="00E167F0" w:rsidRDefault="00A55360" w:rsidP="00E167F0">
            <w:pPr>
              <w:spacing w:after="0"/>
              <w:ind w:left="322"/>
              <w:jc w:val="both"/>
              <w:rPr>
                <w:sz w:val="22"/>
                <w:szCs w:val="22"/>
              </w:rPr>
            </w:pPr>
            <w:r w:rsidRPr="00E167F0">
              <w:rPr>
                <w:sz w:val="22"/>
                <w:szCs w:val="22"/>
              </w:rPr>
              <w:t>0,00</w:t>
            </w:r>
            <w:r w:rsidRPr="00E167F0">
              <w:rPr>
                <w:sz w:val="22"/>
                <w:szCs w:val="22"/>
                <w:vertAlign w:val="superscript"/>
              </w:rPr>
              <w:t>d</w:t>
            </w:r>
          </w:p>
        </w:tc>
        <w:tc>
          <w:tcPr>
            <w:tcW w:w="1418" w:type="dxa"/>
            <w:vAlign w:val="bottom"/>
          </w:tcPr>
          <w:p w14:paraId="40100989" w14:textId="136E6C45" w:rsidR="00A55360" w:rsidRPr="00E167F0" w:rsidRDefault="00A55360" w:rsidP="00E167F0">
            <w:pPr>
              <w:spacing w:after="0"/>
              <w:ind w:left="312"/>
              <w:jc w:val="both"/>
              <w:rPr>
                <w:sz w:val="22"/>
                <w:szCs w:val="22"/>
              </w:rPr>
            </w:pPr>
            <w:r w:rsidRPr="00E167F0">
              <w:rPr>
                <w:sz w:val="22"/>
                <w:szCs w:val="22"/>
              </w:rPr>
              <w:t>0,00</w:t>
            </w:r>
            <w:r w:rsidRPr="00E167F0">
              <w:rPr>
                <w:sz w:val="22"/>
                <w:szCs w:val="22"/>
                <w:vertAlign w:val="superscript"/>
              </w:rPr>
              <w:t>d</w:t>
            </w:r>
          </w:p>
        </w:tc>
        <w:tc>
          <w:tcPr>
            <w:tcW w:w="1792" w:type="dxa"/>
            <w:vAlign w:val="bottom"/>
          </w:tcPr>
          <w:p w14:paraId="424A9719" w14:textId="031C9717" w:rsidR="00A55360" w:rsidRPr="00E167F0" w:rsidRDefault="00A55360" w:rsidP="00E167F0">
            <w:pPr>
              <w:spacing w:after="0"/>
              <w:ind w:left="460"/>
              <w:jc w:val="both"/>
              <w:rPr>
                <w:sz w:val="22"/>
                <w:szCs w:val="22"/>
              </w:rPr>
            </w:pPr>
            <w:r w:rsidRPr="00E167F0">
              <w:rPr>
                <w:sz w:val="22"/>
                <w:szCs w:val="22"/>
              </w:rPr>
              <w:t>0,00</w:t>
            </w:r>
            <w:r w:rsidRPr="00E167F0">
              <w:rPr>
                <w:sz w:val="22"/>
                <w:szCs w:val="22"/>
                <w:vertAlign w:val="superscript"/>
              </w:rPr>
              <w:t>d</w:t>
            </w:r>
          </w:p>
        </w:tc>
        <w:tc>
          <w:tcPr>
            <w:tcW w:w="1559" w:type="dxa"/>
            <w:vAlign w:val="bottom"/>
          </w:tcPr>
          <w:p w14:paraId="42937B1D" w14:textId="10654D9B" w:rsidR="00A55360" w:rsidRPr="00E167F0" w:rsidRDefault="00A55360" w:rsidP="00E167F0">
            <w:pPr>
              <w:spacing w:after="0"/>
              <w:ind w:left="312"/>
              <w:jc w:val="both"/>
              <w:rPr>
                <w:sz w:val="22"/>
                <w:szCs w:val="22"/>
              </w:rPr>
            </w:pPr>
            <w:r w:rsidRPr="00E167F0">
              <w:rPr>
                <w:sz w:val="22"/>
                <w:szCs w:val="22"/>
              </w:rPr>
              <w:t>0,00</w:t>
            </w:r>
            <w:r w:rsidRPr="00E167F0">
              <w:rPr>
                <w:sz w:val="22"/>
                <w:szCs w:val="22"/>
                <w:vertAlign w:val="superscript"/>
              </w:rPr>
              <w:t>d</w:t>
            </w:r>
          </w:p>
        </w:tc>
      </w:tr>
      <w:tr w:rsidR="00E167F0" w:rsidRPr="00E167F0" w14:paraId="38AF5C62" w14:textId="77777777" w:rsidTr="00E167F0">
        <w:tc>
          <w:tcPr>
            <w:tcW w:w="3119" w:type="dxa"/>
            <w:vAlign w:val="center"/>
          </w:tcPr>
          <w:p w14:paraId="6BAB82AC" w14:textId="77777777" w:rsidR="00A55360" w:rsidRPr="00E167F0" w:rsidRDefault="00A55360" w:rsidP="001B3665">
            <w:pPr>
              <w:pStyle w:val="ListParagraph"/>
              <w:spacing w:after="0"/>
              <w:ind w:left="0"/>
              <w:rPr>
                <w:rFonts w:eastAsiaTheme="majorEastAsia"/>
                <w:bCs/>
                <w:iCs/>
                <w:sz w:val="22"/>
                <w:szCs w:val="22"/>
              </w:rPr>
            </w:pPr>
            <w:proofErr w:type="spellStart"/>
            <w:r w:rsidRPr="00E167F0">
              <w:rPr>
                <w:rFonts w:eastAsiaTheme="majorEastAsia"/>
                <w:bCs/>
                <w:iCs/>
                <w:sz w:val="22"/>
                <w:szCs w:val="22"/>
              </w:rPr>
              <w:t>Triflumezopyrim</w:t>
            </w:r>
            <w:proofErr w:type="spellEnd"/>
            <w:r w:rsidRPr="00E167F0">
              <w:rPr>
                <w:rFonts w:eastAsiaTheme="majorEastAsia"/>
                <w:bCs/>
                <w:iCs/>
                <w:sz w:val="22"/>
                <w:szCs w:val="22"/>
              </w:rPr>
              <w:t xml:space="preserve"> 3,2 mL/L (I4)</w:t>
            </w:r>
          </w:p>
        </w:tc>
        <w:tc>
          <w:tcPr>
            <w:tcW w:w="1326" w:type="dxa"/>
            <w:vAlign w:val="bottom"/>
          </w:tcPr>
          <w:p w14:paraId="2DC0F2AD" w14:textId="6F35F191" w:rsidR="00A55360" w:rsidRPr="00E167F0" w:rsidRDefault="00A55360" w:rsidP="00E167F0">
            <w:pPr>
              <w:spacing w:after="0"/>
              <w:ind w:left="322"/>
              <w:jc w:val="both"/>
              <w:rPr>
                <w:sz w:val="22"/>
                <w:szCs w:val="22"/>
              </w:rPr>
            </w:pPr>
            <w:r w:rsidRPr="00E167F0">
              <w:rPr>
                <w:sz w:val="22"/>
                <w:szCs w:val="22"/>
              </w:rPr>
              <w:t>0,00</w:t>
            </w:r>
            <w:r w:rsidRPr="00E167F0">
              <w:rPr>
                <w:sz w:val="22"/>
                <w:szCs w:val="22"/>
                <w:vertAlign w:val="superscript"/>
              </w:rPr>
              <w:t>d</w:t>
            </w:r>
          </w:p>
        </w:tc>
        <w:tc>
          <w:tcPr>
            <w:tcW w:w="1418" w:type="dxa"/>
            <w:vAlign w:val="bottom"/>
          </w:tcPr>
          <w:p w14:paraId="5E2AA9CB" w14:textId="3D3C6833" w:rsidR="00A55360" w:rsidRPr="00E167F0" w:rsidRDefault="00A55360" w:rsidP="00E167F0">
            <w:pPr>
              <w:spacing w:after="0"/>
              <w:ind w:left="312"/>
              <w:jc w:val="both"/>
              <w:rPr>
                <w:sz w:val="22"/>
                <w:szCs w:val="22"/>
              </w:rPr>
            </w:pPr>
            <w:r w:rsidRPr="00E167F0">
              <w:rPr>
                <w:sz w:val="22"/>
                <w:szCs w:val="22"/>
              </w:rPr>
              <w:t>0,00</w:t>
            </w:r>
            <w:r w:rsidRPr="00E167F0">
              <w:rPr>
                <w:sz w:val="22"/>
                <w:szCs w:val="22"/>
                <w:vertAlign w:val="superscript"/>
              </w:rPr>
              <w:t>d</w:t>
            </w:r>
          </w:p>
        </w:tc>
        <w:tc>
          <w:tcPr>
            <w:tcW w:w="1792" w:type="dxa"/>
            <w:vAlign w:val="bottom"/>
          </w:tcPr>
          <w:p w14:paraId="25C0AD82" w14:textId="08849EF1" w:rsidR="00A55360" w:rsidRPr="00E167F0" w:rsidRDefault="00A55360" w:rsidP="00E167F0">
            <w:pPr>
              <w:spacing w:after="0"/>
              <w:ind w:left="460"/>
              <w:jc w:val="both"/>
              <w:rPr>
                <w:sz w:val="22"/>
                <w:szCs w:val="22"/>
              </w:rPr>
            </w:pPr>
            <w:r w:rsidRPr="00E167F0">
              <w:rPr>
                <w:sz w:val="22"/>
                <w:szCs w:val="22"/>
              </w:rPr>
              <w:t>0,00</w:t>
            </w:r>
            <w:r w:rsidRPr="00E167F0">
              <w:rPr>
                <w:sz w:val="22"/>
                <w:szCs w:val="22"/>
                <w:vertAlign w:val="superscript"/>
              </w:rPr>
              <w:t>d</w:t>
            </w:r>
          </w:p>
        </w:tc>
        <w:tc>
          <w:tcPr>
            <w:tcW w:w="1559" w:type="dxa"/>
            <w:vAlign w:val="bottom"/>
          </w:tcPr>
          <w:p w14:paraId="6BCD291E" w14:textId="6A0D5013" w:rsidR="00A55360" w:rsidRPr="00E167F0" w:rsidRDefault="00A55360" w:rsidP="00E167F0">
            <w:pPr>
              <w:spacing w:after="0"/>
              <w:ind w:left="312"/>
              <w:jc w:val="both"/>
              <w:rPr>
                <w:sz w:val="22"/>
                <w:szCs w:val="22"/>
              </w:rPr>
            </w:pPr>
            <w:r w:rsidRPr="00E167F0">
              <w:rPr>
                <w:sz w:val="22"/>
                <w:szCs w:val="22"/>
              </w:rPr>
              <w:t>0,00</w:t>
            </w:r>
            <w:r w:rsidRPr="00E167F0">
              <w:rPr>
                <w:sz w:val="22"/>
                <w:szCs w:val="22"/>
                <w:vertAlign w:val="superscript"/>
              </w:rPr>
              <w:t>d</w:t>
            </w:r>
          </w:p>
        </w:tc>
      </w:tr>
      <w:tr w:rsidR="00E167F0" w:rsidRPr="00E167F0" w14:paraId="6A719EE0" w14:textId="77777777" w:rsidTr="00E167F0">
        <w:tc>
          <w:tcPr>
            <w:tcW w:w="3119" w:type="dxa"/>
            <w:vAlign w:val="center"/>
          </w:tcPr>
          <w:p w14:paraId="3A77F870" w14:textId="77777777" w:rsidR="00A55360" w:rsidRPr="00E167F0" w:rsidRDefault="00A55360" w:rsidP="001B3665">
            <w:pPr>
              <w:pStyle w:val="ListParagraph"/>
              <w:spacing w:after="0"/>
              <w:ind w:left="0"/>
              <w:rPr>
                <w:rFonts w:eastAsiaTheme="majorEastAsia"/>
                <w:bCs/>
                <w:iCs/>
                <w:sz w:val="22"/>
                <w:szCs w:val="22"/>
              </w:rPr>
            </w:pPr>
            <w:proofErr w:type="spellStart"/>
            <w:r w:rsidRPr="00E167F0">
              <w:rPr>
                <w:rFonts w:eastAsiaTheme="majorEastAsia"/>
                <w:bCs/>
                <w:iCs/>
                <w:sz w:val="22"/>
                <w:szCs w:val="22"/>
              </w:rPr>
              <w:t>Buprofezin</w:t>
            </w:r>
            <w:proofErr w:type="spellEnd"/>
            <w:r w:rsidRPr="00E167F0">
              <w:rPr>
                <w:rFonts w:eastAsiaTheme="majorEastAsia"/>
                <w:bCs/>
                <w:iCs/>
                <w:sz w:val="22"/>
                <w:szCs w:val="22"/>
              </w:rPr>
              <w:t xml:space="preserve"> 1,25 mL/L (I5)</w:t>
            </w:r>
          </w:p>
        </w:tc>
        <w:tc>
          <w:tcPr>
            <w:tcW w:w="1326" w:type="dxa"/>
            <w:vAlign w:val="bottom"/>
          </w:tcPr>
          <w:p w14:paraId="2782BC8D" w14:textId="1406F503" w:rsidR="00A55360" w:rsidRPr="00E167F0" w:rsidRDefault="00A55360" w:rsidP="00E167F0">
            <w:pPr>
              <w:spacing w:after="0"/>
              <w:ind w:left="322"/>
              <w:jc w:val="both"/>
              <w:rPr>
                <w:sz w:val="22"/>
                <w:szCs w:val="22"/>
              </w:rPr>
            </w:pPr>
            <w:r w:rsidRPr="00E167F0">
              <w:rPr>
                <w:sz w:val="22"/>
                <w:szCs w:val="22"/>
              </w:rPr>
              <w:t>16,70</w:t>
            </w:r>
            <w:r w:rsidRPr="00E167F0">
              <w:rPr>
                <w:sz w:val="22"/>
                <w:szCs w:val="22"/>
                <w:vertAlign w:val="superscript"/>
              </w:rPr>
              <w:t>b</w:t>
            </w:r>
          </w:p>
        </w:tc>
        <w:tc>
          <w:tcPr>
            <w:tcW w:w="1418" w:type="dxa"/>
            <w:vAlign w:val="bottom"/>
          </w:tcPr>
          <w:p w14:paraId="5D883B39" w14:textId="371A2AEB" w:rsidR="00A55360" w:rsidRPr="00E167F0" w:rsidRDefault="00A55360" w:rsidP="00E167F0">
            <w:pPr>
              <w:spacing w:after="0"/>
              <w:ind w:left="312"/>
              <w:jc w:val="both"/>
              <w:rPr>
                <w:sz w:val="22"/>
                <w:szCs w:val="22"/>
              </w:rPr>
            </w:pPr>
            <w:r w:rsidRPr="00E167F0">
              <w:rPr>
                <w:sz w:val="22"/>
                <w:szCs w:val="22"/>
              </w:rPr>
              <w:t>46,70</w:t>
            </w:r>
            <w:r w:rsidRPr="00E167F0">
              <w:rPr>
                <w:sz w:val="22"/>
                <w:szCs w:val="22"/>
                <w:vertAlign w:val="superscript"/>
              </w:rPr>
              <w:t>b</w:t>
            </w:r>
          </w:p>
        </w:tc>
        <w:tc>
          <w:tcPr>
            <w:tcW w:w="1792" w:type="dxa"/>
            <w:vAlign w:val="bottom"/>
          </w:tcPr>
          <w:p w14:paraId="4E54D6EB" w14:textId="35FABF66" w:rsidR="00A55360" w:rsidRPr="00E167F0" w:rsidRDefault="00A55360" w:rsidP="00E167F0">
            <w:pPr>
              <w:spacing w:after="0"/>
              <w:ind w:left="460"/>
              <w:jc w:val="both"/>
              <w:rPr>
                <w:sz w:val="22"/>
                <w:szCs w:val="22"/>
              </w:rPr>
            </w:pPr>
            <w:r w:rsidRPr="00E167F0">
              <w:rPr>
                <w:sz w:val="22"/>
                <w:szCs w:val="22"/>
              </w:rPr>
              <w:t>40,00</w:t>
            </w:r>
            <w:r w:rsidRPr="00E167F0">
              <w:rPr>
                <w:sz w:val="22"/>
                <w:szCs w:val="22"/>
                <w:vertAlign w:val="superscript"/>
              </w:rPr>
              <w:t>b</w:t>
            </w:r>
          </w:p>
        </w:tc>
        <w:tc>
          <w:tcPr>
            <w:tcW w:w="1559" w:type="dxa"/>
            <w:vAlign w:val="bottom"/>
          </w:tcPr>
          <w:p w14:paraId="27C5CDB7" w14:textId="6B841C6B" w:rsidR="00A55360" w:rsidRPr="00E167F0" w:rsidRDefault="00A55360" w:rsidP="00E167F0">
            <w:pPr>
              <w:spacing w:after="0"/>
              <w:ind w:left="312"/>
              <w:jc w:val="both"/>
              <w:rPr>
                <w:sz w:val="22"/>
                <w:szCs w:val="22"/>
              </w:rPr>
            </w:pPr>
            <w:r w:rsidRPr="00E167F0">
              <w:rPr>
                <w:sz w:val="22"/>
                <w:szCs w:val="22"/>
              </w:rPr>
              <w:t>50,00</w:t>
            </w:r>
            <w:r w:rsidRPr="00E167F0">
              <w:rPr>
                <w:sz w:val="22"/>
                <w:szCs w:val="22"/>
                <w:vertAlign w:val="superscript"/>
              </w:rPr>
              <w:t>ab</w:t>
            </w:r>
          </w:p>
        </w:tc>
      </w:tr>
      <w:tr w:rsidR="00E167F0" w:rsidRPr="00E167F0" w14:paraId="0BE25461" w14:textId="77777777" w:rsidTr="00E167F0">
        <w:tc>
          <w:tcPr>
            <w:tcW w:w="3119" w:type="dxa"/>
            <w:vAlign w:val="center"/>
          </w:tcPr>
          <w:p w14:paraId="23E8D676" w14:textId="77777777" w:rsidR="00A55360" w:rsidRPr="00E167F0" w:rsidRDefault="00A55360" w:rsidP="001B3665">
            <w:pPr>
              <w:pStyle w:val="ListParagraph"/>
              <w:spacing w:after="0"/>
              <w:ind w:left="0"/>
              <w:rPr>
                <w:rFonts w:eastAsiaTheme="majorEastAsia"/>
                <w:bCs/>
                <w:iCs/>
                <w:sz w:val="22"/>
                <w:szCs w:val="22"/>
              </w:rPr>
            </w:pPr>
            <w:proofErr w:type="spellStart"/>
            <w:r w:rsidRPr="00E167F0">
              <w:rPr>
                <w:rFonts w:eastAsiaTheme="majorEastAsia"/>
                <w:bCs/>
                <w:iCs/>
                <w:sz w:val="22"/>
                <w:szCs w:val="22"/>
              </w:rPr>
              <w:t>Buprofezin</w:t>
            </w:r>
            <w:proofErr w:type="spellEnd"/>
            <w:r w:rsidRPr="00E167F0">
              <w:rPr>
                <w:rFonts w:eastAsiaTheme="majorEastAsia"/>
                <w:bCs/>
                <w:iCs/>
                <w:sz w:val="22"/>
                <w:szCs w:val="22"/>
              </w:rPr>
              <w:t xml:space="preserve"> 2,5 mL/L (I6)</w:t>
            </w:r>
          </w:p>
        </w:tc>
        <w:tc>
          <w:tcPr>
            <w:tcW w:w="1326" w:type="dxa"/>
            <w:vAlign w:val="bottom"/>
          </w:tcPr>
          <w:p w14:paraId="3678339A" w14:textId="69F21ECC" w:rsidR="00A55360" w:rsidRPr="00E167F0" w:rsidRDefault="00A55360" w:rsidP="00E167F0">
            <w:pPr>
              <w:spacing w:after="0"/>
              <w:ind w:left="322"/>
              <w:jc w:val="both"/>
              <w:rPr>
                <w:sz w:val="22"/>
                <w:szCs w:val="22"/>
              </w:rPr>
            </w:pPr>
            <w:r w:rsidRPr="00E167F0">
              <w:rPr>
                <w:sz w:val="22"/>
                <w:szCs w:val="22"/>
              </w:rPr>
              <w:t>13,30</w:t>
            </w:r>
            <w:r w:rsidRPr="00E167F0">
              <w:rPr>
                <w:sz w:val="22"/>
                <w:szCs w:val="22"/>
                <w:vertAlign w:val="superscript"/>
              </w:rPr>
              <w:t>b</w:t>
            </w:r>
          </w:p>
        </w:tc>
        <w:tc>
          <w:tcPr>
            <w:tcW w:w="1418" w:type="dxa"/>
            <w:vAlign w:val="bottom"/>
          </w:tcPr>
          <w:p w14:paraId="3C606068" w14:textId="01ED5084" w:rsidR="00A55360" w:rsidRPr="00E167F0" w:rsidRDefault="00A55360" w:rsidP="00E167F0">
            <w:pPr>
              <w:spacing w:after="0"/>
              <w:ind w:left="312"/>
              <w:jc w:val="both"/>
              <w:rPr>
                <w:sz w:val="22"/>
                <w:szCs w:val="22"/>
              </w:rPr>
            </w:pPr>
            <w:r w:rsidRPr="00E167F0">
              <w:rPr>
                <w:sz w:val="22"/>
                <w:szCs w:val="22"/>
              </w:rPr>
              <w:t>40,00</w:t>
            </w:r>
            <w:r w:rsidRPr="00E167F0">
              <w:rPr>
                <w:sz w:val="22"/>
                <w:szCs w:val="22"/>
                <w:vertAlign w:val="superscript"/>
              </w:rPr>
              <w:t>b</w:t>
            </w:r>
          </w:p>
        </w:tc>
        <w:tc>
          <w:tcPr>
            <w:tcW w:w="1792" w:type="dxa"/>
            <w:vAlign w:val="bottom"/>
          </w:tcPr>
          <w:p w14:paraId="585F37DE" w14:textId="6F8D7901" w:rsidR="00A55360" w:rsidRPr="00E167F0" w:rsidRDefault="00A55360" w:rsidP="00E167F0">
            <w:pPr>
              <w:spacing w:after="0"/>
              <w:ind w:left="460"/>
              <w:jc w:val="both"/>
              <w:rPr>
                <w:sz w:val="22"/>
                <w:szCs w:val="22"/>
              </w:rPr>
            </w:pPr>
            <w:r w:rsidRPr="00E167F0">
              <w:rPr>
                <w:sz w:val="22"/>
                <w:szCs w:val="22"/>
              </w:rPr>
              <w:t>30,00</w:t>
            </w:r>
            <w:r w:rsidRPr="00E167F0">
              <w:rPr>
                <w:sz w:val="22"/>
                <w:szCs w:val="22"/>
                <w:vertAlign w:val="superscript"/>
              </w:rPr>
              <w:t>bc</w:t>
            </w:r>
          </w:p>
        </w:tc>
        <w:tc>
          <w:tcPr>
            <w:tcW w:w="1559" w:type="dxa"/>
            <w:vAlign w:val="bottom"/>
          </w:tcPr>
          <w:p w14:paraId="57EF216E" w14:textId="46432317" w:rsidR="00A55360" w:rsidRPr="00E167F0" w:rsidRDefault="00A55360" w:rsidP="00E167F0">
            <w:pPr>
              <w:spacing w:after="0"/>
              <w:ind w:left="312"/>
              <w:jc w:val="both"/>
              <w:rPr>
                <w:sz w:val="22"/>
                <w:szCs w:val="22"/>
              </w:rPr>
            </w:pPr>
            <w:r w:rsidRPr="00E167F0">
              <w:rPr>
                <w:sz w:val="22"/>
                <w:szCs w:val="22"/>
              </w:rPr>
              <w:t>30,00</w:t>
            </w:r>
            <w:r w:rsidRPr="00E167F0">
              <w:rPr>
                <w:sz w:val="22"/>
                <w:szCs w:val="22"/>
                <w:vertAlign w:val="superscript"/>
              </w:rPr>
              <w:t>bc</w:t>
            </w:r>
          </w:p>
        </w:tc>
      </w:tr>
      <w:tr w:rsidR="00E167F0" w:rsidRPr="00E167F0" w14:paraId="31688883" w14:textId="77777777" w:rsidTr="00E167F0">
        <w:tc>
          <w:tcPr>
            <w:tcW w:w="3119" w:type="dxa"/>
            <w:vAlign w:val="center"/>
          </w:tcPr>
          <w:p w14:paraId="04CBB16F" w14:textId="77777777" w:rsidR="00A55360" w:rsidRPr="00E167F0" w:rsidRDefault="00A55360" w:rsidP="001B3665">
            <w:pPr>
              <w:pStyle w:val="ListParagraph"/>
              <w:spacing w:after="0"/>
              <w:ind w:left="0"/>
              <w:rPr>
                <w:rFonts w:eastAsiaTheme="majorEastAsia"/>
                <w:bCs/>
                <w:iCs/>
                <w:sz w:val="22"/>
                <w:szCs w:val="22"/>
              </w:rPr>
            </w:pPr>
            <w:proofErr w:type="spellStart"/>
            <w:r w:rsidRPr="00E167F0">
              <w:rPr>
                <w:rFonts w:eastAsiaTheme="majorEastAsia"/>
                <w:bCs/>
                <w:iCs/>
                <w:sz w:val="22"/>
                <w:szCs w:val="22"/>
              </w:rPr>
              <w:t>Buprofezin</w:t>
            </w:r>
            <w:proofErr w:type="spellEnd"/>
            <w:r w:rsidRPr="00E167F0">
              <w:rPr>
                <w:rFonts w:eastAsiaTheme="majorEastAsia"/>
                <w:bCs/>
                <w:iCs/>
                <w:sz w:val="22"/>
                <w:szCs w:val="22"/>
              </w:rPr>
              <w:t xml:space="preserve"> 5 mL/L (I7)</w:t>
            </w:r>
          </w:p>
        </w:tc>
        <w:tc>
          <w:tcPr>
            <w:tcW w:w="1326" w:type="dxa"/>
            <w:vAlign w:val="bottom"/>
          </w:tcPr>
          <w:p w14:paraId="1562988A" w14:textId="0EABF846" w:rsidR="00A55360" w:rsidRPr="00E167F0" w:rsidRDefault="00A55360" w:rsidP="00E167F0">
            <w:pPr>
              <w:spacing w:after="0"/>
              <w:ind w:left="322"/>
              <w:jc w:val="both"/>
              <w:rPr>
                <w:sz w:val="22"/>
                <w:szCs w:val="22"/>
              </w:rPr>
            </w:pPr>
            <w:r w:rsidRPr="00E167F0">
              <w:rPr>
                <w:sz w:val="22"/>
                <w:szCs w:val="22"/>
              </w:rPr>
              <w:t>10,00</w:t>
            </w:r>
            <w:r w:rsidRPr="00E167F0">
              <w:rPr>
                <w:sz w:val="22"/>
                <w:szCs w:val="22"/>
                <w:vertAlign w:val="superscript"/>
              </w:rPr>
              <w:t>bc</w:t>
            </w:r>
          </w:p>
        </w:tc>
        <w:tc>
          <w:tcPr>
            <w:tcW w:w="1418" w:type="dxa"/>
            <w:vAlign w:val="bottom"/>
          </w:tcPr>
          <w:p w14:paraId="028295DE" w14:textId="083694F3" w:rsidR="00A55360" w:rsidRPr="00E167F0" w:rsidRDefault="00A55360" w:rsidP="00E167F0">
            <w:pPr>
              <w:spacing w:after="0"/>
              <w:ind w:left="312"/>
              <w:jc w:val="both"/>
              <w:rPr>
                <w:sz w:val="22"/>
                <w:szCs w:val="22"/>
              </w:rPr>
            </w:pPr>
            <w:r w:rsidRPr="00E167F0">
              <w:rPr>
                <w:sz w:val="22"/>
                <w:szCs w:val="22"/>
              </w:rPr>
              <w:t>26,70</w:t>
            </w:r>
            <w:r w:rsidRPr="00E167F0">
              <w:rPr>
                <w:sz w:val="22"/>
                <w:szCs w:val="22"/>
                <w:vertAlign w:val="superscript"/>
              </w:rPr>
              <w:t>c</w:t>
            </w:r>
          </w:p>
        </w:tc>
        <w:tc>
          <w:tcPr>
            <w:tcW w:w="1792" w:type="dxa"/>
            <w:vAlign w:val="bottom"/>
          </w:tcPr>
          <w:p w14:paraId="66BC0DCF" w14:textId="21680A1C" w:rsidR="00A55360" w:rsidRPr="00E167F0" w:rsidRDefault="00A55360" w:rsidP="00E167F0">
            <w:pPr>
              <w:spacing w:after="0"/>
              <w:ind w:left="460"/>
              <w:jc w:val="both"/>
              <w:rPr>
                <w:sz w:val="22"/>
                <w:szCs w:val="22"/>
              </w:rPr>
            </w:pPr>
            <w:r w:rsidRPr="00E167F0">
              <w:rPr>
                <w:sz w:val="22"/>
                <w:szCs w:val="22"/>
              </w:rPr>
              <w:t>26,70</w:t>
            </w:r>
            <w:r w:rsidRPr="00E167F0">
              <w:rPr>
                <w:sz w:val="22"/>
                <w:szCs w:val="22"/>
                <w:vertAlign w:val="superscript"/>
              </w:rPr>
              <w:t>c</w:t>
            </w:r>
          </w:p>
        </w:tc>
        <w:tc>
          <w:tcPr>
            <w:tcW w:w="1559" w:type="dxa"/>
            <w:vAlign w:val="bottom"/>
          </w:tcPr>
          <w:p w14:paraId="576AA5D4" w14:textId="18A60AB1" w:rsidR="00A55360" w:rsidRPr="00E167F0" w:rsidRDefault="00A55360" w:rsidP="00E167F0">
            <w:pPr>
              <w:spacing w:after="0"/>
              <w:ind w:left="312"/>
              <w:jc w:val="both"/>
              <w:rPr>
                <w:sz w:val="22"/>
                <w:szCs w:val="22"/>
              </w:rPr>
            </w:pPr>
            <w:r w:rsidRPr="00E167F0">
              <w:rPr>
                <w:sz w:val="22"/>
                <w:szCs w:val="22"/>
              </w:rPr>
              <w:t>26,70</w:t>
            </w:r>
            <w:r w:rsidRPr="00E167F0">
              <w:rPr>
                <w:sz w:val="22"/>
                <w:szCs w:val="22"/>
                <w:vertAlign w:val="superscript"/>
              </w:rPr>
              <w:t>bc</w:t>
            </w:r>
          </w:p>
        </w:tc>
      </w:tr>
      <w:tr w:rsidR="00E167F0" w:rsidRPr="00E167F0" w14:paraId="16C07580" w14:textId="77777777" w:rsidTr="00E167F0">
        <w:tc>
          <w:tcPr>
            <w:tcW w:w="3119" w:type="dxa"/>
            <w:tcBorders>
              <w:bottom w:val="single" w:sz="4" w:space="0" w:color="auto"/>
            </w:tcBorders>
            <w:vAlign w:val="center"/>
          </w:tcPr>
          <w:p w14:paraId="1249E2E8" w14:textId="77777777" w:rsidR="00A55360" w:rsidRPr="00E167F0" w:rsidRDefault="00A55360" w:rsidP="001B3665">
            <w:pPr>
              <w:pStyle w:val="ListParagraph"/>
              <w:spacing w:after="0"/>
              <w:ind w:left="0"/>
              <w:rPr>
                <w:rFonts w:eastAsiaTheme="majorEastAsia"/>
                <w:bCs/>
                <w:iCs/>
                <w:sz w:val="22"/>
                <w:szCs w:val="22"/>
              </w:rPr>
            </w:pPr>
            <w:proofErr w:type="spellStart"/>
            <w:r w:rsidRPr="00E167F0">
              <w:rPr>
                <w:rFonts w:eastAsiaTheme="majorEastAsia"/>
                <w:bCs/>
                <w:iCs/>
                <w:sz w:val="22"/>
                <w:szCs w:val="22"/>
              </w:rPr>
              <w:t>Buprofezin</w:t>
            </w:r>
            <w:proofErr w:type="spellEnd"/>
            <w:r w:rsidRPr="00E167F0">
              <w:rPr>
                <w:rFonts w:eastAsiaTheme="majorEastAsia"/>
                <w:bCs/>
                <w:iCs/>
                <w:sz w:val="22"/>
                <w:szCs w:val="22"/>
              </w:rPr>
              <w:t xml:space="preserve"> 7,5 mL/L (I8)</w:t>
            </w:r>
          </w:p>
        </w:tc>
        <w:tc>
          <w:tcPr>
            <w:tcW w:w="1326" w:type="dxa"/>
            <w:tcBorders>
              <w:bottom w:val="single" w:sz="4" w:space="0" w:color="auto"/>
            </w:tcBorders>
            <w:vAlign w:val="bottom"/>
          </w:tcPr>
          <w:p w14:paraId="3792A58A" w14:textId="03814748" w:rsidR="00A55360" w:rsidRPr="00E167F0" w:rsidRDefault="00A55360" w:rsidP="00E167F0">
            <w:pPr>
              <w:spacing w:after="0"/>
              <w:ind w:left="322"/>
              <w:jc w:val="both"/>
              <w:rPr>
                <w:sz w:val="22"/>
                <w:szCs w:val="22"/>
              </w:rPr>
            </w:pPr>
            <w:r w:rsidRPr="00E167F0">
              <w:rPr>
                <w:sz w:val="22"/>
                <w:szCs w:val="22"/>
              </w:rPr>
              <w:t>3,30</w:t>
            </w:r>
            <w:r w:rsidRPr="00E167F0">
              <w:rPr>
                <w:sz w:val="22"/>
                <w:szCs w:val="22"/>
                <w:vertAlign w:val="superscript"/>
              </w:rPr>
              <w:t>cd</w:t>
            </w:r>
          </w:p>
        </w:tc>
        <w:tc>
          <w:tcPr>
            <w:tcW w:w="1418" w:type="dxa"/>
            <w:tcBorders>
              <w:bottom w:val="single" w:sz="4" w:space="0" w:color="auto"/>
            </w:tcBorders>
            <w:vAlign w:val="bottom"/>
          </w:tcPr>
          <w:p w14:paraId="0FE56F02" w14:textId="30FCDC36" w:rsidR="00A55360" w:rsidRPr="00E167F0" w:rsidRDefault="00A55360" w:rsidP="00E167F0">
            <w:pPr>
              <w:spacing w:after="0"/>
              <w:ind w:left="312"/>
              <w:jc w:val="both"/>
              <w:rPr>
                <w:sz w:val="22"/>
                <w:szCs w:val="22"/>
              </w:rPr>
            </w:pPr>
            <w:r w:rsidRPr="00E167F0">
              <w:rPr>
                <w:sz w:val="22"/>
                <w:szCs w:val="22"/>
              </w:rPr>
              <w:t>16,70</w:t>
            </w:r>
            <w:r w:rsidRPr="00E167F0">
              <w:rPr>
                <w:sz w:val="22"/>
                <w:szCs w:val="22"/>
                <w:vertAlign w:val="superscript"/>
              </w:rPr>
              <w:t>c</w:t>
            </w:r>
          </w:p>
        </w:tc>
        <w:tc>
          <w:tcPr>
            <w:tcW w:w="1792" w:type="dxa"/>
            <w:tcBorders>
              <w:bottom w:val="single" w:sz="4" w:space="0" w:color="auto"/>
            </w:tcBorders>
            <w:vAlign w:val="bottom"/>
          </w:tcPr>
          <w:p w14:paraId="6FE06B54" w14:textId="2F58997B" w:rsidR="00A55360" w:rsidRPr="00E167F0" w:rsidRDefault="00A55360" w:rsidP="00E167F0">
            <w:pPr>
              <w:spacing w:after="0"/>
              <w:ind w:left="460"/>
              <w:jc w:val="both"/>
              <w:rPr>
                <w:sz w:val="22"/>
                <w:szCs w:val="22"/>
              </w:rPr>
            </w:pPr>
            <w:r w:rsidRPr="00E167F0">
              <w:rPr>
                <w:sz w:val="22"/>
                <w:szCs w:val="22"/>
              </w:rPr>
              <w:t>20,00</w:t>
            </w:r>
            <w:r w:rsidRPr="00E167F0">
              <w:rPr>
                <w:sz w:val="22"/>
                <w:szCs w:val="22"/>
                <w:vertAlign w:val="superscript"/>
              </w:rPr>
              <w:t>c</w:t>
            </w:r>
          </w:p>
        </w:tc>
        <w:tc>
          <w:tcPr>
            <w:tcW w:w="1559" w:type="dxa"/>
            <w:tcBorders>
              <w:bottom w:val="single" w:sz="4" w:space="0" w:color="auto"/>
            </w:tcBorders>
            <w:vAlign w:val="bottom"/>
          </w:tcPr>
          <w:p w14:paraId="0F8259EC" w14:textId="34F4D9E8" w:rsidR="00A55360" w:rsidRPr="00E167F0" w:rsidRDefault="00A55360" w:rsidP="00E167F0">
            <w:pPr>
              <w:spacing w:after="0"/>
              <w:ind w:left="312"/>
              <w:jc w:val="both"/>
              <w:rPr>
                <w:sz w:val="22"/>
                <w:szCs w:val="22"/>
              </w:rPr>
            </w:pPr>
            <w:r w:rsidRPr="00E167F0">
              <w:rPr>
                <w:sz w:val="22"/>
                <w:szCs w:val="22"/>
              </w:rPr>
              <w:t>16,70</w:t>
            </w:r>
            <w:r w:rsidRPr="00E167F0">
              <w:rPr>
                <w:sz w:val="22"/>
                <w:szCs w:val="22"/>
                <w:vertAlign w:val="superscript"/>
              </w:rPr>
              <w:t>cd</w:t>
            </w:r>
          </w:p>
        </w:tc>
      </w:tr>
    </w:tbl>
    <w:p w14:paraId="70685CE7" w14:textId="7B2F7E13" w:rsidR="00A55360" w:rsidRPr="009A0AD3" w:rsidRDefault="00A55360" w:rsidP="00E167F0">
      <w:pPr>
        <w:spacing w:after="0" w:line="240" w:lineRule="auto"/>
        <w:ind w:left="1134" w:hanging="1134"/>
        <w:jc w:val="both"/>
        <w:rPr>
          <w:rFonts w:eastAsiaTheme="majorEastAsia"/>
          <w:bCs/>
          <w:iCs/>
          <w:sz w:val="20"/>
          <w:szCs w:val="20"/>
        </w:rPr>
      </w:pPr>
      <w:proofErr w:type="spellStart"/>
      <w:r w:rsidRPr="009A0AD3">
        <w:rPr>
          <w:rFonts w:eastAsiaTheme="majorEastAsia"/>
          <w:bCs/>
          <w:iCs/>
          <w:sz w:val="20"/>
          <w:szCs w:val="20"/>
        </w:rPr>
        <w:t>Keterangan</w:t>
      </w:r>
      <w:proofErr w:type="spellEnd"/>
      <w:r w:rsidRPr="009A0AD3">
        <w:rPr>
          <w:rFonts w:eastAsiaTheme="majorEastAsia"/>
          <w:bCs/>
          <w:iCs/>
          <w:sz w:val="20"/>
          <w:szCs w:val="20"/>
        </w:rPr>
        <w:t xml:space="preserve">: </w:t>
      </w:r>
      <w:r w:rsidR="00E167F0">
        <w:rPr>
          <w:rFonts w:eastAsiaTheme="majorEastAsia"/>
          <w:bCs/>
          <w:iCs/>
          <w:sz w:val="20"/>
          <w:szCs w:val="20"/>
        </w:rPr>
        <w:t xml:space="preserve"> </w:t>
      </w:r>
      <w:r w:rsidRPr="009A0AD3">
        <w:rPr>
          <w:rFonts w:eastAsiaTheme="majorEastAsia"/>
          <w:bCs/>
          <w:iCs/>
          <w:sz w:val="20"/>
          <w:szCs w:val="20"/>
        </w:rPr>
        <w:t xml:space="preserve">Nilai </w:t>
      </w:r>
      <w:proofErr w:type="spellStart"/>
      <w:r w:rsidRPr="009A0AD3">
        <w:rPr>
          <w:rFonts w:eastAsiaTheme="majorEastAsia"/>
          <w:bCs/>
          <w:iCs/>
          <w:sz w:val="20"/>
          <w:szCs w:val="20"/>
        </w:rPr>
        <w:t>dengan</w:t>
      </w:r>
      <w:proofErr w:type="spellEnd"/>
      <w:r w:rsidRPr="009A0AD3">
        <w:rPr>
          <w:rFonts w:eastAsiaTheme="majorEastAsia"/>
          <w:bCs/>
          <w:iCs/>
          <w:sz w:val="20"/>
          <w:szCs w:val="20"/>
        </w:rPr>
        <w:t xml:space="preserve"> </w:t>
      </w:r>
      <w:proofErr w:type="spellStart"/>
      <w:r w:rsidRPr="009A0AD3">
        <w:rPr>
          <w:rFonts w:eastAsiaTheme="majorEastAsia"/>
          <w:bCs/>
          <w:iCs/>
          <w:sz w:val="20"/>
          <w:szCs w:val="20"/>
        </w:rPr>
        <w:t>notasi</w:t>
      </w:r>
      <w:proofErr w:type="spellEnd"/>
      <w:r w:rsidRPr="009A0AD3">
        <w:rPr>
          <w:rFonts w:eastAsiaTheme="majorEastAsia"/>
          <w:bCs/>
          <w:iCs/>
          <w:sz w:val="20"/>
          <w:szCs w:val="20"/>
        </w:rPr>
        <w:t xml:space="preserve"> </w:t>
      </w:r>
      <w:proofErr w:type="spellStart"/>
      <w:r w:rsidRPr="009A0AD3">
        <w:rPr>
          <w:rFonts w:eastAsiaTheme="majorEastAsia"/>
          <w:bCs/>
          <w:iCs/>
          <w:sz w:val="20"/>
          <w:szCs w:val="20"/>
        </w:rPr>
        <w:t>huruf</w:t>
      </w:r>
      <w:proofErr w:type="spellEnd"/>
      <w:r w:rsidRPr="009A0AD3">
        <w:rPr>
          <w:rFonts w:eastAsiaTheme="majorEastAsia"/>
          <w:bCs/>
          <w:iCs/>
          <w:sz w:val="20"/>
          <w:szCs w:val="20"/>
        </w:rPr>
        <w:t xml:space="preserve"> </w:t>
      </w:r>
      <w:proofErr w:type="spellStart"/>
      <w:r w:rsidRPr="009A0AD3">
        <w:rPr>
          <w:rFonts w:eastAsiaTheme="majorEastAsia"/>
          <w:bCs/>
          <w:iCs/>
          <w:sz w:val="20"/>
          <w:szCs w:val="20"/>
        </w:rPr>
        <w:t>kecil</w:t>
      </w:r>
      <w:proofErr w:type="spellEnd"/>
      <w:r w:rsidRPr="009A0AD3">
        <w:rPr>
          <w:rFonts w:eastAsiaTheme="majorEastAsia"/>
          <w:bCs/>
          <w:iCs/>
          <w:sz w:val="20"/>
          <w:szCs w:val="20"/>
        </w:rPr>
        <w:t xml:space="preserve"> yang </w:t>
      </w:r>
      <w:proofErr w:type="spellStart"/>
      <w:r w:rsidRPr="009A0AD3">
        <w:rPr>
          <w:rFonts w:eastAsiaTheme="majorEastAsia"/>
          <w:bCs/>
          <w:iCs/>
          <w:sz w:val="20"/>
          <w:szCs w:val="20"/>
        </w:rPr>
        <w:t>sama</w:t>
      </w:r>
      <w:proofErr w:type="spellEnd"/>
      <w:r w:rsidRPr="009A0AD3">
        <w:rPr>
          <w:rFonts w:eastAsiaTheme="majorEastAsia"/>
          <w:bCs/>
          <w:iCs/>
          <w:sz w:val="20"/>
          <w:szCs w:val="20"/>
        </w:rPr>
        <w:t xml:space="preserve"> pada </w:t>
      </w:r>
      <w:proofErr w:type="spellStart"/>
      <w:r w:rsidRPr="009A0AD3">
        <w:rPr>
          <w:rFonts w:eastAsiaTheme="majorEastAsia"/>
          <w:bCs/>
          <w:iCs/>
          <w:sz w:val="20"/>
          <w:szCs w:val="20"/>
        </w:rPr>
        <w:t>kolom</w:t>
      </w:r>
      <w:proofErr w:type="spellEnd"/>
      <w:r w:rsidRPr="009A0AD3">
        <w:rPr>
          <w:rFonts w:eastAsiaTheme="majorEastAsia"/>
          <w:bCs/>
          <w:iCs/>
          <w:sz w:val="20"/>
          <w:szCs w:val="20"/>
        </w:rPr>
        <w:t xml:space="preserve"> yang </w:t>
      </w:r>
      <w:proofErr w:type="spellStart"/>
      <w:r w:rsidRPr="009A0AD3">
        <w:rPr>
          <w:rFonts w:eastAsiaTheme="majorEastAsia"/>
          <w:bCs/>
          <w:iCs/>
          <w:sz w:val="20"/>
          <w:szCs w:val="20"/>
        </w:rPr>
        <w:t>sama</w:t>
      </w:r>
      <w:proofErr w:type="spellEnd"/>
      <w:r w:rsidRPr="009A0AD3">
        <w:rPr>
          <w:rFonts w:eastAsiaTheme="majorEastAsia"/>
          <w:bCs/>
          <w:iCs/>
          <w:sz w:val="20"/>
          <w:szCs w:val="20"/>
        </w:rPr>
        <w:t xml:space="preserve"> </w:t>
      </w:r>
      <w:proofErr w:type="spellStart"/>
      <w:r w:rsidRPr="009A0AD3">
        <w:rPr>
          <w:rFonts w:eastAsiaTheme="majorEastAsia"/>
          <w:bCs/>
          <w:iCs/>
          <w:sz w:val="20"/>
          <w:szCs w:val="20"/>
        </w:rPr>
        <w:t>menunjukkan</w:t>
      </w:r>
      <w:proofErr w:type="spellEnd"/>
      <w:r w:rsidRPr="009A0AD3">
        <w:rPr>
          <w:rFonts w:eastAsiaTheme="majorEastAsia"/>
          <w:bCs/>
          <w:iCs/>
          <w:sz w:val="20"/>
          <w:szCs w:val="20"/>
        </w:rPr>
        <w:t xml:space="preserve"> </w:t>
      </w:r>
      <w:proofErr w:type="spellStart"/>
      <w:r w:rsidRPr="009A0AD3">
        <w:rPr>
          <w:rFonts w:eastAsiaTheme="majorEastAsia"/>
          <w:bCs/>
          <w:iCs/>
          <w:sz w:val="20"/>
          <w:szCs w:val="20"/>
        </w:rPr>
        <w:t>bahwa</w:t>
      </w:r>
      <w:proofErr w:type="spellEnd"/>
      <w:r w:rsidRPr="009A0AD3">
        <w:rPr>
          <w:rFonts w:eastAsiaTheme="majorEastAsia"/>
          <w:bCs/>
          <w:iCs/>
          <w:sz w:val="20"/>
          <w:szCs w:val="20"/>
        </w:rPr>
        <w:t xml:space="preserve"> </w:t>
      </w:r>
      <w:proofErr w:type="spellStart"/>
      <w:r w:rsidRPr="009A0AD3">
        <w:rPr>
          <w:rFonts w:eastAsiaTheme="majorEastAsia"/>
          <w:bCs/>
          <w:iCs/>
          <w:sz w:val="20"/>
          <w:szCs w:val="20"/>
        </w:rPr>
        <w:t>perlakuan</w:t>
      </w:r>
      <w:proofErr w:type="spellEnd"/>
      <w:r w:rsidRPr="009A0AD3">
        <w:rPr>
          <w:rFonts w:eastAsiaTheme="majorEastAsia"/>
          <w:bCs/>
          <w:iCs/>
          <w:sz w:val="20"/>
          <w:szCs w:val="20"/>
        </w:rPr>
        <w:t xml:space="preserve"> yang </w:t>
      </w:r>
      <w:proofErr w:type="spellStart"/>
      <w:r w:rsidRPr="009A0AD3">
        <w:rPr>
          <w:rFonts w:eastAsiaTheme="majorEastAsia"/>
          <w:bCs/>
          <w:iCs/>
          <w:sz w:val="20"/>
          <w:szCs w:val="20"/>
        </w:rPr>
        <w:t>diberikan</w:t>
      </w:r>
      <w:proofErr w:type="spellEnd"/>
      <w:r w:rsidRPr="009A0AD3">
        <w:rPr>
          <w:rFonts w:eastAsiaTheme="majorEastAsia"/>
          <w:bCs/>
          <w:iCs/>
          <w:sz w:val="20"/>
          <w:szCs w:val="20"/>
        </w:rPr>
        <w:t xml:space="preserve"> pada uji DMRT </w:t>
      </w:r>
      <w:proofErr w:type="spellStart"/>
      <w:r w:rsidRPr="009A0AD3">
        <w:rPr>
          <w:rFonts w:eastAsiaTheme="majorEastAsia"/>
          <w:bCs/>
          <w:iCs/>
          <w:sz w:val="20"/>
          <w:szCs w:val="20"/>
        </w:rPr>
        <w:t>taraf</w:t>
      </w:r>
      <w:proofErr w:type="spellEnd"/>
      <w:r w:rsidRPr="009A0AD3">
        <w:rPr>
          <w:rFonts w:eastAsiaTheme="majorEastAsia"/>
          <w:bCs/>
          <w:iCs/>
          <w:sz w:val="20"/>
          <w:szCs w:val="20"/>
        </w:rPr>
        <w:t xml:space="preserve"> 5% </w:t>
      </w:r>
      <w:proofErr w:type="spellStart"/>
      <w:r w:rsidRPr="009A0AD3">
        <w:rPr>
          <w:rFonts w:eastAsiaTheme="majorEastAsia"/>
          <w:bCs/>
          <w:iCs/>
          <w:sz w:val="20"/>
          <w:szCs w:val="20"/>
        </w:rPr>
        <w:t>tidak</w:t>
      </w:r>
      <w:proofErr w:type="spellEnd"/>
      <w:r w:rsidRPr="009A0AD3">
        <w:rPr>
          <w:rFonts w:eastAsiaTheme="majorEastAsia"/>
          <w:bCs/>
          <w:iCs/>
          <w:sz w:val="20"/>
          <w:szCs w:val="20"/>
        </w:rPr>
        <w:t xml:space="preserve"> </w:t>
      </w:r>
      <w:proofErr w:type="spellStart"/>
      <w:r w:rsidRPr="009A0AD3">
        <w:rPr>
          <w:rFonts w:eastAsiaTheme="majorEastAsia"/>
          <w:bCs/>
          <w:iCs/>
          <w:sz w:val="20"/>
          <w:szCs w:val="20"/>
        </w:rPr>
        <w:t>berbeda</w:t>
      </w:r>
      <w:proofErr w:type="spellEnd"/>
      <w:r w:rsidRPr="009A0AD3">
        <w:rPr>
          <w:rFonts w:eastAsiaTheme="majorEastAsia"/>
          <w:bCs/>
          <w:iCs/>
          <w:sz w:val="20"/>
          <w:szCs w:val="20"/>
        </w:rPr>
        <w:t xml:space="preserve"> </w:t>
      </w:r>
      <w:proofErr w:type="spellStart"/>
      <w:r w:rsidRPr="009A0AD3">
        <w:rPr>
          <w:rFonts w:eastAsiaTheme="majorEastAsia"/>
          <w:bCs/>
          <w:iCs/>
          <w:sz w:val="20"/>
          <w:szCs w:val="20"/>
        </w:rPr>
        <w:t>nyata</w:t>
      </w:r>
      <w:proofErr w:type="spellEnd"/>
      <w:r w:rsidRPr="009A0AD3">
        <w:rPr>
          <w:rFonts w:eastAsiaTheme="majorEastAsia"/>
          <w:bCs/>
          <w:iCs/>
          <w:sz w:val="20"/>
          <w:szCs w:val="20"/>
        </w:rPr>
        <w:t xml:space="preserve">. </w:t>
      </w:r>
    </w:p>
    <w:p w14:paraId="6EC10CF7" w14:textId="77777777" w:rsidR="00A55360" w:rsidRPr="009A0AD3" w:rsidRDefault="00A55360" w:rsidP="00A55360">
      <w:pPr>
        <w:spacing w:after="0" w:line="240" w:lineRule="auto"/>
        <w:jc w:val="both"/>
        <w:rPr>
          <w:rFonts w:eastAsia="Times New Roman"/>
          <w:bCs/>
          <w:color w:val="000000"/>
          <w:szCs w:val="24"/>
        </w:rPr>
      </w:pPr>
    </w:p>
    <w:p w14:paraId="7F1B5417" w14:textId="77777777" w:rsidR="00A55360" w:rsidRPr="00377BD0" w:rsidRDefault="00A55360" w:rsidP="00A55360">
      <w:pPr>
        <w:spacing w:after="0" w:line="240" w:lineRule="auto"/>
        <w:ind w:firstLine="720"/>
        <w:jc w:val="both"/>
        <w:rPr>
          <w:rFonts w:eastAsia="Times New Roman"/>
          <w:bCs/>
          <w:color w:val="000000"/>
          <w:szCs w:val="24"/>
        </w:rPr>
      </w:pPr>
      <w:r w:rsidRPr="00377BD0">
        <w:rPr>
          <w:rFonts w:eastAsia="Times New Roman"/>
          <w:bCs/>
          <w:color w:val="000000"/>
          <w:szCs w:val="24"/>
        </w:rPr>
        <w:t xml:space="preserve">Jika </w:t>
      </w:r>
      <w:proofErr w:type="spellStart"/>
      <w:r w:rsidRPr="00377BD0">
        <w:rPr>
          <w:rFonts w:eastAsia="Times New Roman"/>
          <w:bCs/>
          <w:color w:val="000000"/>
          <w:szCs w:val="24"/>
        </w:rPr>
        <w:t>dibandingkan</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antar</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populasi</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terlihat</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adanya</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variasi</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respons</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terhadap</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perlakuan</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buprofezin</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Populasi</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Cilamaya</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cenderung</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memiliki</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tingkat</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keberhasilan</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menjadi</w:t>
      </w:r>
      <w:proofErr w:type="spellEnd"/>
      <w:r w:rsidRPr="00377BD0">
        <w:rPr>
          <w:rFonts w:eastAsia="Times New Roman"/>
          <w:bCs/>
          <w:color w:val="000000"/>
          <w:szCs w:val="24"/>
        </w:rPr>
        <w:t xml:space="preserve"> imago </w:t>
      </w:r>
      <w:proofErr w:type="spellStart"/>
      <w:r w:rsidRPr="00377BD0">
        <w:rPr>
          <w:rFonts w:eastAsia="Times New Roman"/>
          <w:bCs/>
          <w:color w:val="000000"/>
          <w:szCs w:val="24"/>
        </w:rPr>
        <w:t>lebih</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tinggi</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dibanding</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populasi</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lainnya</w:t>
      </w:r>
      <w:proofErr w:type="spellEnd"/>
      <w:r w:rsidRPr="00377BD0">
        <w:rPr>
          <w:rFonts w:eastAsia="Times New Roman"/>
          <w:bCs/>
          <w:color w:val="000000"/>
          <w:szCs w:val="24"/>
        </w:rPr>
        <w:t xml:space="preserve"> pada </w:t>
      </w:r>
      <w:proofErr w:type="spellStart"/>
      <w:r w:rsidRPr="00377BD0">
        <w:rPr>
          <w:rFonts w:eastAsia="Times New Roman"/>
          <w:bCs/>
          <w:color w:val="000000"/>
          <w:szCs w:val="24"/>
        </w:rPr>
        <w:t>beberapa</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konsentrasi</w:t>
      </w:r>
      <w:proofErr w:type="spellEnd"/>
      <w:r w:rsidRPr="00377BD0">
        <w:rPr>
          <w:rFonts w:eastAsia="Times New Roman"/>
          <w:bCs/>
          <w:color w:val="000000"/>
          <w:szCs w:val="24"/>
        </w:rPr>
        <w:t xml:space="preserve">, yang </w:t>
      </w:r>
      <w:proofErr w:type="spellStart"/>
      <w:r w:rsidRPr="00377BD0">
        <w:rPr>
          <w:rFonts w:eastAsia="Times New Roman"/>
          <w:bCs/>
          <w:color w:val="000000"/>
          <w:szCs w:val="24"/>
        </w:rPr>
        <w:t>mengindikasikan</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adanya</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kemungkinan</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toleransi</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atau</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ketahanan</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relatif</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terhadap</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buprofezin</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Sementara</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itu</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populasi</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lainnya</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menunjukkan</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tingkat</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keberhasilan</w:t>
      </w:r>
      <w:proofErr w:type="spellEnd"/>
      <w:r w:rsidRPr="00377BD0">
        <w:rPr>
          <w:rFonts w:eastAsia="Times New Roman"/>
          <w:bCs/>
          <w:color w:val="000000"/>
          <w:szCs w:val="24"/>
        </w:rPr>
        <w:t xml:space="preserve"> imago yang </w:t>
      </w:r>
      <w:proofErr w:type="spellStart"/>
      <w:r w:rsidRPr="00377BD0">
        <w:rPr>
          <w:rFonts w:eastAsia="Times New Roman"/>
          <w:bCs/>
          <w:color w:val="000000"/>
          <w:szCs w:val="24"/>
        </w:rPr>
        <w:t>lebih</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rendah</w:t>
      </w:r>
      <w:proofErr w:type="spellEnd"/>
      <w:r w:rsidRPr="00377BD0">
        <w:rPr>
          <w:rFonts w:eastAsia="Times New Roman"/>
          <w:bCs/>
          <w:color w:val="000000"/>
          <w:szCs w:val="24"/>
        </w:rPr>
        <w:t xml:space="preserve"> pada </w:t>
      </w:r>
      <w:proofErr w:type="spellStart"/>
      <w:r w:rsidRPr="00377BD0">
        <w:rPr>
          <w:rFonts w:eastAsia="Times New Roman"/>
          <w:bCs/>
          <w:color w:val="000000"/>
          <w:szCs w:val="24"/>
        </w:rPr>
        <w:t>konsentrasi</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buprofezin</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tinggi</w:t>
      </w:r>
      <w:proofErr w:type="spellEnd"/>
      <w:r w:rsidRPr="00377BD0">
        <w:rPr>
          <w:rFonts w:eastAsia="Times New Roman"/>
          <w:bCs/>
          <w:color w:val="000000"/>
          <w:szCs w:val="24"/>
        </w:rPr>
        <w:t>.</w:t>
      </w:r>
    </w:p>
    <w:p w14:paraId="5675FA01" w14:textId="7E1BE720" w:rsidR="00A55360" w:rsidRDefault="00A55360" w:rsidP="00A55360">
      <w:pPr>
        <w:spacing w:after="0" w:line="240" w:lineRule="auto"/>
        <w:ind w:firstLine="720"/>
        <w:jc w:val="both"/>
        <w:rPr>
          <w:rFonts w:eastAsia="Times New Roman"/>
          <w:bCs/>
          <w:color w:val="000000"/>
          <w:szCs w:val="24"/>
        </w:rPr>
      </w:pPr>
      <w:proofErr w:type="spellStart"/>
      <w:r w:rsidRPr="00377BD0">
        <w:rPr>
          <w:rFonts w:eastAsia="Times New Roman"/>
          <w:bCs/>
          <w:color w:val="000000"/>
          <w:szCs w:val="24"/>
        </w:rPr>
        <w:t>Secara</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keseluruhan</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hasil</w:t>
      </w:r>
      <w:proofErr w:type="spellEnd"/>
      <w:r w:rsidRPr="00377BD0">
        <w:rPr>
          <w:rFonts w:eastAsia="Times New Roman"/>
          <w:bCs/>
          <w:color w:val="000000"/>
          <w:szCs w:val="24"/>
        </w:rPr>
        <w:t xml:space="preserve"> </w:t>
      </w:r>
      <w:proofErr w:type="spellStart"/>
      <w:r>
        <w:rPr>
          <w:rFonts w:eastAsia="Times New Roman"/>
          <w:bCs/>
          <w:color w:val="000000"/>
          <w:szCs w:val="24"/>
        </w:rPr>
        <w:t>studi</w:t>
      </w:r>
      <w:proofErr w:type="spellEnd"/>
      <w:r>
        <w:rPr>
          <w:rFonts w:eastAsia="Times New Roman"/>
          <w:bCs/>
          <w:color w:val="000000"/>
          <w:szCs w:val="24"/>
        </w:rPr>
        <w:t xml:space="preserve"> </w:t>
      </w:r>
      <w:proofErr w:type="spellStart"/>
      <w:r w:rsidRPr="00377BD0">
        <w:rPr>
          <w:rFonts w:eastAsia="Times New Roman"/>
          <w:bCs/>
          <w:color w:val="000000"/>
          <w:szCs w:val="24"/>
        </w:rPr>
        <w:t>ini</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menegaskan</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bahwa</w:t>
      </w:r>
      <w:proofErr w:type="spellEnd"/>
      <w:r w:rsidRPr="00377BD0">
        <w:rPr>
          <w:rFonts w:eastAsia="Times New Roman"/>
          <w:bCs/>
          <w:color w:val="000000"/>
          <w:szCs w:val="24"/>
        </w:rPr>
        <w:t>:</w:t>
      </w:r>
      <w:r w:rsidRPr="007F2C32">
        <w:rPr>
          <w:rFonts w:eastAsia="Times New Roman"/>
          <w:bCs/>
          <w:color w:val="000000"/>
          <w:szCs w:val="24"/>
        </w:rPr>
        <w:t xml:space="preserve"> 1) </w:t>
      </w:r>
      <w:proofErr w:type="spellStart"/>
      <w:r w:rsidRPr="00377BD0">
        <w:rPr>
          <w:rFonts w:eastAsia="Times New Roman"/>
          <w:bCs/>
          <w:color w:val="000000"/>
          <w:szCs w:val="24"/>
        </w:rPr>
        <w:t>Triflumezopyrim</w:t>
      </w:r>
      <w:proofErr w:type="spellEnd"/>
      <w:r w:rsidRPr="00377BD0">
        <w:rPr>
          <w:rFonts w:eastAsia="Times New Roman"/>
          <w:bCs/>
          <w:color w:val="000000"/>
          <w:szCs w:val="24"/>
        </w:rPr>
        <w:t xml:space="preserve"> sangat </w:t>
      </w:r>
      <w:proofErr w:type="spellStart"/>
      <w:r w:rsidRPr="00377BD0">
        <w:rPr>
          <w:rFonts w:eastAsia="Times New Roman"/>
          <w:bCs/>
          <w:color w:val="000000"/>
          <w:szCs w:val="24"/>
        </w:rPr>
        <w:t>efektif</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membunuh</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atau</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menghambat</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perkembangan</w:t>
      </w:r>
      <w:proofErr w:type="spellEnd"/>
      <w:r w:rsidRPr="00377BD0">
        <w:rPr>
          <w:rFonts w:eastAsia="Times New Roman"/>
          <w:bCs/>
          <w:color w:val="000000"/>
          <w:szCs w:val="24"/>
        </w:rPr>
        <w:t xml:space="preserve"> </w:t>
      </w:r>
      <w:r w:rsidRPr="00377BD0">
        <w:rPr>
          <w:rFonts w:eastAsia="Times New Roman"/>
          <w:bCs/>
          <w:i/>
          <w:iCs/>
          <w:color w:val="000000"/>
          <w:szCs w:val="24"/>
        </w:rPr>
        <w:t xml:space="preserve">N. </w:t>
      </w:r>
      <w:proofErr w:type="spellStart"/>
      <w:r w:rsidRPr="00377BD0">
        <w:rPr>
          <w:rFonts w:eastAsia="Times New Roman"/>
          <w:bCs/>
          <w:i/>
          <w:iCs/>
          <w:color w:val="000000"/>
          <w:szCs w:val="24"/>
        </w:rPr>
        <w:t>lugens</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menjadi</w:t>
      </w:r>
      <w:proofErr w:type="spellEnd"/>
      <w:r w:rsidRPr="00377BD0">
        <w:rPr>
          <w:rFonts w:eastAsia="Times New Roman"/>
          <w:bCs/>
          <w:color w:val="000000"/>
          <w:szCs w:val="24"/>
        </w:rPr>
        <w:t xml:space="preserve"> imago pada </w:t>
      </w:r>
      <w:proofErr w:type="spellStart"/>
      <w:r w:rsidRPr="00377BD0">
        <w:rPr>
          <w:rFonts w:eastAsia="Times New Roman"/>
          <w:bCs/>
          <w:color w:val="000000"/>
          <w:szCs w:val="24"/>
        </w:rPr>
        <w:t>seluruh</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populasi</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bahkan</w:t>
      </w:r>
      <w:proofErr w:type="spellEnd"/>
      <w:r w:rsidRPr="00377BD0">
        <w:rPr>
          <w:rFonts w:eastAsia="Times New Roman"/>
          <w:bCs/>
          <w:color w:val="000000"/>
          <w:szCs w:val="24"/>
        </w:rPr>
        <w:t xml:space="preserve"> pada </w:t>
      </w:r>
      <w:proofErr w:type="spellStart"/>
      <w:r w:rsidRPr="00377BD0">
        <w:rPr>
          <w:rFonts w:eastAsia="Times New Roman"/>
          <w:bCs/>
          <w:color w:val="000000"/>
          <w:szCs w:val="24"/>
        </w:rPr>
        <w:t>dosis</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terendah</w:t>
      </w:r>
      <w:proofErr w:type="spellEnd"/>
      <w:r w:rsidRPr="007F2C32">
        <w:rPr>
          <w:rFonts w:eastAsia="Times New Roman"/>
          <w:bCs/>
          <w:color w:val="000000"/>
          <w:szCs w:val="24"/>
        </w:rPr>
        <w:t xml:space="preserve">; 2) </w:t>
      </w:r>
      <w:proofErr w:type="spellStart"/>
      <w:r w:rsidRPr="00377BD0">
        <w:rPr>
          <w:rFonts w:eastAsia="Times New Roman"/>
          <w:bCs/>
          <w:color w:val="000000"/>
          <w:szCs w:val="24"/>
        </w:rPr>
        <w:t>Buprofezin</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efektif</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namun</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tidak</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sepenuhnya</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menghentikan</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perkembangan</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nimfa</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menjadi</w:t>
      </w:r>
      <w:proofErr w:type="spellEnd"/>
      <w:r w:rsidRPr="00377BD0">
        <w:rPr>
          <w:rFonts w:eastAsia="Times New Roman"/>
          <w:bCs/>
          <w:color w:val="000000"/>
          <w:szCs w:val="24"/>
        </w:rPr>
        <w:t xml:space="preserve"> imago, dan </w:t>
      </w:r>
      <w:proofErr w:type="spellStart"/>
      <w:r w:rsidRPr="00377BD0">
        <w:rPr>
          <w:rFonts w:eastAsia="Times New Roman"/>
          <w:bCs/>
          <w:color w:val="000000"/>
          <w:szCs w:val="24"/>
        </w:rPr>
        <w:t>efektivitasnya</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meningkat</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seiring</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peningkatan</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konsentrasi</w:t>
      </w:r>
      <w:proofErr w:type="spellEnd"/>
      <w:r>
        <w:rPr>
          <w:rFonts w:eastAsia="Times New Roman"/>
          <w:bCs/>
          <w:color w:val="000000"/>
          <w:szCs w:val="24"/>
        </w:rPr>
        <w:t xml:space="preserve">; dan 3) </w:t>
      </w:r>
      <w:proofErr w:type="spellStart"/>
      <w:r w:rsidRPr="00377BD0">
        <w:rPr>
          <w:rFonts w:eastAsia="Times New Roman"/>
          <w:bCs/>
          <w:color w:val="000000"/>
          <w:szCs w:val="24"/>
        </w:rPr>
        <w:t>Terdapat</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perbedaan</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respons</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antar</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populasi</w:t>
      </w:r>
      <w:proofErr w:type="spellEnd"/>
      <w:r w:rsidRPr="00377BD0">
        <w:rPr>
          <w:rFonts w:eastAsia="Times New Roman"/>
          <w:bCs/>
          <w:color w:val="000000"/>
          <w:szCs w:val="24"/>
        </w:rPr>
        <w:t xml:space="preserve"> yang </w:t>
      </w:r>
      <w:proofErr w:type="spellStart"/>
      <w:r w:rsidRPr="00377BD0">
        <w:rPr>
          <w:rFonts w:eastAsia="Times New Roman"/>
          <w:bCs/>
          <w:color w:val="000000"/>
          <w:szCs w:val="24"/>
        </w:rPr>
        <w:t>dapat</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disebabkan</w:t>
      </w:r>
      <w:proofErr w:type="spellEnd"/>
      <w:r w:rsidRPr="00377BD0">
        <w:rPr>
          <w:rFonts w:eastAsia="Times New Roman"/>
          <w:bCs/>
          <w:color w:val="000000"/>
          <w:szCs w:val="24"/>
        </w:rPr>
        <w:t xml:space="preserve"> oleh </w:t>
      </w:r>
      <w:proofErr w:type="spellStart"/>
      <w:r w:rsidRPr="00377BD0">
        <w:rPr>
          <w:rFonts w:eastAsia="Times New Roman"/>
          <w:bCs/>
          <w:color w:val="000000"/>
          <w:szCs w:val="24"/>
        </w:rPr>
        <w:t>faktor</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genetik</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riwayat</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paparan</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insektisida</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atau</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adaptasi</w:t>
      </w:r>
      <w:proofErr w:type="spellEnd"/>
      <w:r w:rsidRPr="00377BD0">
        <w:rPr>
          <w:rFonts w:eastAsia="Times New Roman"/>
          <w:bCs/>
          <w:color w:val="000000"/>
          <w:szCs w:val="24"/>
        </w:rPr>
        <w:t xml:space="preserve"> </w:t>
      </w:r>
      <w:proofErr w:type="spellStart"/>
      <w:r w:rsidRPr="00377BD0">
        <w:rPr>
          <w:rFonts w:eastAsia="Times New Roman"/>
          <w:bCs/>
          <w:color w:val="000000"/>
          <w:szCs w:val="24"/>
        </w:rPr>
        <w:t>lokal</w:t>
      </w:r>
      <w:proofErr w:type="spellEnd"/>
      <w:r w:rsidRPr="00377BD0">
        <w:rPr>
          <w:rFonts w:eastAsia="Times New Roman"/>
          <w:bCs/>
          <w:color w:val="000000"/>
          <w:szCs w:val="24"/>
        </w:rPr>
        <w:t>.</w:t>
      </w:r>
    </w:p>
    <w:p w14:paraId="0704D7C0" w14:textId="09BD45D6" w:rsidR="00A55360" w:rsidRDefault="00A55360" w:rsidP="00A55360">
      <w:pPr>
        <w:spacing w:after="0" w:line="240" w:lineRule="auto"/>
        <w:ind w:firstLine="720"/>
        <w:jc w:val="both"/>
        <w:rPr>
          <w:rFonts w:eastAsia="Times New Roman"/>
          <w:bCs/>
          <w:color w:val="000000"/>
          <w:szCs w:val="24"/>
        </w:rPr>
      </w:pPr>
      <w:proofErr w:type="spellStart"/>
      <w:r w:rsidRPr="009A0AD3">
        <w:rPr>
          <w:szCs w:val="24"/>
        </w:rPr>
        <w:t>Dengan</w:t>
      </w:r>
      <w:proofErr w:type="spellEnd"/>
      <w:r w:rsidRPr="009A0AD3">
        <w:rPr>
          <w:szCs w:val="24"/>
        </w:rPr>
        <w:t xml:space="preserve"> </w:t>
      </w:r>
      <w:proofErr w:type="spellStart"/>
      <w:r w:rsidRPr="009A0AD3">
        <w:rPr>
          <w:szCs w:val="24"/>
        </w:rPr>
        <w:t>digunakannya</w:t>
      </w:r>
      <w:proofErr w:type="spellEnd"/>
      <w:r w:rsidRPr="009A0AD3">
        <w:rPr>
          <w:szCs w:val="24"/>
        </w:rPr>
        <w:t xml:space="preserve"> </w:t>
      </w:r>
      <w:proofErr w:type="spellStart"/>
      <w:r w:rsidRPr="009A0AD3">
        <w:rPr>
          <w:szCs w:val="24"/>
        </w:rPr>
        <w:t>insektisida</w:t>
      </w:r>
      <w:proofErr w:type="spellEnd"/>
      <w:r w:rsidRPr="009A0AD3">
        <w:rPr>
          <w:szCs w:val="24"/>
        </w:rPr>
        <w:t xml:space="preserve"> </w:t>
      </w:r>
      <w:proofErr w:type="spellStart"/>
      <w:r w:rsidRPr="009A0AD3">
        <w:rPr>
          <w:szCs w:val="24"/>
        </w:rPr>
        <w:t>berbahan</w:t>
      </w:r>
      <w:proofErr w:type="spellEnd"/>
      <w:r w:rsidRPr="009A0AD3">
        <w:rPr>
          <w:szCs w:val="24"/>
        </w:rPr>
        <w:t xml:space="preserve"> </w:t>
      </w:r>
      <w:proofErr w:type="spellStart"/>
      <w:r w:rsidRPr="009A0AD3">
        <w:rPr>
          <w:szCs w:val="24"/>
        </w:rPr>
        <w:t>aktif</w:t>
      </w:r>
      <w:proofErr w:type="spellEnd"/>
      <w:r w:rsidRPr="009A0AD3">
        <w:rPr>
          <w:szCs w:val="24"/>
        </w:rPr>
        <w:t xml:space="preserve"> </w:t>
      </w:r>
      <w:proofErr w:type="spellStart"/>
      <w:r w:rsidRPr="009A0AD3">
        <w:rPr>
          <w:szCs w:val="24"/>
        </w:rPr>
        <w:t>buprofezin</w:t>
      </w:r>
      <w:proofErr w:type="spellEnd"/>
      <w:r w:rsidRPr="009A0AD3">
        <w:rPr>
          <w:szCs w:val="24"/>
        </w:rPr>
        <w:t xml:space="preserve"> </w:t>
      </w:r>
      <w:proofErr w:type="spellStart"/>
      <w:r>
        <w:rPr>
          <w:szCs w:val="24"/>
        </w:rPr>
        <w:t>persentase</w:t>
      </w:r>
      <w:proofErr w:type="spellEnd"/>
      <w:r w:rsidRPr="009A0AD3">
        <w:rPr>
          <w:szCs w:val="24"/>
        </w:rPr>
        <w:t xml:space="preserve"> </w:t>
      </w:r>
      <w:proofErr w:type="spellStart"/>
      <w:r w:rsidRPr="009A0AD3">
        <w:rPr>
          <w:szCs w:val="24"/>
        </w:rPr>
        <w:t>keberhasilan</w:t>
      </w:r>
      <w:proofErr w:type="spellEnd"/>
      <w:r w:rsidRPr="009A0AD3">
        <w:rPr>
          <w:szCs w:val="24"/>
        </w:rPr>
        <w:t xml:space="preserve"> </w:t>
      </w:r>
      <w:proofErr w:type="spellStart"/>
      <w:r w:rsidRPr="009A0AD3">
        <w:rPr>
          <w:szCs w:val="24"/>
        </w:rPr>
        <w:t>nimfa</w:t>
      </w:r>
      <w:proofErr w:type="spellEnd"/>
      <w:r w:rsidRPr="009A0AD3">
        <w:rPr>
          <w:szCs w:val="24"/>
        </w:rPr>
        <w:t xml:space="preserve"> </w:t>
      </w:r>
      <w:r w:rsidRPr="009A0AD3">
        <w:rPr>
          <w:i/>
          <w:iCs/>
          <w:szCs w:val="24"/>
        </w:rPr>
        <w:t xml:space="preserve">N. </w:t>
      </w:r>
      <w:proofErr w:type="spellStart"/>
      <w:r w:rsidRPr="009A0AD3">
        <w:rPr>
          <w:i/>
          <w:iCs/>
          <w:szCs w:val="24"/>
        </w:rPr>
        <w:t>lugens</w:t>
      </w:r>
      <w:proofErr w:type="spellEnd"/>
      <w:r w:rsidRPr="009A0AD3">
        <w:rPr>
          <w:szCs w:val="24"/>
        </w:rPr>
        <w:t xml:space="preserve"> </w:t>
      </w:r>
      <w:proofErr w:type="spellStart"/>
      <w:r w:rsidRPr="009A0AD3">
        <w:rPr>
          <w:szCs w:val="24"/>
        </w:rPr>
        <w:t>menjadi</w:t>
      </w:r>
      <w:proofErr w:type="spellEnd"/>
      <w:r w:rsidRPr="009A0AD3">
        <w:rPr>
          <w:szCs w:val="24"/>
        </w:rPr>
        <w:t xml:space="preserve"> imago </w:t>
      </w:r>
      <w:proofErr w:type="spellStart"/>
      <w:r w:rsidRPr="009A0AD3">
        <w:rPr>
          <w:szCs w:val="24"/>
        </w:rPr>
        <w:t>dapat</w:t>
      </w:r>
      <w:proofErr w:type="spellEnd"/>
      <w:r w:rsidRPr="009A0AD3">
        <w:rPr>
          <w:szCs w:val="24"/>
        </w:rPr>
        <w:t xml:space="preserve"> </w:t>
      </w:r>
      <w:proofErr w:type="spellStart"/>
      <w:r w:rsidRPr="009A0AD3">
        <w:rPr>
          <w:szCs w:val="24"/>
        </w:rPr>
        <w:t>dikurangi</w:t>
      </w:r>
      <w:proofErr w:type="spellEnd"/>
      <w:r w:rsidRPr="009A0AD3">
        <w:rPr>
          <w:szCs w:val="24"/>
        </w:rPr>
        <w:t xml:space="preserve"> </w:t>
      </w:r>
      <w:proofErr w:type="spellStart"/>
      <w:r w:rsidRPr="009A0AD3">
        <w:rPr>
          <w:szCs w:val="24"/>
        </w:rPr>
        <w:t>baik</w:t>
      </w:r>
      <w:proofErr w:type="spellEnd"/>
      <w:r w:rsidRPr="009A0AD3">
        <w:rPr>
          <w:szCs w:val="24"/>
        </w:rPr>
        <w:t xml:space="preserve"> pada </w:t>
      </w:r>
      <w:proofErr w:type="spellStart"/>
      <w:r w:rsidRPr="009A0AD3">
        <w:rPr>
          <w:szCs w:val="24"/>
        </w:rPr>
        <w:t>populasi</w:t>
      </w:r>
      <w:proofErr w:type="spellEnd"/>
      <w:r w:rsidRPr="009A0AD3">
        <w:rPr>
          <w:szCs w:val="24"/>
        </w:rPr>
        <w:t xml:space="preserve"> </w:t>
      </w:r>
      <w:proofErr w:type="spellStart"/>
      <w:r w:rsidRPr="009A0AD3">
        <w:rPr>
          <w:szCs w:val="24"/>
        </w:rPr>
        <w:t>standar</w:t>
      </w:r>
      <w:proofErr w:type="spellEnd"/>
      <w:r w:rsidRPr="009A0AD3">
        <w:rPr>
          <w:szCs w:val="24"/>
        </w:rPr>
        <w:t xml:space="preserve"> </w:t>
      </w:r>
      <w:proofErr w:type="spellStart"/>
      <w:r w:rsidRPr="009A0AD3">
        <w:rPr>
          <w:szCs w:val="24"/>
        </w:rPr>
        <w:t>maupun</w:t>
      </w:r>
      <w:proofErr w:type="spellEnd"/>
      <w:r w:rsidRPr="009A0AD3">
        <w:rPr>
          <w:szCs w:val="24"/>
        </w:rPr>
        <w:t xml:space="preserve"> </w:t>
      </w:r>
      <w:proofErr w:type="spellStart"/>
      <w:r w:rsidRPr="009A0AD3">
        <w:rPr>
          <w:szCs w:val="24"/>
        </w:rPr>
        <w:t>populasi</w:t>
      </w:r>
      <w:proofErr w:type="spellEnd"/>
      <w:r w:rsidRPr="009A0AD3">
        <w:rPr>
          <w:szCs w:val="24"/>
        </w:rPr>
        <w:t xml:space="preserve"> </w:t>
      </w:r>
      <w:proofErr w:type="spellStart"/>
      <w:r w:rsidRPr="009A0AD3">
        <w:rPr>
          <w:szCs w:val="24"/>
        </w:rPr>
        <w:t>lapang</w:t>
      </w:r>
      <w:proofErr w:type="spellEnd"/>
      <w:r w:rsidRPr="009A0AD3">
        <w:rPr>
          <w:szCs w:val="24"/>
        </w:rPr>
        <w:t xml:space="preserve">. </w:t>
      </w:r>
      <w:proofErr w:type="spellStart"/>
      <w:r w:rsidRPr="009A0AD3">
        <w:rPr>
          <w:szCs w:val="24"/>
        </w:rPr>
        <w:t>Namun</w:t>
      </w:r>
      <w:proofErr w:type="spellEnd"/>
      <w:r w:rsidRPr="009A0AD3">
        <w:rPr>
          <w:szCs w:val="24"/>
        </w:rPr>
        <w:t xml:space="preserve">, </w:t>
      </w:r>
      <w:proofErr w:type="spellStart"/>
      <w:r w:rsidRPr="009A0AD3">
        <w:rPr>
          <w:szCs w:val="24"/>
        </w:rPr>
        <w:t>insektisida</w:t>
      </w:r>
      <w:proofErr w:type="spellEnd"/>
      <w:r w:rsidRPr="009A0AD3">
        <w:rPr>
          <w:szCs w:val="24"/>
        </w:rPr>
        <w:t xml:space="preserve"> </w:t>
      </w:r>
      <w:proofErr w:type="spellStart"/>
      <w:r w:rsidRPr="009A0AD3">
        <w:rPr>
          <w:szCs w:val="24"/>
        </w:rPr>
        <w:t>berbahan</w:t>
      </w:r>
      <w:proofErr w:type="spellEnd"/>
      <w:r w:rsidRPr="009A0AD3">
        <w:rPr>
          <w:szCs w:val="24"/>
        </w:rPr>
        <w:t xml:space="preserve"> </w:t>
      </w:r>
      <w:proofErr w:type="spellStart"/>
      <w:r w:rsidRPr="009A0AD3">
        <w:rPr>
          <w:szCs w:val="24"/>
        </w:rPr>
        <w:t>aktif</w:t>
      </w:r>
      <w:proofErr w:type="spellEnd"/>
      <w:r w:rsidRPr="009A0AD3">
        <w:rPr>
          <w:szCs w:val="24"/>
        </w:rPr>
        <w:t xml:space="preserve"> </w:t>
      </w:r>
      <w:proofErr w:type="spellStart"/>
      <w:r w:rsidRPr="009A0AD3">
        <w:rPr>
          <w:szCs w:val="24"/>
        </w:rPr>
        <w:t>triflumezopyrim</w:t>
      </w:r>
      <w:proofErr w:type="spellEnd"/>
      <w:r w:rsidRPr="009A0AD3">
        <w:rPr>
          <w:szCs w:val="24"/>
        </w:rPr>
        <w:t xml:space="preserve"> </w:t>
      </w:r>
      <w:proofErr w:type="spellStart"/>
      <w:r w:rsidRPr="009A0AD3">
        <w:rPr>
          <w:szCs w:val="24"/>
        </w:rPr>
        <w:t>jauh</w:t>
      </w:r>
      <w:proofErr w:type="spellEnd"/>
      <w:r w:rsidRPr="009A0AD3">
        <w:rPr>
          <w:szCs w:val="24"/>
        </w:rPr>
        <w:t xml:space="preserve"> </w:t>
      </w:r>
      <w:proofErr w:type="spellStart"/>
      <w:r w:rsidRPr="009A0AD3">
        <w:rPr>
          <w:szCs w:val="24"/>
        </w:rPr>
        <w:t>lebik</w:t>
      </w:r>
      <w:proofErr w:type="spellEnd"/>
      <w:r w:rsidRPr="009A0AD3">
        <w:rPr>
          <w:szCs w:val="24"/>
        </w:rPr>
        <w:t xml:space="preserve"> </w:t>
      </w:r>
      <w:proofErr w:type="spellStart"/>
      <w:r w:rsidRPr="009A0AD3">
        <w:rPr>
          <w:szCs w:val="24"/>
        </w:rPr>
        <w:t>baik</w:t>
      </w:r>
      <w:proofErr w:type="spellEnd"/>
      <w:r w:rsidRPr="009A0AD3">
        <w:rPr>
          <w:szCs w:val="24"/>
        </w:rPr>
        <w:t xml:space="preserve"> </w:t>
      </w:r>
      <w:proofErr w:type="spellStart"/>
      <w:r w:rsidRPr="009A0AD3">
        <w:rPr>
          <w:szCs w:val="24"/>
        </w:rPr>
        <w:t>dalam</w:t>
      </w:r>
      <w:proofErr w:type="spellEnd"/>
      <w:r w:rsidRPr="009A0AD3">
        <w:rPr>
          <w:szCs w:val="24"/>
        </w:rPr>
        <w:t xml:space="preserve"> </w:t>
      </w:r>
      <w:proofErr w:type="spellStart"/>
      <w:r w:rsidRPr="009A0AD3">
        <w:rPr>
          <w:szCs w:val="24"/>
        </w:rPr>
        <w:t>mengurangi</w:t>
      </w:r>
      <w:proofErr w:type="spellEnd"/>
      <w:r w:rsidRPr="009A0AD3">
        <w:rPr>
          <w:szCs w:val="24"/>
        </w:rPr>
        <w:t xml:space="preserve"> </w:t>
      </w:r>
      <w:proofErr w:type="spellStart"/>
      <w:r>
        <w:rPr>
          <w:szCs w:val="24"/>
        </w:rPr>
        <w:t>persentase</w:t>
      </w:r>
      <w:proofErr w:type="spellEnd"/>
      <w:r w:rsidRPr="009A0AD3">
        <w:rPr>
          <w:szCs w:val="24"/>
        </w:rPr>
        <w:t xml:space="preserve"> </w:t>
      </w:r>
      <w:proofErr w:type="spellStart"/>
      <w:r w:rsidRPr="009A0AD3">
        <w:rPr>
          <w:szCs w:val="24"/>
        </w:rPr>
        <w:t>keberhasilan</w:t>
      </w:r>
      <w:proofErr w:type="spellEnd"/>
      <w:r w:rsidRPr="009A0AD3">
        <w:rPr>
          <w:szCs w:val="24"/>
        </w:rPr>
        <w:t xml:space="preserve"> </w:t>
      </w:r>
      <w:proofErr w:type="spellStart"/>
      <w:r w:rsidRPr="009A0AD3">
        <w:rPr>
          <w:szCs w:val="24"/>
        </w:rPr>
        <w:t>nimfa</w:t>
      </w:r>
      <w:proofErr w:type="spellEnd"/>
      <w:r w:rsidRPr="009A0AD3">
        <w:rPr>
          <w:szCs w:val="24"/>
        </w:rPr>
        <w:t xml:space="preserve"> </w:t>
      </w:r>
      <w:r w:rsidRPr="009A0AD3">
        <w:rPr>
          <w:i/>
          <w:iCs/>
          <w:szCs w:val="24"/>
        </w:rPr>
        <w:t xml:space="preserve">N. </w:t>
      </w:r>
      <w:proofErr w:type="spellStart"/>
      <w:r w:rsidRPr="009A0AD3">
        <w:rPr>
          <w:i/>
          <w:iCs/>
          <w:szCs w:val="24"/>
        </w:rPr>
        <w:t>lugens</w:t>
      </w:r>
      <w:proofErr w:type="spellEnd"/>
      <w:r w:rsidRPr="009A0AD3">
        <w:rPr>
          <w:szCs w:val="24"/>
        </w:rPr>
        <w:t xml:space="preserve"> </w:t>
      </w:r>
      <w:proofErr w:type="spellStart"/>
      <w:r w:rsidRPr="009A0AD3">
        <w:rPr>
          <w:szCs w:val="24"/>
        </w:rPr>
        <w:t>menjadi</w:t>
      </w:r>
      <w:proofErr w:type="spellEnd"/>
      <w:r w:rsidRPr="009A0AD3">
        <w:rPr>
          <w:szCs w:val="24"/>
        </w:rPr>
        <w:t xml:space="preserve"> imago </w:t>
      </w:r>
      <w:proofErr w:type="spellStart"/>
      <w:r w:rsidRPr="009A0AD3">
        <w:rPr>
          <w:szCs w:val="24"/>
        </w:rPr>
        <w:t>daripada</w:t>
      </w:r>
      <w:proofErr w:type="spellEnd"/>
      <w:r w:rsidRPr="009A0AD3">
        <w:rPr>
          <w:szCs w:val="24"/>
        </w:rPr>
        <w:t xml:space="preserve"> </w:t>
      </w:r>
      <w:proofErr w:type="spellStart"/>
      <w:r w:rsidRPr="009A0AD3">
        <w:rPr>
          <w:szCs w:val="24"/>
        </w:rPr>
        <w:t>insektisida</w:t>
      </w:r>
      <w:proofErr w:type="spellEnd"/>
      <w:r w:rsidRPr="009A0AD3">
        <w:rPr>
          <w:szCs w:val="24"/>
        </w:rPr>
        <w:t xml:space="preserve"> </w:t>
      </w:r>
      <w:proofErr w:type="spellStart"/>
      <w:r w:rsidRPr="009A0AD3">
        <w:rPr>
          <w:szCs w:val="24"/>
        </w:rPr>
        <w:t>bahan</w:t>
      </w:r>
      <w:proofErr w:type="spellEnd"/>
      <w:r w:rsidRPr="009A0AD3">
        <w:rPr>
          <w:szCs w:val="24"/>
        </w:rPr>
        <w:t xml:space="preserve"> </w:t>
      </w:r>
      <w:proofErr w:type="spellStart"/>
      <w:r w:rsidRPr="009A0AD3">
        <w:rPr>
          <w:szCs w:val="24"/>
        </w:rPr>
        <w:t>aktif</w:t>
      </w:r>
      <w:proofErr w:type="spellEnd"/>
      <w:r w:rsidRPr="009A0AD3">
        <w:rPr>
          <w:szCs w:val="24"/>
        </w:rPr>
        <w:t xml:space="preserve"> </w:t>
      </w:r>
      <w:proofErr w:type="spellStart"/>
      <w:r w:rsidRPr="009A0AD3">
        <w:rPr>
          <w:szCs w:val="24"/>
        </w:rPr>
        <w:t>buprofezin</w:t>
      </w:r>
      <w:proofErr w:type="spellEnd"/>
      <w:r w:rsidRPr="009A0AD3">
        <w:rPr>
          <w:szCs w:val="24"/>
        </w:rPr>
        <w:t xml:space="preserve">. Hal </w:t>
      </w:r>
      <w:proofErr w:type="spellStart"/>
      <w:r w:rsidRPr="009A0AD3">
        <w:rPr>
          <w:szCs w:val="24"/>
        </w:rPr>
        <w:t>ini</w:t>
      </w:r>
      <w:proofErr w:type="spellEnd"/>
      <w:r w:rsidRPr="009A0AD3">
        <w:rPr>
          <w:szCs w:val="24"/>
        </w:rPr>
        <w:t xml:space="preserve"> </w:t>
      </w:r>
      <w:proofErr w:type="spellStart"/>
      <w:r w:rsidRPr="009A0AD3">
        <w:rPr>
          <w:szCs w:val="24"/>
        </w:rPr>
        <w:t>dikarenakan</w:t>
      </w:r>
      <w:proofErr w:type="spellEnd"/>
      <w:r w:rsidRPr="009A0AD3">
        <w:rPr>
          <w:szCs w:val="24"/>
        </w:rPr>
        <w:t xml:space="preserve"> </w:t>
      </w:r>
      <w:proofErr w:type="spellStart"/>
      <w:r w:rsidRPr="009A0AD3">
        <w:rPr>
          <w:szCs w:val="24"/>
        </w:rPr>
        <w:t>insektisida</w:t>
      </w:r>
      <w:proofErr w:type="spellEnd"/>
      <w:r w:rsidRPr="009A0AD3">
        <w:rPr>
          <w:szCs w:val="24"/>
        </w:rPr>
        <w:t xml:space="preserve"> </w:t>
      </w:r>
      <w:proofErr w:type="spellStart"/>
      <w:r w:rsidRPr="009A0AD3">
        <w:rPr>
          <w:szCs w:val="24"/>
        </w:rPr>
        <w:t>buprofezin</w:t>
      </w:r>
      <w:proofErr w:type="spellEnd"/>
      <w:r w:rsidRPr="009A0AD3">
        <w:rPr>
          <w:szCs w:val="24"/>
        </w:rPr>
        <w:t xml:space="preserve"> dan </w:t>
      </w:r>
      <w:proofErr w:type="spellStart"/>
      <w:r w:rsidRPr="009A0AD3">
        <w:rPr>
          <w:szCs w:val="24"/>
        </w:rPr>
        <w:t>triflumezopyrim</w:t>
      </w:r>
      <w:proofErr w:type="spellEnd"/>
      <w:r w:rsidRPr="009A0AD3">
        <w:rPr>
          <w:szCs w:val="24"/>
        </w:rPr>
        <w:t xml:space="preserve"> </w:t>
      </w:r>
      <w:proofErr w:type="spellStart"/>
      <w:r w:rsidRPr="009A0AD3">
        <w:rPr>
          <w:szCs w:val="24"/>
        </w:rPr>
        <w:t>memiliki</w:t>
      </w:r>
      <w:proofErr w:type="spellEnd"/>
      <w:r w:rsidRPr="009A0AD3">
        <w:rPr>
          <w:szCs w:val="24"/>
        </w:rPr>
        <w:t xml:space="preserve"> </w:t>
      </w:r>
      <w:proofErr w:type="spellStart"/>
      <w:r w:rsidRPr="009A0AD3">
        <w:rPr>
          <w:szCs w:val="24"/>
        </w:rPr>
        <w:t>mekanisme</w:t>
      </w:r>
      <w:proofErr w:type="spellEnd"/>
      <w:r w:rsidRPr="009A0AD3">
        <w:rPr>
          <w:szCs w:val="24"/>
        </w:rPr>
        <w:t xml:space="preserve"> </w:t>
      </w:r>
      <w:proofErr w:type="spellStart"/>
      <w:r w:rsidRPr="009A0AD3">
        <w:rPr>
          <w:szCs w:val="24"/>
        </w:rPr>
        <w:t>kerja</w:t>
      </w:r>
      <w:proofErr w:type="spellEnd"/>
      <w:r w:rsidRPr="009A0AD3">
        <w:rPr>
          <w:szCs w:val="24"/>
        </w:rPr>
        <w:t xml:space="preserve"> yang </w:t>
      </w:r>
      <w:proofErr w:type="spellStart"/>
      <w:r w:rsidRPr="009A0AD3">
        <w:rPr>
          <w:szCs w:val="24"/>
        </w:rPr>
        <w:t>berbeda</w:t>
      </w:r>
      <w:proofErr w:type="spellEnd"/>
      <w:r w:rsidRPr="009A0AD3">
        <w:rPr>
          <w:szCs w:val="24"/>
        </w:rPr>
        <w:t xml:space="preserve">. </w:t>
      </w:r>
      <w:proofErr w:type="spellStart"/>
      <w:r w:rsidRPr="009A0AD3">
        <w:rPr>
          <w:szCs w:val="24"/>
        </w:rPr>
        <w:t>Berdasarkan</w:t>
      </w:r>
      <w:proofErr w:type="spellEnd"/>
      <w:r w:rsidRPr="009A0AD3">
        <w:rPr>
          <w:szCs w:val="24"/>
        </w:rPr>
        <w:t xml:space="preserve"> </w:t>
      </w:r>
      <w:proofErr w:type="spellStart"/>
      <w:r w:rsidRPr="009A0AD3">
        <w:rPr>
          <w:szCs w:val="24"/>
        </w:rPr>
        <w:t>Mugiasih</w:t>
      </w:r>
      <w:proofErr w:type="spellEnd"/>
      <w:r w:rsidRPr="009A0AD3">
        <w:rPr>
          <w:szCs w:val="24"/>
        </w:rPr>
        <w:t xml:space="preserve"> dan Laili (2022) </w:t>
      </w:r>
      <w:proofErr w:type="spellStart"/>
      <w:r w:rsidRPr="009A0AD3">
        <w:rPr>
          <w:szCs w:val="24"/>
        </w:rPr>
        <w:t>buprofezin</w:t>
      </w:r>
      <w:proofErr w:type="spellEnd"/>
      <w:r w:rsidRPr="009A0AD3">
        <w:rPr>
          <w:szCs w:val="24"/>
        </w:rPr>
        <w:t xml:space="preserve"> </w:t>
      </w:r>
      <w:proofErr w:type="spellStart"/>
      <w:r w:rsidRPr="009A0AD3">
        <w:rPr>
          <w:szCs w:val="24"/>
        </w:rPr>
        <w:t>tergolong</w:t>
      </w:r>
      <w:proofErr w:type="spellEnd"/>
      <w:r w:rsidRPr="009A0AD3">
        <w:rPr>
          <w:szCs w:val="24"/>
        </w:rPr>
        <w:t xml:space="preserve"> </w:t>
      </w:r>
      <w:proofErr w:type="spellStart"/>
      <w:r w:rsidRPr="009A0AD3">
        <w:rPr>
          <w:szCs w:val="24"/>
        </w:rPr>
        <w:t>ke</w:t>
      </w:r>
      <w:proofErr w:type="spellEnd"/>
      <w:r>
        <w:rPr>
          <w:szCs w:val="24"/>
        </w:rPr>
        <w:t xml:space="preserve"> </w:t>
      </w:r>
      <w:proofErr w:type="spellStart"/>
      <w:r w:rsidRPr="009A0AD3">
        <w:rPr>
          <w:szCs w:val="24"/>
        </w:rPr>
        <w:t>dalam</w:t>
      </w:r>
      <w:proofErr w:type="spellEnd"/>
      <w:r w:rsidRPr="009A0AD3">
        <w:rPr>
          <w:szCs w:val="24"/>
        </w:rPr>
        <w:t xml:space="preserve"> </w:t>
      </w:r>
      <w:proofErr w:type="spellStart"/>
      <w:r w:rsidRPr="009A0AD3">
        <w:rPr>
          <w:szCs w:val="24"/>
        </w:rPr>
        <w:t>kelompok</w:t>
      </w:r>
      <w:proofErr w:type="spellEnd"/>
      <w:r w:rsidRPr="009A0AD3">
        <w:rPr>
          <w:szCs w:val="24"/>
        </w:rPr>
        <w:t xml:space="preserve"> </w:t>
      </w:r>
      <w:r w:rsidRPr="00087024">
        <w:rPr>
          <w:i/>
          <w:iCs/>
          <w:szCs w:val="24"/>
        </w:rPr>
        <w:t>Insect Growth Regulators</w:t>
      </w:r>
      <w:r w:rsidRPr="009A0AD3">
        <w:rPr>
          <w:szCs w:val="24"/>
        </w:rPr>
        <w:t xml:space="preserve"> (IGRs) yang </w:t>
      </w:r>
      <w:proofErr w:type="spellStart"/>
      <w:r w:rsidRPr="009A0AD3">
        <w:rPr>
          <w:szCs w:val="24"/>
        </w:rPr>
        <w:t>bekerja</w:t>
      </w:r>
      <w:proofErr w:type="spellEnd"/>
      <w:r w:rsidRPr="009A0AD3">
        <w:rPr>
          <w:szCs w:val="24"/>
        </w:rPr>
        <w:t xml:space="preserve"> </w:t>
      </w:r>
      <w:proofErr w:type="spellStart"/>
      <w:r w:rsidRPr="009A0AD3">
        <w:rPr>
          <w:szCs w:val="24"/>
        </w:rPr>
        <w:t>dengan</w:t>
      </w:r>
      <w:proofErr w:type="spellEnd"/>
      <w:r w:rsidRPr="009A0AD3">
        <w:rPr>
          <w:szCs w:val="24"/>
        </w:rPr>
        <w:t xml:space="preserve"> </w:t>
      </w:r>
      <w:proofErr w:type="spellStart"/>
      <w:r w:rsidRPr="009A0AD3">
        <w:rPr>
          <w:szCs w:val="24"/>
        </w:rPr>
        <w:t>menghambat</w:t>
      </w:r>
      <w:proofErr w:type="spellEnd"/>
      <w:r w:rsidRPr="009A0AD3">
        <w:rPr>
          <w:szCs w:val="24"/>
        </w:rPr>
        <w:t xml:space="preserve"> proses </w:t>
      </w:r>
      <w:proofErr w:type="spellStart"/>
      <w:r w:rsidRPr="009A0AD3">
        <w:rPr>
          <w:szCs w:val="24"/>
        </w:rPr>
        <w:t>metamorfosis</w:t>
      </w:r>
      <w:proofErr w:type="spellEnd"/>
      <w:r w:rsidRPr="009A0AD3">
        <w:rPr>
          <w:szCs w:val="24"/>
        </w:rPr>
        <w:t xml:space="preserve"> </w:t>
      </w:r>
      <w:proofErr w:type="spellStart"/>
      <w:r w:rsidRPr="009A0AD3">
        <w:rPr>
          <w:szCs w:val="24"/>
        </w:rPr>
        <w:t>atau</w:t>
      </w:r>
      <w:proofErr w:type="spellEnd"/>
      <w:r w:rsidRPr="009A0AD3">
        <w:rPr>
          <w:szCs w:val="24"/>
        </w:rPr>
        <w:t xml:space="preserve"> </w:t>
      </w:r>
      <w:proofErr w:type="spellStart"/>
      <w:r w:rsidRPr="009A0AD3">
        <w:rPr>
          <w:szCs w:val="24"/>
        </w:rPr>
        <w:t>perkembangan</w:t>
      </w:r>
      <w:proofErr w:type="spellEnd"/>
      <w:r w:rsidRPr="009A0AD3">
        <w:rPr>
          <w:szCs w:val="24"/>
        </w:rPr>
        <w:t xml:space="preserve"> </w:t>
      </w:r>
      <w:proofErr w:type="spellStart"/>
      <w:r w:rsidRPr="009A0AD3">
        <w:rPr>
          <w:szCs w:val="24"/>
        </w:rPr>
        <w:t>serangga</w:t>
      </w:r>
      <w:proofErr w:type="spellEnd"/>
      <w:r w:rsidRPr="009A0AD3">
        <w:rPr>
          <w:szCs w:val="24"/>
        </w:rPr>
        <w:t xml:space="preserve">, </w:t>
      </w:r>
      <w:proofErr w:type="spellStart"/>
      <w:r w:rsidRPr="009A0AD3">
        <w:rPr>
          <w:szCs w:val="24"/>
        </w:rPr>
        <w:t>sedangkan</w:t>
      </w:r>
      <w:proofErr w:type="spellEnd"/>
      <w:r w:rsidRPr="009A0AD3">
        <w:rPr>
          <w:szCs w:val="24"/>
        </w:rPr>
        <w:t xml:space="preserve"> </w:t>
      </w:r>
      <w:proofErr w:type="spellStart"/>
      <w:r w:rsidRPr="009A0AD3">
        <w:rPr>
          <w:szCs w:val="24"/>
        </w:rPr>
        <w:t>triflumezopyrim</w:t>
      </w:r>
      <w:proofErr w:type="spellEnd"/>
      <w:r w:rsidRPr="009A0AD3">
        <w:rPr>
          <w:szCs w:val="24"/>
        </w:rPr>
        <w:t xml:space="preserve"> </w:t>
      </w:r>
      <w:proofErr w:type="spellStart"/>
      <w:r w:rsidRPr="009A0AD3">
        <w:rPr>
          <w:szCs w:val="24"/>
        </w:rPr>
        <w:t>memiliki</w:t>
      </w:r>
      <w:proofErr w:type="spellEnd"/>
      <w:r w:rsidRPr="009A0AD3">
        <w:rPr>
          <w:szCs w:val="24"/>
        </w:rPr>
        <w:t xml:space="preserve"> </w:t>
      </w:r>
      <w:proofErr w:type="spellStart"/>
      <w:r w:rsidRPr="009A0AD3">
        <w:rPr>
          <w:szCs w:val="24"/>
        </w:rPr>
        <w:t>cara</w:t>
      </w:r>
      <w:proofErr w:type="spellEnd"/>
      <w:r w:rsidRPr="009A0AD3">
        <w:rPr>
          <w:szCs w:val="24"/>
        </w:rPr>
        <w:t xml:space="preserve"> </w:t>
      </w:r>
      <w:proofErr w:type="spellStart"/>
      <w:r w:rsidRPr="009A0AD3">
        <w:rPr>
          <w:szCs w:val="24"/>
        </w:rPr>
        <w:t>kerja</w:t>
      </w:r>
      <w:proofErr w:type="spellEnd"/>
      <w:r w:rsidRPr="009A0AD3">
        <w:rPr>
          <w:szCs w:val="24"/>
        </w:rPr>
        <w:t xml:space="preserve"> </w:t>
      </w:r>
      <w:proofErr w:type="spellStart"/>
      <w:r w:rsidRPr="009A0AD3">
        <w:rPr>
          <w:szCs w:val="24"/>
        </w:rPr>
        <w:t>sebagai</w:t>
      </w:r>
      <w:proofErr w:type="spellEnd"/>
      <w:r w:rsidRPr="009A0AD3">
        <w:rPr>
          <w:szCs w:val="24"/>
        </w:rPr>
        <w:t xml:space="preserve"> </w:t>
      </w:r>
      <w:proofErr w:type="spellStart"/>
      <w:r w:rsidRPr="009A0AD3">
        <w:rPr>
          <w:szCs w:val="24"/>
        </w:rPr>
        <w:t>racun</w:t>
      </w:r>
      <w:proofErr w:type="spellEnd"/>
      <w:r w:rsidRPr="009A0AD3">
        <w:rPr>
          <w:szCs w:val="24"/>
        </w:rPr>
        <w:t xml:space="preserve"> </w:t>
      </w:r>
      <w:proofErr w:type="spellStart"/>
      <w:r w:rsidRPr="009A0AD3">
        <w:rPr>
          <w:szCs w:val="24"/>
        </w:rPr>
        <w:t>saraf</w:t>
      </w:r>
      <w:proofErr w:type="spellEnd"/>
      <w:r w:rsidRPr="009A0AD3">
        <w:rPr>
          <w:szCs w:val="24"/>
        </w:rPr>
        <w:t xml:space="preserve"> dan </w:t>
      </w:r>
      <w:proofErr w:type="spellStart"/>
      <w:r w:rsidRPr="009A0AD3">
        <w:rPr>
          <w:szCs w:val="24"/>
        </w:rPr>
        <w:t>menghambat</w:t>
      </w:r>
      <w:proofErr w:type="spellEnd"/>
      <w:r w:rsidRPr="009A0AD3">
        <w:rPr>
          <w:szCs w:val="24"/>
        </w:rPr>
        <w:t xml:space="preserve"> </w:t>
      </w:r>
      <w:proofErr w:type="spellStart"/>
      <w:r w:rsidRPr="009A0AD3">
        <w:rPr>
          <w:szCs w:val="24"/>
        </w:rPr>
        <w:t>aktivitas</w:t>
      </w:r>
      <w:proofErr w:type="spellEnd"/>
      <w:r w:rsidRPr="009A0AD3">
        <w:rPr>
          <w:szCs w:val="24"/>
        </w:rPr>
        <w:t xml:space="preserve"> </w:t>
      </w:r>
      <w:proofErr w:type="spellStart"/>
      <w:r w:rsidRPr="009A0AD3">
        <w:rPr>
          <w:szCs w:val="24"/>
        </w:rPr>
        <w:t>makan</w:t>
      </w:r>
      <w:proofErr w:type="spellEnd"/>
      <w:r w:rsidRPr="009A0AD3">
        <w:rPr>
          <w:szCs w:val="24"/>
        </w:rPr>
        <w:t xml:space="preserve"> (Yao </w:t>
      </w:r>
      <w:r w:rsidRPr="00B045DB">
        <w:rPr>
          <w:i/>
          <w:iCs/>
          <w:szCs w:val="24"/>
        </w:rPr>
        <w:t>et al.</w:t>
      </w:r>
      <w:r w:rsidRPr="009A0AD3">
        <w:rPr>
          <w:szCs w:val="24"/>
        </w:rPr>
        <w:t xml:space="preserve"> 2021). </w:t>
      </w:r>
    </w:p>
    <w:p w14:paraId="5FD59CFE" w14:textId="0F7EACF1" w:rsidR="00A55360" w:rsidRPr="000F0D03" w:rsidRDefault="00A55360" w:rsidP="00A55360">
      <w:pPr>
        <w:spacing w:after="0" w:line="240" w:lineRule="auto"/>
        <w:ind w:firstLine="720"/>
        <w:jc w:val="both"/>
        <w:rPr>
          <w:rFonts w:eastAsia="Times New Roman"/>
          <w:bCs/>
          <w:color w:val="000000"/>
          <w:szCs w:val="24"/>
        </w:rPr>
      </w:pPr>
      <w:proofErr w:type="spellStart"/>
      <w:r w:rsidRPr="009A0AD3">
        <w:rPr>
          <w:szCs w:val="24"/>
        </w:rPr>
        <w:t>Penelitian</w:t>
      </w:r>
      <w:proofErr w:type="spellEnd"/>
      <w:r w:rsidRPr="009A0AD3">
        <w:rPr>
          <w:szCs w:val="24"/>
        </w:rPr>
        <w:t xml:space="preserve"> yang </w:t>
      </w:r>
      <w:proofErr w:type="spellStart"/>
      <w:r w:rsidRPr="009A0AD3">
        <w:rPr>
          <w:szCs w:val="24"/>
        </w:rPr>
        <w:t>dilakukan</w:t>
      </w:r>
      <w:proofErr w:type="spellEnd"/>
      <w:r w:rsidRPr="009A0AD3">
        <w:rPr>
          <w:szCs w:val="24"/>
        </w:rPr>
        <w:t xml:space="preserve"> </w:t>
      </w:r>
      <w:proofErr w:type="spellStart"/>
      <w:r w:rsidRPr="009A0AD3">
        <w:rPr>
          <w:szCs w:val="24"/>
        </w:rPr>
        <w:t>Syahdia</w:t>
      </w:r>
      <w:proofErr w:type="spellEnd"/>
      <w:r w:rsidRPr="009A0AD3">
        <w:rPr>
          <w:szCs w:val="24"/>
        </w:rPr>
        <w:t xml:space="preserve"> dan </w:t>
      </w:r>
      <w:proofErr w:type="spellStart"/>
      <w:r w:rsidRPr="009A0AD3">
        <w:rPr>
          <w:szCs w:val="24"/>
        </w:rPr>
        <w:t>Syahrawati</w:t>
      </w:r>
      <w:proofErr w:type="spellEnd"/>
      <w:r w:rsidRPr="009A0AD3">
        <w:rPr>
          <w:szCs w:val="24"/>
        </w:rPr>
        <w:t xml:space="preserve"> (2020) </w:t>
      </w:r>
      <w:proofErr w:type="spellStart"/>
      <w:r w:rsidRPr="009A0AD3">
        <w:rPr>
          <w:szCs w:val="24"/>
        </w:rPr>
        <w:t>menunjukkan</w:t>
      </w:r>
      <w:proofErr w:type="spellEnd"/>
      <w:r w:rsidRPr="009A0AD3">
        <w:rPr>
          <w:szCs w:val="24"/>
        </w:rPr>
        <w:t xml:space="preserve"> </w:t>
      </w:r>
      <w:proofErr w:type="spellStart"/>
      <w:r w:rsidRPr="009A0AD3">
        <w:rPr>
          <w:szCs w:val="24"/>
        </w:rPr>
        <w:t>bahwa</w:t>
      </w:r>
      <w:proofErr w:type="spellEnd"/>
      <w:r w:rsidRPr="009A0AD3">
        <w:rPr>
          <w:szCs w:val="24"/>
        </w:rPr>
        <w:t xml:space="preserve"> </w:t>
      </w:r>
      <w:proofErr w:type="spellStart"/>
      <w:r w:rsidRPr="009A0AD3">
        <w:rPr>
          <w:szCs w:val="24"/>
        </w:rPr>
        <w:t>penggunaan</w:t>
      </w:r>
      <w:proofErr w:type="spellEnd"/>
      <w:r w:rsidRPr="009A0AD3">
        <w:rPr>
          <w:szCs w:val="24"/>
        </w:rPr>
        <w:t xml:space="preserve"> </w:t>
      </w:r>
      <w:proofErr w:type="spellStart"/>
      <w:r w:rsidRPr="009A0AD3">
        <w:rPr>
          <w:szCs w:val="24"/>
        </w:rPr>
        <w:t>insektisida</w:t>
      </w:r>
      <w:proofErr w:type="spellEnd"/>
      <w:r w:rsidRPr="009A0AD3">
        <w:rPr>
          <w:szCs w:val="24"/>
        </w:rPr>
        <w:t xml:space="preserve"> </w:t>
      </w:r>
      <w:proofErr w:type="spellStart"/>
      <w:r w:rsidRPr="009A0AD3">
        <w:rPr>
          <w:szCs w:val="24"/>
        </w:rPr>
        <w:t>berbahan</w:t>
      </w:r>
      <w:proofErr w:type="spellEnd"/>
      <w:r w:rsidRPr="009A0AD3">
        <w:rPr>
          <w:szCs w:val="24"/>
        </w:rPr>
        <w:t xml:space="preserve"> </w:t>
      </w:r>
      <w:proofErr w:type="spellStart"/>
      <w:r w:rsidRPr="009A0AD3">
        <w:rPr>
          <w:szCs w:val="24"/>
        </w:rPr>
        <w:t>aktif</w:t>
      </w:r>
      <w:proofErr w:type="spellEnd"/>
      <w:r w:rsidRPr="009A0AD3">
        <w:rPr>
          <w:szCs w:val="24"/>
        </w:rPr>
        <w:t xml:space="preserve"> BPMC </w:t>
      </w:r>
      <w:proofErr w:type="spellStart"/>
      <w:r w:rsidRPr="009A0AD3">
        <w:rPr>
          <w:szCs w:val="24"/>
        </w:rPr>
        <w:t>mampu</w:t>
      </w:r>
      <w:proofErr w:type="spellEnd"/>
      <w:r w:rsidRPr="009A0AD3">
        <w:rPr>
          <w:szCs w:val="24"/>
        </w:rPr>
        <w:t xml:space="preserve"> </w:t>
      </w:r>
      <w:proofErr w:type="spellStart"/>
      <w:r w:rsidRPr="009A0AD3">
        <w:rPr>
          <w:szCs w:val="24"/>
        </w:rPr>
        <w:t>menurunkan</w:t>
      </w:r>
      <w:proofErr w:type="spellEnd"/>
      <w:r w:rsidRPr="009A0AD3">
        <w:rPr>
          <w:szCs w:val="24"/>
        </w:rPr>
        <w:t xml:space="preserve"> </w:t>
      </w:r>
      <w:proofErr w:type="spellStart"/>
      <w:r w:rsidRPr="009A0AD3">
        <w:rPr>
          <w:szCs w:val="24"/>
        </w:rPr>
        <w:t>keberhasilan</w:t>
      </w:r>
      <w:proofErr w:type="spellEnd"/>
      <w:r w:rsidRPr="009A0AD3">
        <w:rPr>
          <w:szCs w:val="24"/>
        </w:rPr>
        <w:t xml:space="preserve"> </w:t>
      </w:r>
      <w:proofErr w:type="spellStart"/>
      <w:r w:rsidRPr="009A0AD3">
        <w:rPr>
          <w:szCs w:val="24"/>
        </w:rPr>
        <w:t>perkembangan</w:t>
      </w:r>
      <w:proofErr w:type="spellEnd"/>
      <w:r w:rsidRPr="009A0AD3">
        <w:rPr>
          <w:szCs w:val="24"/>
        </w:rPr>
        <w:t xml:space="preserve"> </w:t>
      </w:r>
      <w:proofErr w:type="spellStart"/>
      <w:r w:rsidRPr="009A0AD3">
        <w:rPr>
          <w:szCs w:val="24"/>
        </w:rPr>
        <w:t>nimfa</w:t>
      </w:r>
      <w:proofErr w:type="spellEnd"/>
      <w:r w:rsidRPr="009A0AD3">
        <w:rPr>
          <w:szCs w:val="24"/>
        </w:rPr>
        <w:t xml:space="preserve"> </w:t>
      </w:r>
      <w:proofErr w:type="spellStart"/>
      <w:r w:rsidRPr="009A0AD3">
        <w:rPr>
          <w:szCs w:val="24"/>
        </w:rPr>
        <w:t>wereng</w:t>
      </w:r>
      <w:proofErr w:type="spellEnd"/>
      <w:r w:rsidRPr="009A0AD3">
        <w:rPr>
          <w:szCs w:val="24"/>
        </w:rPr>
        <w:t xml:space="preserve"> </w:t>
      </w:r>
      <w:proofErr w:type="spellStart"/>
      <w:r w:rsidRPr="009A0AD3">
        <w:rPr>
          <w:szCs w:val="24"/>
        </w:rPr>
        <w:t>batang</w:t>
      </w:r>
      <w:proofErr w:type="spellEnd"/>
      <w:r w:rsidRPr="009A0AD3">
        <w:rPr>
          <w:szCs w:val="24"/>
        </w:rPr>
        <w:t xml:space="preserve"> </w:t>
      </w:r>
      <w:proofErr w:type="spellStart"/>
      <w:r w:rsidRPr="009A0AD3">
        <w:rPr>
          <w:szCs w:val="24"/>
        </w:rPr>
        <w:t>cokelat</w:t>
      </w:r>
      <w:proofErr w:type="spellEnd"/>
      <w:r w:rsidRPr="009A0AD3">
        <w:rPr>
          <w:szCs w:val="24"/>
        </w:rPr>
        <w:t xml:space="preserve"> </w:t>
      </w:r>
      <w:proofErr w:type="spellStart"/>
      <w:r w:rsidRPr="009A0AD3">
        <w:rPr>
          <w:szCs w:val="24"/>
        </w:rPr>
        <w:t>menjadi</w:t>
      </w:r>
      <w:proofErr w:type="spellEnd"/>
      <w:r w:rsidRPr="009A0AD3">
        <w:rPr>
          <w:szCs w:val="24"/>
        </w:rPr>
        <w:t xml:space="preserve"> imago, </w:t>
      </w:r>
      <w:proofErr w:type="spellStart"/>
      <w:r w:rsidRPr="009A0AD3">
        <w:rPr>
          <w:szCs w:val="24"/>
        </w:rPr>
        <w:t>baik</w:t>
      </w:r>
      <w:proofErr w:type="spellEnd"/>
      <w:r w:rsidRPr="009A0AD3">
        <w:rPr>
          <w:szCs w:val="24"/>
        </w:rPr>
        <w:t xml:space="preserve"> pada </w:t>
      </w:r>
      <w:proofErr w:type="spellStart"/>
      <w:r w:rsidRPr="009A0AD3">
        <w:rPr>
          <w:szCs w:val="24"/>
        </w:rPr>
        <w:t>populasi</w:t>
      </w:r>
      <w:proofErr w:type="spellEnd"/>
      <w:r w:rsidRPr="009A0AD3">
        <w:rPr>
          <w:szCs w:val="24"/>
        </w:rPr>
        <w:t xml:space="preserve"> </w:t>
      </w:r>
      <w:proofErr w:type="spellStart"/>
      <w:r w:rsidRPr="009A0AD3">
        <w:rPr>
          <w:szCs w:val="24"/>
        </w:rPr>
        <w:t>standar</w:t>
      </w:r>
      <w:proofErr w:type="spellEnd"/>
      <w:r w:rsidRPr="009A0AD3">
        <w:rPr>
          <w:szCs w:val="24"/>
        </w:rPr>
        <w:t xml:space="preserve"> </w:t>
      </w:r>
      <w:proofErr w:type="spellStart"/>
      <w:r w:rsidRPr="009A0AD3">
        <w:rPr>
          <w:szCs w:val="24"/>
        </w:rPr>
        <w:t>maupun</w:t>
      </w:r>
      <w:proofErr w:type="spellEnd"/>
      <w:r w:rsidRPr="009A0AD3">
        <w:rPr>
          <w:szCs w:val="24"/>
        </w:rPr>
        <w:t xml:space="preserve"> </w:t>
      </w:r>
      <w:proofErr w:type="spellStart"/>
      <w:r w:rsidRPr="009A0AD3">
        <w:rPr>
          <w:szCs w:val="24"/>
        </w:rPr>
        <w:t>populasi</w:t>
      </w:r>
      <w:proofErr w:type="spellEnd"/>
      <w:r w:rsidRPr="009A0AD3">
        <w:rPr>
          <w:szCs w:val="24"/>
        </w:rPr>
        <w:t xml:space="preserve"> </w:t>
      </w:r>
      <w:proofErr w:type="spellStart"/>
      <w:r w:rsidRPr="009A0AD3">
        <w:rPr>
          <w:szCs w:val="24"/>
        </w:rPr>
        <w:t>lapangan</w:t>
      </w:r>
      <w:proofErr w:type="spellEnd"/>
      <w:r w:rsidRPr="009A0AD3">
        <w:rPr>
          <w:szCs w:val="24"/>
        </w:rPr>
        <w:t xml:space="preserve">. </w:t>
      </w:r>
      <w:proofErr w:type="spellStart"/>
      <w:r>
        <w:rPr>
          <w:szCs w:val="24"/>
        </w:rPr>
        <w:t>Persentase</w:t>
      </w:r>
      <w:proofErr w:type="spellEnd"/>
      <w:r w:rsidRPr="009A0AD3">
        <w:rPr>
          <w:szCs w:val="24"/>
        </w:rPr>
        <w:t xml:space="preserve"> </w:t>
      </w:r>
      <w:proofErr w:type="spellStart"/>
      <w:r w:rsidRPr="009A0AD3">
        <w:rPr>
          <w:szCs w:val="24"/>
        </w:rPr>
        <w:t>keberhasilan</w:t>
      </w:r>
      <w:proofErr w:type="spellEnd"/>
      <w:r w:rsidRPr="009A0AD3">
        <w:rPr>
          <w:szCs w:val="24"/>
        </w:rPr>
        <w:t xml:space="preserve"> </w:t>
      </w:r>
      <w:proofErr w:type="spellStart"/>
      <w:r w:rsidRPr="009A0AD3">
        <w:rPr>
          <w:szCs w:val="24"/>
        </w:rPr>
        <w:t>nimfa</w:t>
      </w:r>
      <w:proofErr w:type="spellEnd"/>
      <w:r w:rsidRPr="009A0AD3">
        <w:rPr>
          <w:szCs w:val="24"/>
        </w:rPr>
        <w:t xml:space="preserve"> </w:t>
      </w:r>
      <w:proofErr w:type="spellStart"/>
      <w:r w:rsidRPr="009A0AD3">
        <w:rPr>
          <w:szCs w:val="24"/>
        </w:rPr>
        <w:t>wereng</w:t>
      </w:r>
      <w:proofErr w:type="spellEnd"/>
      <w:r w:rsidRPr="009A0AD3">
        <w:rPr>
          <w:szCs w:val="24"/>
        </w:rPr>
        <w:t xml:space="preserve"> </w:t>
      </w:r>
      <w:proofErr w:type="spellStart"/>
      <w:r w:rsidRPr="009A0AD3">
        <w:rPr>
          <w:szCs w:val="24"/>
        </w:rPr>
        <w:t>batang</w:t>
      </w:r>
      <w:proofErr w:type="spellEnd"/>
      <w:r w:rsidRPr="009A0AD3">
        <w:rPr>
          <w:szCs w:val="24"/>
        </w:rPr>
        <w:t xml:space="preserve"> </w:t>
      </w:r>
      <w:proofErr w:type="spellStart"/>
      <w:r w:rsidRPr="009A0AD3">
        <w:rPr>
          <w:szCs w:val="24"/>
        </w:rPr>
        <w:t>cokelat</w:t>
      </w:r>
      <w:proofErr w:type="spellEnd"/>
      <w:r w:rsidRPr="009A0AD3">
        <w:rPr>
          <w:szCs w:val="24"/>
        </w:rPr>
        <w:t xml:space="preserve"> </w:t>
      </w:r>
      <w:proofErr w:type="spellStart"/>
      <w:r w:rsidRPr="009A0AD3">
        <w:rPr>
          <w:szCs w:val="24"/>
        </w:rPr>
        <w:t>hanya</w:t>
      </w:r>
      <w:proofErr w:type="spellEnd"/>
      <w:r w:rsidRPr="009A0AD3">
        <w:rPr>
          <w:szCs w:val="24"/>
        </w:rPr>
        <w:t xml:space="preserve"> 10% </w:t>
      </w:r>
      <w:proofErr w:type="spellStart"/>
      <w:r w:rsidRPr="009A0AD3">
        <w:rPr>
          <w:szCs w:val="24"/>
        </w:rPr>
        <w:t>nimfa</w:t>
      </w:r>
      <w:proofErr w:type="spellEnd"/>
      <w:r w:rsidRPr="009A0AD3">
        <w:rPr>
          <w:szCs w:val="24"/>
        </w:rPr>
        <w:t xml:space="preserve"> </w:t>
      </w:r>
      <w:proofErr w:type="spellStart"/>
      <w:r w:rsidRPr="009A0AD3">
        <w:rPr>
          <w:szCs w:val="24"/>
        </w:rPr>
        <w:t>dari</w:t>
      </w:r>
      <w:proofErr w:type="spellEnd"/>
      <w:r w:rsidRPr="009A0AD3">
        <w:rPr>
          <w:szCs w:val="24"/>
        </w:rPr>
        <w:t xml:space="preserve"> </w:t>
      </w:r>
      <w:proofErr w:type="spellStart"/>
      <w:r w:rsidRPr="009A0AD3">
        <w:rPr>
          <w:szCs w:val="24"/>
        </w:rPr>
        <w:t>populasi</w:t>
      </w:r>
      <w:proofErr w:type="spellEnd"/>
      <w:r w:rsidRPr="009A0AD3">
        <w:rPr>
          <w:szCs w:val="24"/>
        </w:rPr>
        <w:t xml:space="preserve"> </w:t>
      </w:r>
      <w:proofErr w:type="spellStart"/>
      <w:r w:rsidRPr="009A0AD3">
        <w:rPr>
          <w:szCs w:val="24"/>
        </w:rPr>
        <w:t>standar</w:t>
      </w:r>
      <w:proofErr w:type="spellEnd"/>
      <w:r w:rsidRPr="009A0AD3">
        <w:rPr>
          <w:szCs w:val="24"/>
        </w:rPr>
        <w:t xml:space="preserve"> dan 18% </w:t>
      </w:r>
      <w:proofErr w:type="spellStart"/>
      <w:r w:rsidRPr="009A0AD3">
        <w:rPr>
          <w:szCs w:val="24"/>
        </w:rPr>
        <w:t>dari</w:t>
      </w:r>
      <w:proofErr w:type="spellEnd"/>
      <w:r w:rsidRPr="009A0AD3">
        <w:rPr>
          <w:szCs w:val="24"/>
        </w:rPr>
        <w:t xml:space="preserve"> </w:t>
      </w:r>
      <w:proofErr w:type="spellStart"/>
      <w:r w:rsidRPr="009A0AD3">
        <w:rPr>
          <w:szCs w:val="24"/>
        </w:rPr>
        <w:t>populasi</w:t>
      </w:r>
      <w:proofErr w:type="spellEnd"/>
      <w:r w:rsidRPr="009A0AD3">
        <w:rPr>
          <w:szCs w:val="24"/>
        </w:rPr>
        <w:t xml:space="preserve"> </w:t>
      </w:r>
      <w:proofErr w:type="spellStart"/>
      <w:r w:rsidRPr="009A0AD3">
        <w:rPr>
          <w:szCs w:val="24"/>
        </w:rPr>
        <w:t>lapangan</w:t>
      </w:r>
      <w:proofErr w:type="spellEnd"/>
      <w:r w:rsidRPr="009A0AD3">
        <w:rPr>
          <w:szCs w:val="24"/>
        </w:rPr>
        <w:t xml:space="preserve"> yang </w:t>
      </w:r>
      <w:proofErr w:type="spellStart"/>
      <w:r w:rsidRPr="009A0AD3">
        <w:rPr>
          <w:szCs w:val="24"/>
        </w:rPr>
        <w:t>berhasil</w:t>
      </w:r>
      <w:proofErr w:type="spellEnd"/>
      <w:r w:rsidRPr="009A0AD3">
        <w:rPr>
          <w:szCs w:val="24"/>
        </w:rPr>
        <w:t xml:space="preserve"> </w:t>
      </w:r>
      <w:proofErr w:type="spellStart"/>
      <w:r w:rsidRPr="009A0AD3">
        <w:rPr>
          <w:szCs w:val="24"/>
        </w:rPr>
        <w:t>menjadi</w:t>
      </w:r>
      <w:proofErr w:type="spellEnd"/>
      <w:r w:rsidRPr="009A0AD3">
        <w:rPr>
          <w:szCs w:val="24"/>
        </w:rPr>
        <w:t xml:space="preserve"> imago </w:t>
      </w:r>
      <w:proofErr w:type="spellStart"/>
      <w:r w:rsidRPr="009A0AD3">
        <w:rPr>
          <w:szCs w:val="24"/>
        </w:rPr>
        <w:t>ketika</w:t>
      </w:r>
      <w:proofErr w:type="spellEnd"/>
      <w:r w:rsidRPr="009A0AD3">
        <w:rPr>
          <w:szCs w:val="24"/>
        </w:rPr>
        <w:t xml:space="preserve"> </w:t>
      </w:r>
      <w:proofErr w:type="spellStart"/>
      <w:r w:rsidRPr="009A0AD3">
        <w:rPr>
          <w:szCs w:val="24"/>
        </w:rPr>
        <w:t>digunakan</w:t>
      </w:r>
      <w:proofErr w:type="spellEnd"/>
      <w:r w:rsidRPr="009A0AD3">
        <w:rPr>
          <w:szCs w:val="24"/>
        </w:rPr>
        <w:t xml:space="preserve"> </w:t>
      </w:r>
      <w:proofErr w:type="spellStart"/>
      <w:r w:rsidRPr="009A0AD3">
        <w:rPr>
          <w:szCs w:val="24"/>
        </w:rPr>
        <w:t>sesuai</w:t>
      </w:r>
      <w:proofErr w:type="spellEnd"/>
      <w:r w:rsidRPr="009A0AD3">
        <w:rPr>
          <w:szCs w:val="24"/>
        </w:rPr>
        <w:t xml:space="preserve"> </w:t>
      </w:r>
      <w:proofErr w:type="spellStart"/>
      <w:r w:rsidRPr="009A0AD3">
        <w:rPr>
          <w:szCs w:val="24"/>
        </w:rPr>
        <w:t>konsentrasi</w:t>
      </w:r>
      <w:proofErr w:type="spellEnd"/>
      <w:r w:rsidRPr="009A0AD3">
        <w:rPr>
          <w:szCs w:val="24"/>
        </w:rPr>
        <w:t xml:space="preserve"> yang </w:t>
      </w:r>
      <w:proofErr w:type="spellStart"/>
      <w:r w:rsidRPr="009A0AD3">
        <w:rPr>
          <w:szCs w:val="24"/>
        </w:rPr>
        <w:t>disarankan</w:t>
      </w:r>
      <w:proofErr w:type="spellEnd"/>
      <w:r w:rsidRPr="009A0AD3">
        <w:rPr>
          <w:szCs w:val="24"/>
        </w:rPr>
        <w:t xml:space="preserve">. </w:t>
      </w:r>
      <w:proofErr w:type="spellStart"/>
      <w:r w:rsidRPr="009A0AD3">
        <w:rPr>
          <w:szCs w:val="24"/>
        </w:rPr>
        <w:t>Menurut</w:t>
      </w:r>
      <w:proofErr w:type="spellEnd"/>
      <w:r w:rsidRPr="009A0AD3">
        <w:rPr>
          <w:szCs w:val="24"/>
        </w:rPr>
        <w:t xml:space="preserve"> Ratna </w:t>
      </w:r>
      <w:r w:rsidRPr="00B045DB">
        <w:rPr>
          <w:i/>
          <w:iCs/>
          <w:szCs w:val="24"/>
        </w:rPr>
        <w:t>et al.</w:t>
      </w:r>
      <w:r w:rsidRPr="009A0AD3">
        <w:rPr>
          <w:szCs w:val="24"/>
        </w:rPr>
        <w:t xml:space="preserve"> (2016) </w:t>
      </w:r>
      <w:proofErr w:type="spellStart"/>
      <w:r w:rsidRPr="009A0AD3">
        <w:rPr>
          <w:szCs w:val="24"/>
        </w:rPr>
        <w:t>konsentrasi</w:t>
      </w:r>
      <w:proofErr w:type="spellEnd"/>
      <w:r w:rsidRPr="009A0AD3">
        <w:rPr>
          <w:szCs w:val="24"/>
        </w:rPr>
        <w:t xml:space="preserve"> </w:t>
      </w:r>
      <w:proofErr w:type="spellStart"/>
      <w:r w:rsidRPr="009A0AD3">
        <w:rPr>
          <w:szCs w:val="24"/>
        </w:rPr>
        <w:t>insektisida</w:t>
      </w:r>
      <w:proofErr w:type="spellEnd"/>
      <w:r w:rsidRPr="009A0AD3">
        <w:rPr>
          <w:szCs w:val="24"/>
        </w:rPr>
        <w:t xml:space="preserve"> yang </w:t>
      </w:r>
      <w:proofErr w:type="spellStart"/>
      <w:r w:rsidRPr="009A0AD3">
        <w:rPr>
          <w:szCs w:val="24"/>
        </w:rPr>
        <w:t>diaplikasikan</w:t>
      </w:r>
      <w:proofErr w:type="spellEnd"/>
      <w:r w:rsidRPr="009A0AD3">
        <w:rPr>
          <w:szCs w:val="24"/>
        </w:rPr>
        <w:t xml:space="preserve"> </w:t>
      </w:r>
      <w:proofErr w:type="spellStart"/>
      <w:r w:rsidRPr="009A0AD3">
        <w:rPr>
          <w:szCs w:val="24"/>
        </w:rPr>
        <w:t>berkorelasi</w:t>
      </w:r>
      <w:proofErr w:type="spellEnd"/>
      <w:r w:rsidRPr="009A0AD3">
        <w:rPr>
          <w:szCs w:val="24"/>
        </w:rPr>
        <w:t xml:space="preserve"> </w:t>
      </w:r>
      <w:proofErr w:type="spellStart"/>
      <w:r w:rsidRPr="009A0AD3">
        <w:rPr>
          <w:szCs w:val="24"/>
        </w:rPr>
        <w:t>negatif</w:t>
      </w:r>
      <w:proofErr w:type="spellEnd"/>
      <w:r w:rsidRPr="009A0AD3">
        <w:rPr>
          <w:szCs w:val="24"/>
        </w:rPr>
        <w:t xml:space="preserve"> </w:t>
      </w:r>
      <w:proofErr w:type="spellStart"/>
      <w:r w:rsidRPr="009A0AD3">
        <w:rPr>
          <w:szCs w:val="24"/>
        </w:rPr>
        <w:t>dengan</w:t>
      </w:r>
      <w:proofErr w:type="spellEnd"/>
      <w:r w:rsidRPr="009A0AD3">
        <w:rPr>
          <w:szCs w:val="24"/>
        </w:rPr>
        <w:t xml:space="preserve"> </w:t>
      </w:r>
      <w:proofErr w:type="spellStart"/>
      <w:r>
        <w:rPr>
          <w:szCs w:val="24"/>
        </w:rPr>
        <w:t>persentase</w:t>
      </w:r>
      <w:proofErr w:type="spellEnd"/>
      <w:r w:rsidRPr="009A0AD3">
        <w:rPr>
          <w:szCs w:val="24"/>
        </w:rPr>
        <w:t xml:space="preserve"> </w:t>
      </w:r>
      <w:proofErr w:type="spellStart"/>
      <w:r w:rsidRPr="009A0AD3">
        <w:rPr>
          <w:szCs w:val="24"/>
        </w:rPr>
        <w:t>keberhasilan</w:t>
      </w:r>
      <w:proofErr w:type="spellEnd"/>
      <w:r w:rsidRPr="009A0AD3">
        <w:rPr>
          <w:szCs w:val="24"/>
        </w:rPr>
        <w:t xml:space="preserve"> </w:t>
      </w:r>
      <w:proofErr w:type="spellStart"/>
      <w:r w:rsidRPr="009A0AD3">
        <w:rPr>
          <w:szCs w:val="24"/>
        </w:rPr>
        <w:t>nimfa</w:t>
      </w:r>
      <w:proofErr w:type="spellEnd"/>
      <w:r w:rsidRPr="009A0AD3">
        <w:rPr>
          <w:szCs w:val="24"/>
        </w:rPr>
        <w:t xml:space="preserve"> </w:t>
      </w:r>
      <w:proofErr w:type="spellStart"/>
      <w:r w:rsidRPr="009A0AD3">
        <w:rPr>
          <w:szCs w:val="24"/>
        </w:rPr>
        <w:t>wereng</w:t>
      </w:r>
      <w:proofErr w:type="spellEnd"/>
      <w:r w:rsidRPr="009A0AD3">
        <w:rPr>
          <w:szCs w:val="24"/>
        </w:rPr>
        <w:t xml:space="preserve"> </w:t>
      </w:r>
      <w:proofErr w:type="spellStart"/>
      <w:r w:rsidRPr="009A0AD3">
        <w:rPr>
          <w:szCs w:val="24"/>
        </w:rPr>
        <w:t>batang</w:t>
      </w:r>
      <w:proofErr w:type="spellEnd"/>
      <w:r w:rsidRPr="009A0AD3">
        <w:rPr>
          <w:szCs w:val="24"/>
        </w:rPr>
        <w:t xml:space="preserve"> </w:t>
      </w:r>
      <w:proofErr w:type="spellStart"/>
      <w:r w:rsidRPr="009A0AD3">
        <w:rPr>
          <w:szCs w:val="24"/>
        </w:rPr>
        <w:t>cokelat</w:t>
      </w:r>
      <w:proofErr w:type="spellEnd"/>
      <w:r w:rsidRPr="009A0AD3">
        <w:rPr>
          <w:szCs w:val="24"/>
        </w:rPr>
        <w:t xml:space="preserve"> yang </w:t>
      </w:r>
      <w:proofErr w:type="spellStart"/>
      <w:r w:rsidRPr="009A0AD3">
        <w:rPr>
          <w:szCs w:val="24"/>
        </w:rPr>
        <w:t>berhasil</w:t>
      </w:r>
      <w:proofErr w:type="spellEnd"/>
      <w:r w:rsidRPr="009A0AD3">
        <w:rPr>
          <w:szCs w:val="24"/>
        </w:rPr>
        <w:t xml:space="preserve"> </w:t>
      </w:r>
      <w:proofErr w:type="spellStart"/>
      <w:r w:rsidRPr="009A0AD3">
        <w:rPr>
          <w:szCs w:val="24"/>
        </w:rPr>
        <w:t>berkembang</w:t>
      </w:r>
      <w:proofErr w:type="spellEnd"/>
      <w:r w:rsidRPr="009A0AD3">
        <w:rPr>
          <w:szCs w:val="24"/>
        </w:rPr>
        <w:t xml:space="preserve"> </w:t>
      </w:r>
      <w:proofErr w:type="spellStart"/>
      <w:r w:rsidRPr="009A0AD3">
        <w:rPr>
          <w:szCs w:val="24"/>
        </w:rPr>
        <w:t>menjadi</w:t>
      </w:r>
      <w:proofErr w:type="spellEnd"/>
      <w:r w:rsidRPr="009A0AD3">
        <w:rPr>
          <w:szCs w:val="24"/>
        </w:rPr>
        <w:t xml:space="preserve"> imago. Tingkat </w:t>
      </w:r>
      <w:proofErr w:type="spellStart"/>
      <w:r w:rsidRPr="009A0AD3">
        <w:rPr>
          <w:szCs w:val="24"/>
        </w:rPr>
        <w:t>kelangsungan</w:t>
      </w:r>
      <w:proofErr w:type="spellEnd"/>
      <w:r w:rsidRPr="009A0AD3">
        <w:rPr>
          <w:szCs w:val="24"/>
        </w:rPr>
        <w:t xml:space="preserve"> </w:t>
      </w:r>
      <w:proofErr w:type="spellStart"/>
      <w:r w:rsidRPr="009A0AD3">
        <w:rPr>
          <w:szCs w:val="24"/>
        </w:rPr>
        <w:t>hidup</w:t>
      </w:r>
      <w:proofErr w:type="spellEnd"/>
      <w:r w:rsidRPr="009A0AD3">
        <w:rPr>
          <w:szCs w:val="24"/>
        </w:rPr>
        <w:t xml:space="preserve"> </w:t>
      </w:r>
      <w:proofErr w:type="spellStart"/>
      <w:r w:rsidRPr="009A0AD3">
        <w:rPr>
          <w:szCs w:val="24"/>
        </w:rPr>
        <w:t>nimfa</w:t>
      </w:r>
      <w:proofErr w:type="spellEnd"/>
      <w:r w:rsidRPr="009A0AD3">
        <w:rPr>
          <w:szCs w:val="24"/>
        </w:rPr>
        <w:t xml:space="preserve"> </w:t>
      </w:r>
      <w:proofErr w:type="spellStart"/>
      <w:r w:rsidRPr="009A0AD3">
        <w:rPr>
          <w:szCs w:val="24"/>
        </w:rPr>
        <w:t>wereng</w:t>
      </w:r>
      <w:proofErr w:type="spellEnd"/>
      <w:r w:rsidRPr="009A0AD3">
        <w:rPr>
          <w:szCs w:val="24"/>
        </w:rPr>
        <w:t xml:space="preserve"> </w:t>
      </w:r>
      <w:proofErr w:type="spellStart"/>
      <w:r w:rsidRPr="009A0AD3">
        <w:rPr>
          <w:szCs w:val="24"/>
        </w:rPr>
        <w:t>batang</w:t>
      </w:r>
      <w:proofErr w:type="spellEnd"/>
      <w:r w:rsidRPr="009A0AD3">
        <w:rPr>
          <w:szCs w:val="24"/>
        </w:rPr>
        <w:t xml:space="preserve"> </w:t>
      </w:r>
      <w:proofErr w:type="spellStart"/>
      <w:r w:rsidRPr="009A0AD3">
        <w:rPr>
          <w:szCs w:val="24"/>
        </w:rPr>
        <w:t>cokelat</w:t>
      </w:r>
      <w:proofErr w:type="spellEnd"/>
      <w:r w:rsidRPr="009A0AD3">
        <w:rPr>
          <w:szCs w:val="24"/>
        </w:rPr>
        <w:t xml:space="preserve"> </w:t>
      </w:r>
      <w:proofErr w:type="spellStart"/>
      <w:r w:rsidRPr="009A0AD3">
        <w:rPr>
          <w:szCs w:val="24"/>
        </w:rPr>
        <w:t>dipengaruhi</w:t>
      </w:r>
      <w:proofErr w:type="spellEnd"/>
      <w:r w:rsidRPr="009A0AD3">
        <w:rPr>
          <w:szCs w:val="24"/>
        </w:rPr>
        <w:t xml:space="preserve"> oleh </w:t>
      </w:r>
      <w:proofErr w:type="spellStart"/>
      <w:r w:rsidRPr="009A0AD3">
        <w:rPr>
          <w:szCs w:val="24"/>
        </w:rPr>
        <w:t>kebugaran</w:t>
      </w:r>
      <w:proofErr w:type="spellEnd"/>
      <w:r w:rsidRPr="009A0AD3">
        <w:rPr>
          <w:szCs w:val="24"/>
        </w:rPr>
        <w:t xml:space="preserve"> </w:t>
      </w:r>
      <w:proofErr w:type="spellStart"/>
      <w:r w:rsidRPr="009A0AD3">
        <w:rPr>
          <w:szCs w:val="24"/>
        </w:rPr>
        <w:t>individu</w:t>
      </w:r>
      <w:proofErr w:type="spellEnd"/>
      <w:r w:rsidRPr="009A0AD3">
        <w:rPr>
          <w:szCs w:val="24"/>
        </w:rPr>
        <w:t xml:space="preserve"> </w:t>
      </w:r>
      <w:proofErr w:type="spellStart"/>
      <w:r w:rsidRPr="009A0AD3">
        <w:rPr>
          <w:szCs w:val="24"/>
        </w:rPr>
        <w:t>wereng</w:t>
      </w:r>
      <w:proofErr w:type="spellEnd"/>
      <w:r w:rsidRPr="009A0AD3">
        <w:rPr>
          <w:szCs w:val="24"/>
        </w:rPr>
        <w:t xml:space="preserve"> </w:t>
      </w:r>
      <w:proofErr w:type="spellStart"/>
      <w:r w:rsidRPr="009A0AD3">
        <w:rPr>
          <w:szCs w:val="24"/>
        </w:rPr>
        <w:t>batang</w:t>
      </w:r>
      <w:proofErr w:type="spellEnd"/>
      <w:r w:rsidRPr="009A0AD3">
        <w:rPr>
          <w:szCs w:val="24"/>
        </w:rPr>
        <w:t xml:space="preserve"> </w:t>
      </w:r>
      <w:proofErr w:type="spellStart"/>
      <w:r w:rsidRPr="009A0AD3">
        <w:rPr>
          <w:szCs w:val="24"/>
        </w:rPr>
        <w:t>cokelat</w:t>
      </w:r>
      <w:proofErr w:type="spellEnd"/>
      <w:r w:rsidRPr="009A0AD3">
        <w:rPr>
          <w:szCs w:val="24"/>
        </w:rPr>
        <w:t xml:space="preserve"> yang </w:t>
      </w:r>
      <w:proofErr w:type="spellStart"/>
      <w:r w:rsidRPr="009A0AD3">
        <w:rPr>
          <w:szCs w:val="24"/>
        </w:rPr>
        <w:t>diuji</w:t>
      </w:r>
      <w:proofErr w:type="spellEnd"/>
      <w:r w:rsidRPr="009A0AD3">
        <w:rPr>
          <w:szCs w:val="24"/>
        </w:rPr>
        <w:t xml:space="preserve">, </w:t>
      </w:r>
      <w:proofErr w:type="spellStart"/>
      <w:r w:rsidRPr="009A0AD3">
        <w:rPr>
          <w:szCs w:val="24"/>
        </w:rPr>
        <w:t>sehingga</w:t>
      </w:r>
      <w:proofErr w:type="spellEnd"/>
      <w:r w:rsidRPr="009A0AD3">
        <w:rPr>
          <w:szCs w:val="24"/>
        </w:rPr>
        <w:t xml:space="preserve"> </w:t>
      </w:r>
      <w:proofErr w:type="spellStart"/>
      <w:r w:rsidRPr="009A0AD3">
        <w:rPr>
          <w:szCs w:val="24"/>
        </w:rPr>
        <w:t>tidak</w:t>
      </w:r>
      <w:proofErr w:type="spellEnd"/>
      <w:r w:rsidRPr="009A0AD3">
        <w:rPr>
          <w:szCs w:val="24"/>
        </w:rPr>
        <w:t xml:space="preserve"> </w:t>
      </w:r>
      <w:proofErr w:type="spellStart"/>
      <w:r w:rsidRPr="009A0AD3">
        <w:rPr>
          <w:szCs w:val="24"/>
        </w:rPr>
        <w:t>semua</w:t>
      </w:r>
      <w:proofErr w:type="spellEnd"/>
      <w:r w:rsidRPr="009A0AD3">
        <w:rPr>
          <w:szCs w:val="24"/>
        </w:rPr>
        <w:t xml:space="preserve"> </w:t>
      </w:r>
      <w:proofErr w:type="spellStart"/>
      <w:r w:rsidRPr="009A0AD3">
        <w:rPr>
          <w:szCs w:val="24"/>
        </w:rPr>
        <w:t>nimfa</w:t>
      </w:r>
      <w:proofErr w:type="spellEnd"/>
      <w:r w:rsidRPr="009A0AD3">
        <w:rPr>
          <w:szCs w:val="24"/>
        </w:rPr>
        <w:t xml:space="preserve"> </w:t>
      </w:r>
      <w:proofErr w:type="spellStart"/>
      <w:r w:rsidRPr="009A0AD3">
        <w:rPr>
          <w:szCs w:val="24"/>
        </w:rPr>
        <w:t>mampu</w:t>
      </w:r>
      <w:proofErr w:type="spellEnd"/>
      <w:r w:rsidRPr="009A0AD3">
        <w:rPr>
          <w:szCs w:val="24"/>
        </w:rPr>
        <w:t xml:space="preserve"> </w:t>
      </w:r>
      <w:proofErr w:type="spellStart"/>
      <w:r w:rsidRPr="009A0AD3">
        <w:rPr>
          <w:szCs w:val="24"/>
        </w:rPr>
        <w:t>bertahan</w:t>
      </w:r>
      <w:proofErr w:type="spellEnd"/>
      <w:r w:rsidRPr="009A0AD3">
        <w:rPr>
          <w:szCs w:val="24"/>
        </w:rPr>
        <w:t xml:space="preserve"> dan </w:t>
      </w:r>
      <w:proofErr w:type="spellStart"/>
      <w:r w:rsidRPr="009A0AD3">
        <w:rPr>
          <w:szCs w:val="24"/>
        </w:rPr>
        <w:t>berkembang</w:t>
      </w:r>
      <w:proofErr w:type="spellEnd"/>
      <w:r w:rsidRPr="009A0AD3">
        <w:rPr>
          <w:szCs w:val="24"/>
        </w:rPr>
        <w:t xml:space="preserve"> </w:t>
      </w:r>
      <w:proofErr w:type="spellStart"/>
      <w:r w:rsidRPr="009A0AD3">
        <w:rPr>
          <w:szCs w:val="24"/>
        </w:rPr>
        <w:t>menjadi</w:t>
      </w:r>
      <w:proofErr w:type="spellEnd"/>
      <w:r w:rsidRPr="009A0AD3">
        <w:rPr>
          <w:szCs w:val="24"/>
        </w:rPr>
        <w:t xml:space="preserve"> imago. </w:t>
      </w:r>
    </w:p>
    <w:p w14:paraId="20F4979D" w14:textId="77777777" w:rsidR="00A55360" w:rsidRPr="009A0AD3" w:rsidRDefault="00A55360" w:rsidP="00A55360">
      <w:pPr>
        <w:spacing w:after="0" w:line="240" w:lineRule="auto"/>
        <w:jc w:val="both"/>
        <w:rPr>
          <w:b/>
          <w:bCs/>
          <w:szCs w:val="24"/>
        </w:rPr>
      </w:pPr>
    </w:p>
    <w:p w14:paraId="6269259E" w14:textId="77777777" w:rsidR="00A55360" w:rsidRPr="009A0AD3" w:rsidRDefault="00A55360" w:rsidP="00A55360">
      <w:pPr>
        <w:spacing w:after="0" w:line="240" w:lineRule="auto"/>
        <w:jc w:val="both"/>
        <w:rPr>
          <w:rFonts w:eastAsia="Times New Roman"/>
          <w:b/>
          <w:color w:val="000000"/>
          <w:szCs w:val="24"/>
        </w:rPr>
      </w:pPr>
    </w:p>
    <w:p w14:paraId="76D51874" w14:textId="77777777" w:rsidR="00A55360" w:rsidRPr="009A0AD3" w:rsidRDefault="00A55360" w:rsidP="00A55360">
      <w:pPr>
        <w:spacing w:after="0" w:line="240" w:lineRule="auto"/>
        <w:jc w:val="center"/>
        <w:rPr>
          <w:rFonts w:eastAsia="Times New Roman"/>
          <w:b/>
          <w:color w:val="000000"/>
          <w:szCs w:val="24"/>
        </w:rPr>
      </w:pPr>
      <w:r w:rsidRPr="009A0AD3">
        <w:rPr>
          <w:rFonts w:eastAsia="Times New Roman"/>
          <w:b/>
          <w:color w:val="000000"/>
          <w:szCs w:val="24"/>
        </w:rPr>
        <w:t xml:space="preserve">KESIMPULAN  </w:t>
      </w:r>
    </w:p>
    <w:p w14:paraId="68181638" w14:textId="77777777" w:rsidR="00A55360" w:rsidRPr="009A0AD3" w:rsidRDefault="00A55360" w:rsidP="00A55360">
      <w:pPr>
        <w:spacing w:after="0" w:line="240" w:lineRule="auto"/>
        <w:jc w:val="center"/>
        <w:rPr>
          <w:rFonts w:eastAsia="Times New Roman"/>
          <w:b/>
          <w:color w:val="000000"/>
          <w:szCs w:val="24"/>
        </w:rPr>
      </w:pPr>
    </w:p>
    <w:p w14:paraId="7F195AC0" w14:textId="77777777" w:rsidR="00A55360" w:rsidRPr="009A0AD3" w:rsidRDefault="00A55360" w:rsidP="00A55360">
      <w:pPr>
        <w:spacing w:after="0" w:line="240" w:lineRule="auto"/>
        <w:ind w:firstLine="720"/>
        <w:jc w:val="both"/>
        <w:rPr>
          <w:rFonts w:eastAsia="Times New Roman"/>
          <w:b/>
          <w:color w:val="000000"/>
          <w:szCs w:val="24"/>
        </w:rPr>
      </w:pPr>
      <w:proofErr w:type="spellStart"/>
      <w:r w:rsidRPr="009A0AD3">
        <w:rPr>
          <w:rFonts w:eastAsia="Times New Roman"/>
          <w:color w:val="000000"/>
          <w:szCs w:val="24"/>
        </w:rPr>
        <w:t>Insektisida</w:t>
      </w:r>
      <w:proofErr w:type="spellEnd"/>
      <w:r w:rsidRPr="009A0AD3">
        <w:rPr>
          <w:rFonts w:eastAsia="Times New Roman"/>
          <w:color w:val="000000"/>
          <w:szCs w:val="24"/>
        </w:rPr>
        <w:t xml:space="preserve"> </w:t>
      </w:r>
      <w:proofErr w:type="spellStart"/>
      <w:r w:rsidRPr="009A0AD3">
        <w:rPr>
          <w:rFonts w:eastAsia="Times New Roman"/>
          <w:color w:val="000000"/>
          <w:szCs w:val="24"/>
        </w:rPr>
        <w:t>berbahan</w:t>
      </w:r>
      <w:proofErr w:type="spellEnd"/>
      <w:r w:rsidRPr="009A0AD3">
        <w:rPr>
          <w:rFonts w:eastAsia="Times New Roman"/>
          <w:color w:val="000000"/>
          <w:szCs w:val="24"/>
        </w:rPr>
        <w:t xml:space="preserve"> </w:t>
      </w:r>
      <w:proofErr w:type="spellStart"/>
      <w:r w:rsidRPr="009A0AD3">
        <w:rPr>
          <w:rFonts w:eastAsia="Times New Roman"/>
          <w:color w:val="000000"/>
          <w:szCs w:val="24"/>
        </w:rPr>
        <w:t>aktif</w:t>
      </w:r>
      <w:proofErr w:type="spellEnd"/>
      <w:r w:rsidRPr="009A0AD3">
        <w:rPr>
          <w:rFonts w:eastAsia="Times New Roman"/>
          <w:color w:val="000000"/>
          <w:szCs w:val="24"/>
        </w:rPr>
        <w:t xml:space="preserve"> </w:t>
      </w:r>
      <w:proofErr w:type="spellStart"/>
      <w:r w:rsidRPr="009A0AD3">
        <w:rPr>
          <w:rFonts w:eastAsia="Times New Roman"/>
          <w:color w:val="000000"/>
          <w:szCs w:val="24"/>
        </w:rPr>
        <w:t>triflumezopyrim</w:t>
      </w:r>
      <w:proofErr w:type="spellEnd"/>
      <w:r w:rsidRPr="009A0AD3">
        <w:rPr>
          <w:rFonts w:eastAsia="Times New Roman"/>
          <w:color w:val="000000"/>
          <w:szCs w:val="24"/>
        </w:rPr>
        <w:t xml:space="preserve"> </w:t>
      </w:r>
      <w:proofErr w:type="spellStart"/>
      <w:r w:rsidRPr="009A0AD3">
        <w:rPr>
          <w:rFonts w:eastAsia="Times New Roman"/>
          <w:color w:val="000000"/>
          <w:szCs w:val="24"/>
        </w:rPr>
        <w:t>terbukti</w:t>
      </w:r>
      <w:proofErr w:type="spellEnd"/>
      <w:r w:rsidRPr="009A0AD3">
        <w:rPr>
          <w:rFonts w:eastAsia="Times New Roman"/>
          <w:color w:val="000000"/>
          <w:szCs w:val="24"/>
        </w:rPr>
        <w:t xml:space="preserve"> </w:t>
      </w:r>
      <w:proofErr w:type="spellStart"/>
      <w:r w:rsidRPr="009A0AD3">
        <w:rPr>
          <w:rFonts w:eastAsia="Times New Roman"/>
          <w:color w:val="000000"/>
          <w:szCs w:val="24"/>
        </w:rPr>
        <w:t>lebih</w:t>
      </w:r>
      <w:proofErr w:type="spellEnd"/>
      <w:r w:rsidRPr="009A0AD3">
        <w:rPr>
          <w:rFonts w:eastAsia="Times New Roman"/>
          <w:color w:val="000000"/>
          <w:szCs w:val="24"/>
        </w:rPr>
        <w:t xml:space="preserve"> </w:t>
      </w:r>
      <w:proofErr w:type="spellStart"/>
      <w:r w:rsidRPr="009A0AD3">
        <w:rPr>
          <w:rFonts w:eastAsia="Times New Roman"/>
          <w:color w:val="000000"/>
          <w:szCs w:val="24"/>
        </w:rPr>
        <w:t>efektif</w:t>
      </w:r>
      <w:proofErr w:type="spellEnd"/>
      <w:r w:rsidRPr="009A0AD3">
        <w:rPr>
          <w:rFonts w:eastAsia="Times New Roman"/>
          <w:color w:val="000000"/>
          <w:szCs w:val="24"/>
        </w:rPr>
        <w:t xml:space="preserve"> </w:t>
      </w:r>
      <w:proofErr w:type="spellStart"/>
      <w:r w:rsidRPr="009A0AD3">
        <w:rPr>
          <w:rFonts w:eastAsia="Times New Roman"/>
          <w:color w:val="000000"/>
          <w:szCs w:val="24"/>
        </w:rPr>
        <w:t>dalam</w:t>
      </w:r>
      <w:proofErr w:type="spellEnd"/>
      <w:r w:rsidRPr="009A0AD3">
        <w:rPr>
          <w:rFonts w:eastAsia="Times New Roman"/>
          <w:color w:val="000000"/>
          <w:szCs w:val="24"/>
        </w:rPr>
        <w:t xml:space="preserve"> </w:t>
      </w:r>
      <w:proofErr w:type="spellStart"/>
      <w:r w:rsidRPr="009A0AD3">
        <w:rPr>
          <w:rFonts w:eastAsia="Times New Roman"/>
          <w:color w:val="000000"/>
          <w:szCs w:val="24"/>
        </w:rPr>
        <w:t>mengendalikan</w:t>
      </w:r>
      <w:proofErr w:type="spellEnd"/>
      <w:r w:rsidRPr="009A0AD3">
        <w:rPr>
          <w:rFonts w:eastAsia="Times New Roman"/>
          <w:color w:val="000000"/>
          <w:szCs w:val="24"/>
        </w:rPr>
        <w:t xml:space="preserve"> </w:t>
      </w:r>
      <w:r w:rsidRPr="009A0AD3">
        <w:rPr>
          <w:rFonts w:eastAsia="Times New Roman"/>
          <w:i/>
          <w:iCs/>
          <w:color w:val="000000"/>
          <w:szCs w:val="24"/>
        </w:rPr>
        <w:t xml:space="preserve">N. </w:t>
      </w:r>
      <w:proofErr w:type="spellStart"/>
      <w:r w:rsidRPr="009A0AD3">
        <w:rPr>
          <w:rFonts w:eastAsia="Times New Roman"/>
          <w:i/>
          <w:iCs/>
          <w:color w:val="000000"/>
          <w:szCs w:val="24"/>
        </w:rPr>
        <w:t>lugens</w:t>
      </w:r>
      <w:proofErr w:type="spellEnd"/>
      <w:r w:rsidRPr="009A0AD3">
        <w:rPr>
          <w:rFonts w:eastAsia="Times New Roman"/>
          <w:color w:val="000000"/>
          <w:szCs w:val="24"/>
        </w:rPr>
        <w:t xml:space="preserve"> di </w:t>
      </w:r>
      <w:proofErr w:type="spellStart"/>
      <w:r w:rsidRPr="009A0AD3">
        <w:rPr>
          <w:rFonts w:eastAsia="Times New Roman"/>
          <w:color w:val="000000"/>
          <w:szCs w:val="24"/>
        </w:rPr>
        <w:t>semua</w:t>
      </w:r>
      <w:proofErr w:type="spellEnd"/>
      <w:r w:rsidRPr="009A0AD3">
        <w:rPr>
          <w:rFonts w:eastAsia="Times New Roman"/>
          <w:color w:val="000000"/>
          <w:szCs w:val="24"/>
        </w:rPr>
        <w:t xml:space="preserve"> </w:t>
      </w:r>
      <w:proofErr w:type="spellStart"/>
      <w:r w:rsidRPr="009A0AD3">
        <w:rPr>
          <w:rFonts w:eastAsia="Times New Roman"/>
          <w:color w:val="000000"/>
          <w:szCs w:val="24"/>
        </w:rPr>
        <w:t>populasi</w:t>
      </w:r>
      <w:proofErr w:type="spellEnd"/>
      <w:r w:rsidRPr="009A0AD3">
        <w:rPr>
          <w:rFonts w:eastAsia="Times New Roman"/>
          <w:color w:val="000000"/>
          <w:szCs w:val="24"/>
        </w:rPr>
        <w:t xml:space="preserve"> uji </w:t>
      </w:r>
      <w:proofErr w:type="spellStart"/>
      <w:r w:rsidRPr="009A0AD3">
        <w:rPr>
          <w:rFonts w:eastAsia="Times New Roman"/>
          <w:color w:val="000000"/>
          <w:szCs w:val="24"/>
        </w:rPr>
        <w:t>dibandingkan</w:t>
      </w:r>
      <w:proofErr w:type="spellEnd"/>
      <w:r w:rsidRPr="009A0AD3">
        <w:rPr>
          <w:rFonts w:eastAsia="Times New Roman"/>
          <w:color w:val="000000"/>
          <w:szCs w:val="24"/>
        </w:rPr>
        <w:t xml:space="preserve"> </w:t>
      </w:r>
      <w:proofErr w:type="spellStart"/>
      <w:r w:rsidRPr="009A0AD3">
        <w:rPr>
          <w:rFonts w:eastAsia="Times New Roman"/>
          <w:color w:val="000000"/>
          <w:szCs w:val="24"/>
        </w:rPr>
        <w:t>insektisida</w:t>
      </w:r>
      <w:proofErr w:type="spellEnd"/>
      <w:r w:rsidRPr="009A0AD3">
        <w:rPr>
          <w:rFonts w:eastAsia="Times New Roman"/>
          <w:color w:val="000000"/>
          <w:szCs w:val="24"/>
        </w:rPr>
        <w:t xml:space="preserve"> </w:t>
      </w:r>
      <w:proofErr w:type="spellStart"/>
      <w:r w:rsidRPr="009A0AD3">
        <w:rPr>
          <w:rFonts w:eastAsia="Times New Roman"/>
          <w:color w:val="000000"/>
          <w:szCs w:val="24"/>
        </w:rPr>
        <w:t>berbahan</w:t>
      </w:r>
      <w:proofErr w:type="spellEnd"/>
      <w:r w:rsidRPr="009A0AD3">
        <w:rPr>
          <w:rFonts w:eastAsia="Times New Roman"/>
          <w:color w:val="000000"/>
          <w:szCs w:val="24"/>
        </w:rPr>
        <w:t xml:space="preserve"> </w:t>
      </w:r>
      <w:proofErr w:type="spellStart"/>
      <w:r w:rsidRPr="009A0AD3">
        <w:rPr>
          <w:rFonts w:eastAsia="Times New Roman"/>
          <w:color w:val="000000"/>
          <w:szCs w:val="24"/>
        </w:rPr>
        <w:t>aktif</w:t>
      </w:r>
      <w:proofErr w:type="spellEnd"/>
      <w:r w:rsidRPr="009A0AD3">
        <w:rPr>
          <w:rFonts w:eastAsia="Times New Roman"/>
          <w:color w:val="000000"/>
          <w:szCs w:val="24"/>
        </w:rPr>
        <w:t xml:space="preserve"> </w:t>
      </w:r>
      <w:proofErr w:type="spellStart"/>
      <w:r w:rsidRPr="009A0AD3">
        <w:rPr>
          <w:rFonts w:eastAsia="Times New Roman"/>
          <w:color w:val="000000"/>
          <w:szCs w:val="24"/>
        </w:rPr>
        <w:t>buprofezin</w:t>
      </w:r>
      <w:proofErr w:type="spellEnd"/>
      <w:r w:rsidRPr="009A0AD3">
        <w:rPr>
          <w:rFonts w:eastAsia="Times New Roman"/>
          <w:color w:val="000000"/>
          <w:szCs w:val="24"/>
        </w:rPr>
        <w:t xml:space="preserve">, </w:t>
      </w:r>
      <w:proofErr w:type="spellStart"/>
      <w:r w:rsidRPr="009A0AD3">
        <w:rPr>
          <w:rFonts w:eastAsia="Times New Roman"/>
          <w:color w:val="000000"/>
          <w:szCs w:val="24"/>
        </w:rPr>
        <w:t>dengan</w:t>
      </w:r>
      <w:proofErr w:type="spellEnd"/>
      <w:r w:rsidRPr="009A0AD3">
        <w:rPr>
          <w:rFonts w:eastAsia="Times New Roman"/>
          <w:color w:val="000000"/>
          <w:szCs w:val="24"/>
        </w:rPr>
        <w:t xml:space="preserve"> </w:t>
      </w:r>
      <w:proofErr w:type="spellStart"/>
      <w:r w:rsidRPr="009A0AD3">
        <w:rPr>
          <w:rFonts w:eastAsia="Times New Roman"/>
          <w:color w:val="000000"/>
          <w:szCs w:val="24"/>
        </w:rPr>
        <w:t>triflumezopyrim</w:t>
      </w:r>
      <w:proofErr w:type="spellEnd"/>
      <w:r w:rsidRPr="009A0AD3">
        <w:rPr>
          <w:rFonts w:eastAsia="Times New Roman"/>
          <w:color w:val="000000"/>
          <w:szCs w:val="24"/>
        </w:rPr>
        <w:t xml:space="preserve"> </w:t>
      </w:r>
      <w:proofErr w:type="spellStart"/>
      <w:r w:rsidRPr="009A0AD3">
        <w:rPr>
          <w:rFonts w:eastAsia="Times New Roman"/>
          <w:color w:val="000000"/>
          <w:szCs w:val="24"/>
        </w:rPr>
        <w:t>memberikan</w:t>
      </w:r>
      <w:proofErr w:type="spellEnd"/>
      <w:r w:rsidRPr="009A0AD3">
        <w:rPr>
          <w:rFonts w:eastAsia="Times New Roman"/>
          <w:color w:val="000000"/>
          <w:szCs w:val="24"/>
        </w:rPr>
        <w:t xml:space="preserve"> </w:t>
      </w:r>
      <w:proofErr w:type="spellStart"/>
      <w:r w:rsidRPr="009A0AD3">
        <w:rPr>
          <w:rFonts w:eastAsia="Times New Roman"/>
          <w:color w:val="000000"/>
          <w:szCs w:val="24"/>
        </w:rPr>
        <w:t>mortalitas</w:t>
      </w:r>
      <w:proofErr w:type="spellEnd"/>
      <w:r w:rsidRPr="009A0AD3">
        <w:rPr>
          <w:rFonts w:eastAsia="Times New Roman"/>
          <w:color w:val="000000"/>
          <w:szCs w:val="24"/>
        </w:rPr>
        <w:t xml:space="preserve"> </w:t>
      </w:r>
      <w:proofErr w:type="spellStart"/>
      <w:r w:rsidRPr="009A0AD3">
        <w:rPr>
          <w:rFonts w:eastAsia="Times New Roman"/>
          <w:color w:val="000000"/>
          <w:szCs w:val="24"/>
        </w:rPr>
        <w:t>tertinggi</w:t>
      </w:r>
      <w:proofErr w:type="spellEnd"/>
      <w:r w:rsidRPr="009A0AD3">
        <w:rPr>
          <w:rFonts w:eastAsia="Times New Roman"/>
          <w:color w:val="000000"/>
          <w:szCs w:val="24"/>
        </w:rPr>
        <w:t xml:space="preserve"> 100% pada 72 jam </w:t>
      </w:r>
      <w:proofErr w:type="spellStart"/>
      <w:r w:rsidRPr="009A0AD3">
        <w:rPr>
          <w:rFonts w:eastAsia="Times New Roman"/>
          <w:color w:val="000000"/>
          <w:szCs w:val="24"/>
        </w:rPr>
        <w:t>setelah</w:t>
      </w:r>
      <w:proofErr w:type="spellEnd"/>
      <w:r w:rsidRPr="009A0AD3">
        <w:rPr>
          <w:rFonts w:eastAsia="Times New Roman"/>
          <w:color w:val="000000"/>
          <w:szCs w:val="24"/>
        </w:rPr>
        <w:t xml:space="preserve"> </w:t>
      </w:r>
      <w:proofErr w:type="spellStart"/>
      <w:r w:rsidRPr="009A0AD3">
        <w:rPr>
          <w:rFonts w:eastAsia="Times New Roman"/>
          <w:color w:val="000000"/>
          <w:szCs w:val="24"/>
        </w:rPr>
        <w:t>aplikasi</w:t>
      </w:r>
      <w:proofErr w:type="spellEnd"/>
      <w:r w:rsidRPr="009A0AD3">
        <w:rPr>
          <w:rFonts w:eastAsia="Times New Roman"/>
          <w:color w:val="000000"/>
          <w:szCs w:val="24"/>
        </w:rPr>
        <w:t xml:space="preserve">.  </w:t>
      </w:r>
    </w:p>
    <w:p w14:paraId="0ABB73FC" w14:textId="77777777" w:rsidR="00A55360" w:rsidRPr="009A0AD3" w:rsidRDefault="00A55360" w:rsidP="00A55360">
      <w:pPr>
        <w:spacing w:after="0" w:line="480" w:lineRule="auto"/>
        <w:jc w:val="center"/>
        <w:rPr>
          <w:rFonts w:eastAsia="Times New Roman"/>
          <w:b/>
          <w:color w:val="000000"/>
          <w:szCs w:val="24"/>
        </w:rPr>
      </w:pPr>
    </w:p>
    <w:p w14:paraId="545D442A" w14:textId="77777777" w:rsidR="00A55360" w:rsidRPr="009A0AD3" w:rsidRDefault="00A55360" w:rsidP="00A55360">
      <w:pPr>
        <w:spacing w:after="0" w:line="240" w:lineRule="auto"/>
        <w:jc w:val="center"/>
        <w:rPr>
          <w:rFonts w:eastAsia="Times New Roman"/>
          <w:b/>
          <w:color w:val="000000"/>
          <w:szCs w:val="24"/>
        </w:rPr>
      </w:pPr>
      <w:r w:rsidRPr="009A0AD3">
        <w:rPr>
          <w:rFonts w:eastAsia="Times New Roman"/>
          <w:b/>
          <w:color w:val="000000"/>
          <w:szCs w:val="24"/>
        </w:rPr>
        <w:t xml:space="preserve">UCAPAN TERIMA KASIH </w:t>
      </w:r>
    </w:p>
    <w:p w14:paraId="190CF340" w14:textId="77777777" w:rsidR="00A55360" w:rsidRPr="009A0AD3" w:rsidRDefault="00A55360" w:rsidP="00A55360">
      <w:pPr>
        <w:spacing w:after="0" w:line="240" w:lineRule="auto"/>
        <w:rPr>
          <w:rFonts w:eastAsia="Times New Roman"/>
          <w:b/>
          <w:color w:val="000000"/>
          <w:szCs w:val="24"/>
        </w:rPr>
      </w:pPr>
    </w:p>
    <w:p w14:paraId="20DC989F" w14:textId="77777777" w:rsidR="00A55360" w:rsidRPr="009A0AD3" w:rsidRDefault="00A55360" w:rsidP="00A55360">
      <w:pPr>
        <w:spacing w:after="0" w:line="240" w:lineRule="auto"/>
        <w:ind w:firstLine="720"/>
        <w:jc w:val="both"/>
        <w:rPr>
          <w:rFonts w:eastAsia="Times New Roman"/>
          <w:bCs/>
          <w:color w:val="000000"/>
          <w:szCs w:val="24"/>
        </w:rPr>
      </w:pPr>
      <w:bookmarkStart w:id="14" w:name="_Hlk205884009"/>
      <w:proofErr w:type="spellStart"/>
      <w:r w:rsidRPr="009A0AD3">
        <w:rPr>
          <w:rFonts w:eastAsia="Times New Roman"/>
          <w:bCs/>
          <w:color w:val="000000"/>
          <w:szCs w:val="24"/>
        </w:rPr>
        <w:t>Diucapkan</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terimakasih</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banyak</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kepad</w:t>
      </w:r>
      <w:r>
        <w:rPr>
          <w:rFonts w:eastAsia="Times New Roman"/>
          <w:bCs/>
          <w:color w:val="000000"/>
          <w:szCs w:val="24"/>
        </w:rPr>
        <w:t>a</w:t>
      </w:r>
      <w:proofErr w:type="spellEnd"/>
      <w:r w:rsidRPr="009A0AD3">
        <w:rPr>
          <w:rFonts w:eastAsia="Times New Roman"/>
          <w:bCs/>
          <w:color w:val="000000"/>
          <w:szCs w:val="24"/>
        </w:rPr>
        <w:t xml:space="preserve"> PT. Corteva Agriscience yang </w:t>
      </w:r>
      <w:proofErr w:type="spellStart"/>
      <w:r w:rsidRPr="009A0AD3">
        <w:rPr>
          <w:rFonts w:eastAsia="Times New Roman"/>
          <w:bCs/>
          <w:color w:val="000000"/>
          <w:szCs w:val="24"/>
        </w:rPr>
        <w:t>telah</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memberikan</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berbagai</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fasilitas</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selama</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pelaksanaan</w:t>
      </w:r>
      <w:proofErr w:type="spellEnd"/>
      <w:r w:rsidRPr="009A0AD3">
        <w:rPr>
          <w:rFonts w:eastAsia="Times New Roman"/>
          <w:bCs/>
          <w:color w:val="000000"/>
          <w:szCs w:val="24"/>
        </w:rPr>
        <w:t xml:space="preserve"> </w:t>
      </w:r>
      <w:proofErr w:type="spellStart"/>
      <w:r w:rsidRPr="009A0AD3">
        <w:rPr>
          <w:rFonts w:eastAsia="Times New Roman"/>
          <w:bCs/>
          <w:color w:val="000000"/>
          <w:szCs w:val="24"/>
        </w:rPr>
        <w:t>penelitian</w:t>
      </w:r>
      <w:proofErr w:type="spellEnd"/>
      <w:r>
        <w:rPr>
          <w:rFonts w:eastAsia="Times New Roman"/>
          <w:bCs/>
          <w:color w:val="000000"/>
          <w:szCs w:val="24"/>
        </w:rPr>
        <w:t xml:space="preserve"> </w:t>
      </w:r>
      <w:proofErr w:type="spellStart"/>
      <w:r>
        <w:rPr>
          <w:rFonts w:eastAsia="Times New Roman"/>
          <w:bCs/>
          <w:color w:val="000000"/>
          <w:szCs w:val="24"/>
        </w:rPr>
        <w:t>ini</w:t>
      </w:r>
      <w:proofErr w:type="spellEnd"/>
      <w:r w:rsidRPr="009A0AD3">
        <w:rPr>
          <w:rFonts w:eastAsia="Times New Roman"/>
          <w:bCs/>
          <w:color w:val="000000"/>
          <w:szCs w:val="24"/>
        </w:rPr>
        <w:t xml:space="preserve">. </w:t>
      </w:r>
    </w:p>
    <w:bookmarkEnd w:id="14"/>
    <w:p w14:paraId="49D7D258" w14:textId="77777777" w:rsidR="00A55360" w:rsidRPr="009A0AD3" w:rsidRDefault="00A55360" w:rsidP="00A55360">
      <w:pPr>
        <w:spacing w:after="0" w:line="480" w:lineRule="auto"/>
        <w:ind w:firstLine="720"/>
        <w:jc w:val="both"/>
        <w:rPr>
          <w:rFonts w:eastAsia="Times New Roman"/>
          <w:color w:val="000000"/>
          <w:szCs w:val="24"/>
        </w:rPr>
      </w:pPr>
    </w:p>
    <w:p w14:paraId="77AD57DA" w14:textId="77777777" w:rsidR="00A55360" w:rsidRPr="009A0AD3" w:rsidRDefault="00A55360" w:rsidP="00A55360">
      <w:pPr>
        <w:spacing w:after="0" w:line="240" w:lineRule="auto"/>
        <w:jc w:val="center"/>
        <w:rPr>
          <w:rFonts w:eastAsia="Times New Roman"/>
          <w:b/>
          <w:color w:val="000000"/>
          <w:szCs w:val="24"/>
        </w:rPr>
      </w:pPr>
      <w:r w:rsidRPr="009A0AD3">
        <w:rPr>
          <w:rFonts w:eastAsia="Times New Roman"/>
          <w:b/>
          <w:color w:val="000000"/>
          <w:szCs w:val="24"/>
        </w:rPr>
        <w:t xml:space="preserve">DAFTAR PUSTAKA </w:t>
      </w:r>
    </w:p>
    <w:p w14:paraId="501036E3" w14:textId="77777777" w:rsidR="00A55360" w:rsidRPr="009A0AD3" w:rsidRDefault="00A55360" w:rsidP="00A55360">
      <w:pPr>
        <w:spacing w:after="0" w:line="240" w:lineRule="auto"/>
        <w:ind w:firstLine="562"/>
        <w:jc w:val="both"/>
        <w:rPr>
          <w:rFonts w:eastAsia="Times New Roman"/>
          <w:b/>
          <w:color w:val="000000"/>
          <w:szCs w:val="24"/>
        </w:rPr>
      </w:pPr>
    </w:p>
    <w:sdt>
      <w:sdtPr>
        <w:id w:val="111145805"/>
        <w:bibliography/>
      </w:sdtPr>
      <w:sdtEndPr>
        <w:rPr>
          <w:szCs w:val="24"/>
        </w:rPr>
      </w:sdtEndPr>
      <w:sdtContent>
        <w:p w14:paraId="19168380" w14:textId="77777777" w:rsidR="00A55360" w:rsidRPr="009A0AD3" w:rsidRDefault="00A55360" w:rsidP="00E167F0">
          <w:pPr>
            <w:widowControl w:val="0"/>
            <w:autoSpaceDE w:val="0"/>
            <w:autoSpaceDN w:val="0"/>
            <w:adjustRightInd w:val="0"/>
            <w:spacing w:after="0" w:line="240" w:lineRule="auto"/>
            <w:ind w:left="567" w:hanging="567"/>
            <w:jc w:val="both"/>
            <w:rPr>
              <w:noProof/>
              <w:szCs w:val="24"/>
            </w:rPr>
          </w:pPr>
          <w:r w:rsidRPr="009A0AD3">
            <w:rPr>
              <w:noProof/>
              <w:szCs w:val="24"/>
            </w:rPr>
            <w:t>Alfarizi MZ, Afifah L, Adhi SR, Irfan B. 2023. Tingkat resistensi wereng batang coklat (</w:t>
          </w:r>
          <w:r w:rsidRPr="008C6AC1">
            <w:rPr>
              <w:i/>
              <w:iCs/>
              <w:noProof/>
              <w:szCs w:val="24"/>
            </w:rPr>
            <w:t>Nilaparvata lugens</w:t>
          </w:r>
          <w:r w:rsidRPr="009A0AD3">
            <w:rPr>
              <w:noProof/>
              <w:szCs w:val="24"/>
            </w:rPr>
            <w:t xml:space="preserve">) populasi Kecamatan Lemahabang Karawang terhadap insektisida berbahan aktif MIPC. </w:t>
          </w:r>
          <w:r w:rsidRPr="009A0AD3">
            <w:rPr>
              <w:i/>
              <w:iCs/>
              <w:noProof/>
              <w:szCs w:val="24"/>
            </w:rPr>
            <w:t>Jurnal Agroplasma</w:t>
          </w:r>
          <w:r w:rsidRPr="009A0AD3">
            <w:rPr>
              <w:noProof/>
              <w:szCs w:val="24"/>
            </w:rPr>
            <w:t xml:space="preserve">. </w:t>
          </w:r>
          <w:r w:rsidRPr="009A0AD3">
            <w:rPr>
              <w:iCs/>
              <w:noProof/>
              <w:szCs w:val="24"/>
            </w:rPr>
            <w:t>10</w:t>
          </w:r>
          <w:r w:rsidRPr="009A0AD3">
            <w:rPr>
              <w:noProof/>
              <w:szCs w:val="24"/>
            </w:rPr>
            <w:t>(2): 498–507.</w:t>
          </w:r>
        </w:p>
        <w:p w14:paraId="0FBF8199" w14:textId="77777777" w:rsidR="00A55360" w:rsidRPr="009A0AD3" w:rsidRDefault="00A55360" w:rsidP="00E167F0">
          <w:pPr>
            <w:pStyle w:val="Bibliography"/>
            <w:spacing w:after="0" w:line="240" w:lineRule="auto"/>
            <w:ind w:left="567" w:hanging="567"/>
            <w:jc w:val="both"/>
            <w:rPr>
              <w:noProof/>
              <w:szCs w:val="24"/>
              <w:lang w:val="id-ID"/>
            </w:rPr>
          </w:pPr>
          <w:r w:rsidRPr="009A0AD3">
            <w:rPr>
              <w:rFonts w:eastAsiaTheme="minorHAnsi"/>
              <w:szCs w:val="24"/>
              <w:lang w:val="id-ID"/>
            </w:rPr>
            <w:fldChar w:fldCharType="begin"/>
          </w:r>
          <w:r w:rsidRPr="009A0AD3">
            <w:rPr>
              <w:szCs w:val="24"/>
              <w:lang w:val="id-ID"/>
            </w:rPr>
            <w:instrText xml:space="preserve"> BIBLIOGRAPHY </w:instrText>
          </w:r>
          <w:r w:rsidRPr="009A0AD3">
            <w:rPr>
              <w:rFonts w:eastAsiaTheme="minorHAnsi"/>
              <w:szCs w:val="24"/>
              <w:lang w:val="id-ID"/>
            </w:rPr>
            <w:fldChar w:fldCharType="separate"/>
          </w:r>
          <w:r w:rsidRPr="009A0AD3">
            <w:rPr>
              <w:noProof/>
              <w:szCs w:val="24"/>
              <w:lang w:val="id-ID"/>
            </w:rPr>
            <w:t>Amalia A, Dulbari, Ahyuni D, Budiarti L. 2019. Observasi populasi wereng batang cokelat (</w:t>
          </w:r>
          <w:r w:rsidRPr="008C6AC1">
            <w:rPr>
              <w:i/>
              <w:iCs/>
              <w:noProof/>
              <w:szCs w:val="24"/>
              <w:lang w:val="id-ID"/>
            </w:rPr>
            <w:t>Nilaparvata lugens</w:t>
          </w:r>
          <w:r w:rsidRPr="009A0AD3">
            <w:rPr>
              <w:noProof/>
              <w:szCs w:val="24"/>
              <w:lang w:val="id-ID"/>
            </w:rPr>
            <w:t xml:space="preserve"> Stal.) terhadap beberapa varietas tanaman padi (</w:t>
          </w:r>
          <w:r w:rsidRPr="009A0AD3">
            <w:rPr>
              <w:i/>
              <w:noProof/>
              <w:szCs w:val="24"/>
              <w:lang w:val="id-ID"/>
            </w:rPr>
            <w:t>Oryza sativa</w:t>
          </w:r>
          <w:r w:rsidRPr="009A0AD3">
            <w:rPr>
              <w:noProof/>
              <w:szCs w:val="24"/>
              <w:lang w:val="id-ID"/>
            </w:rPr>
            <w:t xml:space="preserve"> L.). </w:t>
          </w:r>
          <w:r w:rsidRPr="009A0AD3">
            <w:rPr>
              <w:i/>
              <w:iCs/>
              <w:noProof/>
              <w:szCs w:val="24"/>
              <w:lang w:val="id-ID"/>
            </w:rPr>
            <w:t xml:space="preserve">Jurnal Planta Simbiosa. </w:t>
          </w:r>
          <w:r w:rsidRPr="009A0AD3">
            <w:rPr>
              <w:iCs/>
              <w:noProof/>
              <w:szCs w:val="24"/>
              <w:lang w:val="id-ID"/>
            </w:rPr>
            <w:t>1</w:t>
          </w:r>
          <w:r w:rsidRPr="009A0AD3">
            <w:rPr>
              <w:noProof/>
              <w:szCs w:val="24"/>
              <w:lang w:val="id-ID"/>
            </w:rPr>
            <w:t>(1): 59-66.</w:t>
          </w:r>
        </w:p>
        <w:p w14:paraId="40DB719F" w14:textId="56DB5CCA" w:rsidR="00A55360" w:rsidRPr="009A0AD3" w:rsidRDefault="00E167F0" w:rsidP="00E167F0">
          <w:pPr>
            <w:spacing w:after="0" w:line="240" w:lineRule="auto"/>
            <w:ind w:left="567" w:hanging="567"/>
            <w:jc w:val="both"/>
            <w:rPr>
              <w:szCs w:val="24"/>
            </w:rPr>
          </w:pPr>
          <w:r>
            <w:rPr>
              <w:szCs w:val="24"/>
            </w:rPr>
            <w:t>[</w:t>
          </w:r>
          <w:r w:rsidR="00A55360" w:rsidRPr="009A0AD3">
            <w:rPr>
              <w:szCs w:val="24"/>
            </w:rPr>
            <w:t>BBPP</w:t>
          </w:r>
          <w:r>
            <w:rPr>
              <w:szCs w:val="24"/>
            </w:rPr>
            <w:t xml:space="preserve">] Balai Besar </w:t>
          </w:r>
          <w:proofErr w:type="spellStart"/>
          <w:r>
            <w:rPr>
              <w:szCs w:val="24"/>
            </w:rPr>
            <w:t>Pelatihan</w:t>
          </w:r>
          <w:proofErr w:type="spellEnd"/>
          <w:r>
            <w:rPr>
              <w:szCs w:val="24"/>
            </w:rPr>
            <w:t xml:space="preserve"> </w:t>
          </w:r>
          <w:proofErr w:type="spellStart"/>
          <w:r>
            <w:rPr>
              <w:szCs w:val="24"/>
            </w:rPr>
            <w:t>Pertanian</w:t>
          </w:r>
          <w:proofErr w:type="spellEnd"/>
          <w:r w:rsidR="00A55360" w:rsidRPr="009A0AD3">
            <w:rPr>
              <w:szCs w:val="24"/>
            </w:rPr>
            <w:t xml:space="preserve"> </w:t>
          </w:r>
          <w:proofErr w:type="spellStart"/>
          <w:r w:rsidR="00A55360" w:rsidRPr="009A0AD3">
            <w:rPr>
              <w:szCs w:val="24"/>
            </w:rPr>
            <w:t>Ketindan</w:t>
          </w:r>
          <w:proofErr w:type="spellEnd"/>
          <w:r w:rsidR="00A55360" w:rsidRPr="009A0AD3">
            <w:rPr>
              <w:szCs w:val="24"/>
            </w:rPr>
            <w:t xml:space="preserve">. 2024. </w:t>
          </w:r>
          <w:proofErr w:type="spellStart"/>
          <w:r w:rsidR="00A55360" w:rsidRPr="009A0AD3">
            <w:rPr>
              <w:szCs w:val="24"/>
            </w:rPr>
            <w:t>Dukung</w:t>
          </w:r>
          <w:proofErr w:type="spellEnd"/>
          <w:r w:rsidR="00A55360" w:rsidRPr="009A0AD3">
            <w:rPr>
              <w:szCs w:val="24"/>
            </w:rPr>
            <w:t xml:space="preserve"> </w:t>
          </w:r>
          <w:proofErr w:type="spellStart"/>
          <w:r w:rsidR="00A55360" w:rsidRPr="009A0AD3">
            <w:rPr>
              <w:szCs w:val="24"/>
            </w:rPr>
            <w:t>ketahanan</w:t>
          </w:r>
          <w:proofErr w:type="spellEnd"/>
          <w:r w:rsidR="00A55360" w:rsidRPr="009A0AD3">
            <w:rPr>
              <w:szCs w:val="24"/>
            </w:rPr>
            <w:t xml:space="preserve"> </w:t>
          </w:r>
          <w:proofErr w:type="spellStart"/>
          <w:r w:rsidR="00A55360" w:rsidRPr="009A0AD3">
            <w:rPr>
              <w:szCs w:val="24"/>
            </w:rPr>
            <w:t>pangan</w:t>
          </w:r>
          <w:proofErr w:type="spellEnd"/>
          <w:r w:rsidR="00A55360" w:rsidRPr="009A0AD3">
            <w:rPr>
              <w:szCs w:val="24"/>
            </w:rPr>
            <w:t xml:space="preserve">, Karawang </w:t>
          </w:r>
          <w:proofErr w:type="spellStart"/>
          <w:r w:rsidR="00A55360" w:rsidRPr="009A0AD3">
            <w:rPr>
              <w:szCs w:val="24"/>
            </w:rPr>
            <w:t>capai</w:t>
          </w:r>
          <w:proofErr w:type="spellEnd"/>
          <w:r w:rsidR="00A55360" w:rsidRPr="009A0AD3">
            <w:rPr>
              <w:szCs w:val="24"/>
            </w:rPr>
            <w:t xml:space="preserve"> target </w:t>
          </w:r>
          <w:proofErr w:type="spellStart"/>
          <w:r w:rsidR="00A55360" w:rsidRPr="009A0AD3">
            <w:rPr>
              <w:szCs w:val="24"/>
            </w:rPr>
            <w:t>tanam</w:t>
          </w:r>
          <w:proofErr w:type="spellEnd"/>
          <w:r w:rsidR="00A55360" w:rsidRPr="009A0AD3">
            <w:rPr>
              <w:szCs w:val="24"/>
            </w:rPr>
            <w:t xml:space="preserve"> 3.200 </w:t>
          </w:r>
          <w:proofErr w:type="spellStart"/>
          <w:r w:rsidR="00A55360" w:rsidRPr="009A0AD3">
            <w:rPr>
              <w:szCs w:val="24"/>
            </w:rPr>
            <w:t>hektare</w:t>
          </w:r>
          <w:proofErr w:type="spellEnd"/>
          <w:r w:rsidR="00A55360" w:rsidRPr="009A0AD3">
            <w:rPr>
              <w:szCs w:val="24"/>
            </w:rPr>
            <w:t>. https://bbppketindan.bbppsdmp.pertanian.go.id. [3 Januari 2025].</w:t>
          </w:r>
        </w:p>
        <w:p w14:paraId="3DA2AC97" w14:textId="77777777" w:rsidR="00A55360" w:rsidRPr="009A0AD3" w:rsidRDefault="00A55360" w:rsidP="00E167F0">
          <w:pPr>
            <w:spacing w:after="0" w:line="240" w:lineRule="auto"/>
            <w:ind w:left="567" w:hanging="567"/>
            <w:jc w:val="both"/>
            <w:rPr>
              <w:szCs w:val="24"/>
            </w:rPr>
          </w:pPr>
          <w:r w:rsidRPr="009A0AD3">
            <w:rPr>
              <w:szCs w:val="24"/>
            </w:rPr>
            <w:t xml:space="preserve">[BPS] Badan Pusat </w:t>
          </w:r>
          <w:proofErr w:type="spellStart"/>
          <w:r w:rsidRPr="009A0AD3">
            <w:rPr>
              <w:szCs w:val="24"/>
            </w:rPr>
            <w:t>Statistik</w:t>
          </w:r>
          <w:proofErr w:type="spellEnd"/>
          <w:r w:rsidRPr="009A0AD3">
            <w:rPr>
              <w:szCs w:val="24"/>
            </w:rPr>
            <w:t xml:space="preserve">. 2024. Luas </w:t>
          </w:r>
          <w:proofErr w:type="spellStart"/>
          <w:r w:rsidRPr="009A0AD3">
            <w:rPr>
              <w:szCs w:val="24"/>
            </w:rPr>
            <w:t>panen</w:t>
          </w:r>
          <w:proofErr w:type="spellEnd"/>
          <w:r w:rsidRPr="009A0AD3">
            <w:rPr>
              <w:szCs w:val="24"/>
            </w:rPr>
            <w:t xml:space="preserve"> padi </w:t>
          </w:r>
          <w:proofErr w:type="spellStart"/>
          <w:r w:rsidRPr="009A0AD3">
            <w:rPr>
              <w:szCs w:val="24"/>
            </w:rPr>
            <w:t>tahun</w:t>
          </w:r>
          <w:proofErr w:type="spellEnd"/>
          <w:r w:rsidRPr="009A0AD3">
            <w:rPr>
              <w:szCs w:val="24"/>
            </w:rPr>
            <w:t xml:space="preserve"> 2024 </w:t>
          </w:r>
          <w:proofErr w:type="spellStart"/>
          <w:r w:rsidRPr="009A0AD3">
            <w:rPr>
              <w:szCs w:val="24"/>
            </w:rPr>
            <w:t>diperkirakan</w:t>
          </w:r>
          <w:proofErr w:type="spellEnd"/>
          <w:r w:rsidRPr="009A0AD3">
            <w:rPr>
              <w:szCs w:val="24"/>
            </w:rPr>
            <w:t xml:space="preserve"> </w:t>
          </w:r>
          <w:proofErr w:type="spellStart"/>
          <w:r w:rsidRPr="009A0AD3">
            <w:rPr>
              <w:szCs w:val="24"/>
            </w:rPr>
            <w:t>sebesar</w:t>
          </w:r>
          <w:proofErr w:type="spellEnd"/>
          <w:r w:rsidRPr="009A0AD3">
            <w:rPr>
              <w:szCs w:val="24"/>
            </w:rPr>
            <w:t xml:space="preserve"> 10,05 </w:t>
          </w:r>
          <w:proofErr w:type="spellStart"/>
          <w:r w:rsidRPr="009A0AD3">
            <w:rPr>
              <w:szCs w:val="24"/>
            </w:rPr>
            <w:t>juta</w:t>
          </w:r>
          <w:proofErr w:type="spellEnd"/>
          <w:r w:rsidRPr="009A0AD3">
            <w:rPr>
              <w:szCs w:val="24"/>
            </w:rPr>
            <w:t xml:space="preserve"> </w:t>
          </w:r>
          <w:proofErr w:type="spellStart"/>
          <w:r w:rsidRPr="009A0AD3">
            <w:rPr>
              <w:szCs w:val="24"/>
            </w:rPr>
            <w:t>hektare</w:t>
          </w:r>
          <w:proofErr w:type="spellEnd"/>
          <w:r w:rsidRPr="009A0AD3">
            <w:rPr>
              <w:szCs w:val="24"/>
            </w:rPr>
            <w:t xml:space="preserve"> </w:t>
          </w:r>
          <w:proofErr w:type="spellStart"/>
          <w:r w:rsidRPr="009A0AD3">
            <w:rPr>
              <w:szCs w:val="24"/>
            </w:rPr>
            <w:t>dengan</w:t>
          </w:r>
          <w:proofErr w:type="spellEnd"/>
          <w:r w:rsidRPr="009A0AD3">
            <w:rPr>
              <w:szCs w:val="24"/>
            </w:rPr>
            <w:t xml:space="preserve"> </w:t>
          </w:r>
          <w:proofErr w:type="spellStart"/>
          <w:r w:rsidRPr="009A0AD3">
            <w:rPr>
              <w:szCs w:val="24"/>
            </w:rPr>
            <w:t>produksi</w:t>
          </w:r>
          <w:proofErr w:type="spellEnd"/>
          <w:r w:rsidRPr="009A0AD3">
            <w:rPr>
              <w:szCs w:val="24"/>
            </w:rPr>
            <w:t xml:space="preserve"> padi </w:t>
          </w:r>
          <w:proofErr w:type="spellStart"/>
          <w:r w:rsidRPr="009A0AD3">
            <w:rPr>
              <w:szCs w:val="24"/>
            </w:rPr>
            <w:t>berkisar</w:t>
          </w:r>
          <w:proofErr w:type="spellEnd"/>
          <w:r w:rsidRPr="009A0AD3">
            <w:rPr>
              <w:szCs w:val="24"/>
            </w:rPr>
            <w:t xml:space="preserve"> 52,66 </w:t>
          </w:r>
          <w:proofErr w:type="spellStart"/>
          <w:r w:rsidRPr="009A0AD3">
            <w:rPr>
              <w:szCs w:val="24"/>
            </w:rPr>
            <w:t>juta</w:t>
          </w:r>
          <w:proofErr w:type="spellEnd"/>
          <w:r w:rsidRPr="009A0AD3">
            <w:rPr>
              <w:szCs w:val="24"/>
            </w:rPr>
            <w:t xml:space="preserve"> ton </w:t>
          </w:r>
          <w:proofErr w:type="spellStart"/>
          <w:r w:rsidRPr="009A0AD3">
            <w:rPr>
              <w:szCs w:val="24"/>
            </w:rPr>
            <w:t>gabah</w:t>
          </w:r>
          <w:proofErr w:type="spellEnd"/>
          <w:r w:rsidRPr="009A0AD3">
            <w:rPr>
              <w:szCs w:val="24"/>
            </w:rPr>
            <w:t xml:space="preserve"> </w:t>
          </w:r>
          <w:proofErr w:type="spellStart"/>
          <w:r w:rsidRPr="009A0AD3">
            <w:rPr>
              <w:szCs w:val="24"/>
            </w:rPr>
            <w:t>kering</w:t>
          </w:r>
          <w:proofErr w:type="spellEnd"/>
          <w:r w:rsidRPr="009A0AD3">
            <w:rPr>
              <w:szCs w:val="24"/>
            </w:rPr>
            <w:t xml:space="preserve"> </w:t>
          </w:r>
          <w:proofErr w:type="spellStart"/>
          <w:r w:rsidRPr="009A0AD3">
            <w:rPr>
              <w:szCs w:val="24"/>
            </w:rPr>
            <w:t>giling</w:t>
          </w:r>
          <w:proofErr w:type="spellEnd"/>
          <w:r w:rsidRPr="009A0AD3">
            <w:rPr>
              <w:szCs w:val="24"/>
            </w:rPr>
            <w:t xml:space="preserve"> (GKG). https://www.bps.go.id/id/pressrele</w:t>
          </w:r>
          <w:r>
            <w:rPr>
              <w:szCs w:val="24"/>
            </w:rPr>
            <w:t>a</w:t>
          </w:r>
          <w:r w:rsidRPr="009A0AD3">
            <w:rPr>
              <w:szCs w:val="24"/>
            </w:rPr>
            <w:t>se/2024/10/15/2376/luas-panen-padi-tahun-2024-diperkirakan-sebesar-10-05-juta-hektare-dengan-produksi-padi-sekitar-52-66-juta-ton-gabah-kering-giling--gkg--.html. [2 Januari 2025].</w:t>
          </w:r>
        </w:p>
        <w:p w14:paraId="24C3EFCE" w14:textId="77777777" w:rsidR="00A55360" w:rsidRPr="009A0AD3" w:rsidRDefault="00A55360" w:rsidP="00E167F0">
          <w:pPr>
            <w:widowControl w:val="0"/>
            <w:autoSpaceDE w:val="0"/>
            <w:autoSpaceDN w:val="0"/>
            <w:adjustRightInd w:val="0"/>
            <w:spacing w:after="0" w:line="240" w:lineRule="auto"/>
            <w:ind w:left="567" w:hanging="567"/>
            <w:jc w:val="both"/>
            <w:rPr>
              <w:noProof/>
              <w:szCs w:val="24"/>
            </w:rPr>
          </w:pPr>
          <w:r w:rsidRPr="009A0AD3">
            <w:rPr>
              <w:noProof/>
              <w:szCs w:val="24"/>
            </w:rPr>
            <w:t xml:space="preserve">Cordova D, Benner EA, Schroeder ME, Holyoke CW, Zhang W, Pahutski TF, Leighty RM, Vincent DR, Hamm JC. 2016. Mode of action of triflumezopyrim: A novel mesoionic insecticide which inhibits the nicotinic acetylcholine receptor. </w:t>
          </w:r>
          <w:r w:rsidRPr="009A0AD3">
            <w:rPr>
              <w:i/>
              <w:iCs/>
              <w:noProof/>
              <w:szCs w:val="24"/>
            </w:rPr>
            <w:t>Insect Biochemistry and Molecular Biology</w:t>
          </w:r>
          <w:r w:rsidRPr="009A0AD3">
            <w:rPr>
              <w:noProof/>
              <w:szCs w:val="24"/>
            </w:rPr>
            <w:t xml:space="preserve">. </w:t>
          </w:r>
          <w:r w:rsidRPr="009A0AD3">
            <w:rPr>
              <w:iCs/>
              <w:noProof/>
              <w:szCs w:val="24"/>
            </w:rPr>
            <w:t>74</w:t>
          </w:r>
          <w:r w:rsidRPr="009A0AD3">
            <w:rPr>
              <w:noProof/>
              <w:szCs w:val="24"/>
            </w:rPr>
            <w:t xml:space="preserve">: 32–41. </w:t>
          </w:r>
        </w:p>
        <w:p w14:paraId="0BD3683D" w14:textId="77777777" w:rsidR="00A55360" w:rsidRPr="009A0AD3" w:rsidRDefault="00A55360" w:rsidP="00E167F0">
          <w:pPr>
            <w:pStyle w:val="Bibliography"/>
            <w:spacing w:after="0" w:line="240" w:lineRule="auto"/>
            <w:ind w:left="567" w:hanging="567"/>
            <w:jc w:val="both"/>
            <w:rPr>
              <w:noProof/>
              <w:szCs w:val="24"/>
              <w:lang w:val="id-ID"/>
            </w:rPr>
          </w:pPr>
          <w:r w:rsidRPr="009A0AD3">
            <w:rPr>
              <w:noProof/>
              <w:szCs w:val="24"/>
              <w:lang w:val="id-ID"/>
            </w:rPr>
            <w:t>Darmadi D, Alawiyah T. 2018. Respon beberapa varietas padi (</w:t>
          </w:r>
          <w:r w:rsidRPr="009A0AD3">
            <w:rPr>
              <w:i/>
              <w:noProof/>
              <w:szCs w:val="24"/>
              <w:lang w:val="id-ID"/>
            </w:rPr>
            <w:t>Oryza sativa</w:t>
          </w:r>
          <w:r w:rsidRPr="009A0AD3">
            <w:rPr>
              <w:noProof/>
              <w:szCs w:val="24"/>
              <w:lang w:val="id-ID"/>
            </w:rPr>
            <w:t xml:space="preserve"> L.) terhadap wereng batang coklat (</w:t>
          </w:r>
          <w:r w:rsidRPr="008C6AC1">
            <w:rPr>
              <w:i/>
              <w:iCs/>
              <w:noProof/>
              <w:szCs w:val="24"/>
              <w:lang w:val="id-ID"/>
            </w:rPr>
            <w:t>Nilaparvata lugens</w:t>
          </w:r>
          <w:r w:rsidRPr="009A0AD3">
            <w:rPr>
              <w:noProof/>
              <w:szCs w:val="24"/>
              <w:lang w:val="id-ID"/>
            </w:rPr>
            <w:t xml:space="preserve"> Stall) koloni Karawang. </w:t>
          </w:r>
          <w:r w:rsidRPr="009A0AD3">
            <w:rPr>
              <w:i/>
              <w:iCs/>
              <w:noProof/>
              <w:szCs w:val="24"/>
              <w:lang w:val="id-ID"/>
            </w:rPr>
            <w:t xml:space="preserve">Jurnal Agrikultur. </w:t>
          </w:r>
          <w:r w:rsidRPr="009A0AD3">
            <w:rPr>
              <w:iCs/>
              <w:noProof/>
              <w:szCs w:val="24"/>
              <w:lang w:val="id-ID"/>
            </w:rPr>
            <w:t>29</w:t>
          </w:r>
          <w:r w:rsidRPr="009A0AD3">
            <w:rPr>
              <w:noProof/>
              <w:szCs w:val="24"/>
              <w:lang w:val="id-ID"/>
            </w:rPr>
            <w:t>(2): 73-81.</w:t>
          </w:r>
        </w:p>
        <w:p w14:paraId="48529AB1" w14:textId="77777777" w:rsidR="00A55360" w:rsidRPr="009A0AD3" w:rsidRDefault="00A55360" w:rsidP="00E167F0">
          <w:pPr>
            <w:widowControl w:val="0"/>
            <w:autoSpaceDE w:val="0"/>
            <w:autoSpaceDN w:val="0"/>
            <w:adjustRightInd w:val="0"/>
            <w:spacing w:after="0" w:line="240" w:lineRule="auto"/>
            <w:ind w:left="567" w:hanging="567"/>
            <w:jc w:val="both"/>
            <w:rPr>
              <w:szCs w:val="24"/>
            </w:rPr>
          </w:pPr>
          <w:r w:rsidRPr="009A0AD3">
            <w:rPr>
              <w:szCs w:val="24"/>
            </w:rPr>
            <w:t xml:space="preserve">Effendi BS, </w:t>
          </w:r>
          <w:proofErr w:type="spellStart"/>
          <w:r w:rsidRPr="009A0AD3">
            <w:rPr>
              <w:szCs w:val="24"/>
            </w:rPr>
            <w:t>Iswanto</w:t>
          </w:r>
          <w:proofErr w:type="spellEnd"/>
          <w:r w:rsidRPr="009A0AD3">
            <w:rPr>
              <w:szCs w:val="24"/>
            </w:rPr>
            <w:t xml:space="preserve"> EH, Hamzah A. 2016. </w:t>
          </w:r>
          <w:proofErr w:type="spellStart"/>
          <w:r w:rsidRPr="009A0AD3">
            <w:rPr>
              <w:szCs w:val="24"/>
            </w:rPr>
            <w:t>Evaluasi</w:t>
          </w:r>
          <w:proofErr w:type="spellEnd"/>
          <w:r w:rsidRPr="009A0AD3">
            <w:rPr>
              <w:szCs w:val="24"/>
            </w:rPr>
            <w:t xml:space="preserve"> </w:t>
          </w:r>
          <w:proofErr w:type="spellStart"/>
          <w:r w:rsidRPr="009A0AD3">
            <w:rPr>
              <w:szCs w:val="24"/>
            </w:rPr>
            <w:t>sifat</w:t>
          </w:r>
          <w:proofErr w:type="spellEnd"/>
          <w:r w:rsidRPr="009A0AD3">
            <w:rPr>
              <w:szCs w:val="24"/>
            </w:rPr>
            <w:t xml:space="preserve"> </w:t>
          </w:r>
          <w:proofErr w:type="spellStart"/>
          <w:r w:rsidRPr="009A0AD3">
            <w:rPr>
              <w:szCs w:val="24"/>
            </w:rPr>
            <w:t>ovisidal</w:t>
          </w:r>
          <w:proofErr w:type="spellEnd"/>
          <w:r w:rsidRPr="009A0AD3">
            <w:rPr>
              <w:szCs w:val="24"/>
            </w:rPr>
            <w:t xml:space="preserve"> dan </w:t>
          </w:r>
          <w:proofErr w:type="spellStart"/>
          <w:r w:rsidRPr="009A0AD3">
            <w:rPr>
              <w:szCs w:val="24"/>
            </w:rPr>
            <w:t>nimfasidal</w:t>
          </w:r>
          <w:proofErr w:type="spellEnd"/>
          <w:r w:rsidRPr="009A0AD3">
            <w:rPr>
              <w:szCs w:val="24"/>
            </w:rPr>
            <w:t xml:space="preserve"> </w:t>
          </w:r>
          <w:proofErr w:type="spellStart"/>
          <w:r w:rsidRPr="009A0AD3">
            <w:rPr>
              <w:szCs w:val="24"/>
            </w:rPr>
            <w:t>insektisida</w:t>
          </w:r>
          <w:proofErr w:type="spellEnd"/>
          <w:r w:rsidRPr="009A0AD3">
            <w:rPr>
              <w:szCs w:val="24"/>
            </w:rPr>
            <w:t xml:space="preserve"> </w:t>
          </w:r>
          <w:proofErr w:type="spellStart"/>
          <w:r w:rsidRPr="009A0AD3">
            <w:rPr>
              <w:szCs w:val="24"/>
            </w:rPr>
            <w:t>buprofezin</w:t>
          </w:r>
          <w:proofErr w:type="spellEnd"/>
          <w:r w:rsidRPr="009A0AD3">
            <w:rPr>
              <w:szCs w:val="24"/>
            </w:rPr>
            <w:t xml:space="preserve"> 100 g/l </w:t>
          </w:r>
          <w:proofErr w:type="spellStart"/>
          <w:r w:rsidRPr="009A0AD3">
            <w:rPr>
              <w:szCs w:val="24"/>
            </w:rPr>
            <w:t>terhadap</w:t>
          </w:r>
          <w:proofErr w:type="spellEnd"/>
          <w:r w:rsidRPr="009A0AD3">
            <w:rPr>
              <w:szCs w:val="24"/>
            </w:rPr>
            <w:t xml:space="preserve"> </w:t>
          </w:r>
          <w:proofErr w:type="spellStart"/>
          <w:r w:rsidRPr="009A0AD3">
            <w:rPr>
              <w:szCs w:val="24"/>
            </w:rPr>
            <w:t>telur</w:t>
          </w:r>
          <w:proofErr w:type="spellEnd"/>
          <w:r w:rsidRPr="009A0AD3">
            <w:rPr>
              <w:szCs w:val="24"/>
            </w:rPr>
            <w:t xml:space="preserve"> dan </w:t>
          </w:r>
          <w:proofErr w:type="spellStart"/>
          <w:r w:rsidRPr="009A0AD3">
            <w:rPr>
              <w:szCs w:val="24"/>
            </w:rPr>
            <w:t>nimfa</w:t>
          </w:r>
          <w:proofErr w:type="spellEnd"/>
          <w:r w:rsidRPr="009A0AD3">
            <w:rPr>
              <w:szCs w:val="24"/>
            </w:rPr>
            <w:t xml:space="preserve"> </w:t>
          </w:r>
          <w:proofErr w:type="spellStart"/>
          <w:r w:rsidRPr="009A0AD3">
            <w:rPr>
              <w:szCs w:val="24"/>
            </w:rPr>
            <w:t>wereng</w:t>
          </w:r>
          <w:proofErr w:type="spellEnd"/>
          <w:r w:rsidRPr="009A0AD3">
            <w:rPr>
              <w:szCs w:val="24"/>
            </w:rPr>
            <w:t xml:space="preserve"> </w:t>
          </w:r>
          <w:proofErr w:type="spellStart"/>
          <w:r w:rsidRPr="009A0AD3">
            <w:rPr>
              <w:szCs w:val="24"/>
            </w:rPr>
            <w:t>coklat</w:t>
          </w:r>
          <w:proofErr w:type="spellEnd"/>
          <w:r w:rsidRPr="009A0AD3">
            <w:rPr>
              <w:szCs w:val="24"/>
            </w:rPr>
            <w:t xml:space="preserve">, </w:t>
          </w:r>
          <w:proofErr w:type="spellStart"/>
          <w:r w:rsidRPr="008C6AC1">
            <w:rPr>
              <w:i/>
              <w:iCs/>
              <w:szCs w:val="24"/>
            </w:rPr>
            <w:t>Nilaparvata</w:t>
          </w:r>
          <w:proofErr w:type="spellEnd"/>
          <w:r w:rsidRPr="008C6AC1">
            <w:rPr>
              <w:i/>
              <w:iCs/>
              <w:szCs w:val="24"/>
            </w:rPr>
            <w:t xml:space="preserve"> </w:t>
          </w:r>
          <w:proofErr w:type="spellStart"/>
          <w:r w:rsidRPr="008C6AC1">
            <w:rPr>
              <w:i/>
              <w:iCs/>
              <w:szCs w:val="24"/>
            </w:rPr>
            <w:t>lugens</w:t>
          </w:r>
          <w:proofErr w:type="spellEnd"/>
          <w:r w:rsidRPr="009A0AD3">
            <w:rPr>
              <w:szCs w:val="24"/>
            </w:rPr>
            <w:t xml:space="preserve"> (Stal.) (Hemiptera: </w:t>
          </w:r>
          <w:proofErr w:type="spellStart"/>
          <w:r w:rsidRPr="009A0AD3">
            <w:rPr>
              <w:szCs w:val="24"/>
            </w:rPr>
            <w:t>Delphacidae</w:t>
          </w:r>
          <w:proofErr w:type="spellEnd"/>
          <w:r w:rsidRPr="009A0AD3">
            <w:rPr>
              <w:szCs w:val="24"/>
            </w:rPr>
            <w:t xml:space="preserve">). </w:t>
          </w:r>
          <w:proofErr w:type="spellStart"/>
          <w:r w:rsidRPr="009A0AD3">
            <w:rPr>
              <w:i/>
              <w:szCs w:val="24"/>
            </w:rPr>
            <w:t>Jurnal</w:t>
          </w:r>
          <w:proofErr w:type="spellEnd"/>
          <w:r w:rsidRPr="009A0AD3">
            <w:rPr>
              <w:i/>
              <w:szCs w:val="24"/>
            </w:rPr>
            <w:t xml:space="preserve"> </w:t>
          </w:r>
          <w:proofErr w:type="spellStart"/>
          <w:r w:rsidRPr="009A0AD3">
            <w:rPr>
              <w:i/>
              <w:szCs w:val="24"/>
            </w:rPr>
            <w:t>Agrotop</w:t>
          </w:r>
          <w:proofErr w:type="spellEnd"/>
          <w:r w:rsidRPr="009A0AD3">
            <w:rPr>
              <w:szCs w:val="24"/>
            </w:rPr>
            <w:t>. 6(2): 90-104.</w:t>
          </w:r>
        </w:p>
        <w:p w14:paraId="24054A6D" w14:textId="77777777" w:rsidR="00A55360" w:rsidRPr="009A0AD3" w:rsidRDefault="00A55360" w:rsidP="00E167F0">
          <w:pPr>
            <w:widowControl w:val="0"/>
            <w:autoSpaceDE w:val="0"/>
            <w:autoSpaceDN w:val="0"/>
            <w:adjustRightInd w:val="0"/>
            <w:spacing w:after="0" w:line="240" w:lineRule="auto"/>
            <w:ind w:left="567" w:hanging="567"/>
            <w:jc w:val="both"/>
            <w:rPr>
              <w:noProof/>
              <w:szCs w:val="24"/>
            </w:rPr>
          </w:pPr>
          <w:r w:rsidRPr="009A0AD3">
            <w:rPr>
              <w:noProof/>
              <w:szCs w:val="24"/>
            </w:rPr>
            <w:t xml:space="preserve">Hidayah MNN, Afifah L, Adhi SR, Irfan B. 2024. </w:t>
          </w:r>
          <w:r w:rsidRPr="009A0AD3">
            <w:rPr>
              <w:iCs/>
              <w:noProof/>
              <w:szCs w:val="24"/>
            </w:rPr>
            <w:t>Resistensi wereng batang cokelat (</w:t>
          </w:r>
          <w:r w:rsidRPr="008C6AC1">
            <w:rPr>
              <w:i/>
              <w:iCs/>
              <w:noProof/>
              <w:szCs w:val="24"/>
            </w:rPr>
            <w:t>Nilaparvata lugens</w:t>
          </w:r>
          <w:r w:rsidRPr="009A0AD3">
            <w:rPr>
              <w:iCs/>
              <w:noProof/>
              <w:szCs w:val="24"/>
            </w:rPr>
            <w:t xml:space="preserve">) populasi Tirtamulya Karawang terhadap insektisida berbahan aktif imidakloprid. </w:t>
          </w:r>
          <w:r w:rsidRPr="009A0AD3">
            <w:rPr>
              <w:i/>
              <w:iCs/>
              <w:noProof/>
              <w:szCs w:val="24"/>
            </w:rPr>
            <w:t>Jurnal Agrotech</w:t>
          </w:r>
          <w:r w:rsidRPr="009A0AD3">
            <w:rPr>
              <w:iCs/>
              <w:noProof/>
              <w:szCs w:val="24"/>
            </w:rPr>
            <w:t>.</w:t>
          </w:r>
          <w:r w:rsidRPr="009A0AD3">
            <w:rPr>
              <w:noProof/>
              <w:szCs w:val="24"/>
            </w:rPr>
            <w:t xml:space="preserve"> </w:t>
          </w:r>
          <w:r w:rsidRPr="009A0AD3">
            <w:rPr>
              <w:iCs/>
              <w:noProof/>
              <w:szCs w:val="24"/>
            </w:rPr>
            <w:t>14</w:t>
          </w:r>
          <w:r w:rsidRPr="009A0AD3">
            <w:rPr>
              <w:noProof/>
              <w:szCs w:val="24"/>
            </w:rPr>
            <w:t>(1): 22–28.</w:t>
          </w:r>
        </w:p>
        <w:p w14:paraId="7A04EE11" w14:textId="77777777" w:rsidR="00A55360" w:rsidRPr="009A0AD3" w:rsidRDefault="00A55360" w:rsidP="00E167F0">
          <w:pPr>
            <w:widowControl w:val="0"/>
            <w:autoSpaceDE w:val="0"/>
            <w:autoSpaceDN w:val="0"/>
            <w:adjustRightInd w:val="0"/>
            <w:spacing w:after="0" w:line="240" w:lineRule="auto"/>
            <w:ind w:left="567" w:hanging="567"/>
            <w:jc w:val="both"/>
            <w:rPr>
              <w:noProof/>
              <w:szCs w:val="24"/>
            </w:rPr>
          </w:pPr>
          <w:r w:rsidRPr="009A0AD3">
            <w:rPr>
              <w:noProof/>
              <w:szCs w:val="24"/>
            </w:rPr>
            <w:t xml:space="preserve">IRAC. 2018. </w:t>
          </w:r>
          <w:r w:rsidRPr="008C6AC1">
            <w:rPr>
              <w:i/>
              <w:iCs/>
              <w:noProof/>
              <w:szCs w:val="24"/>
            </w:rPr>
            <w:t>Nilaparvata lugens</w:t>
          </w:r>
          <w:r w:rsidRPr="009A0AD3">
            <w:rPr>
              <w:i/>
              <w:iCs/>
              <w:noProof/>
              <w:szCs w:val="24"/>
            </w:rPr>
            <w:t xml:space="preserve"> &amp; Nephotettix cincticeps</w:t>
          </w:r>
          <w:r w:rsidRPr="009A0AD3">
            <w:rPr>
              <w:noProof/>
              <w:szCs w:val="24"/>
            </w:rPr>
            <w:t>. https://irac-online.org/methods/nilaparvata-lugens-nephotettix-cincticeps-adults/. [29 Januari 2025].</w:t>
          </w:r>
        </w:p>
        <w:p w14:paraId="2A2E0467" w14:textId="77777777" w:rsidR="00A55360" w:rsidRPr="009A0AD3" w:rsidRDefault="00A55360" w:rsidP="00E167F0">
          <w:pPr>
            <w:widowControl w:val="0"/>
            <w:autoSpaceDE w:val="0"/>
            <w:autoSpaceDN w:val="0"/>
            <w:adjustRightInd w:val="0"/>
            <w:spacing w:after="0" w:line="240" w:lineRule="auto"/>
            <w:ind w:left="567" w:hanging="567"/>
            <w:jc w:val="both"/>
            <w:rPr>
              <w:noProof/>
              <w:szCs w:val="24"/>
            </w:rPr>
          </w:pPr>
          <w:r w:rsidRPr="009A0AD3">
            <w:rPr>
              <w:noProof/>
              <w:szCs w:val="24"/>
            </w:rPr>
            <w:t xml:space="preserve">Jeschke P. 2021. Status and outlook for acaricide and insecticide discovery. </w:t>
          </w:r>
          <w:r w:rsidRPr="009A0AD3">
            <w:rPr>
              <w:i/>
              <w:iCs/>
              <w:noProof/>
              <w:szCs w:val="24"/>
            </w:rPr>
            <w:t>Pest Management Science</w:t>
          </w:r>
          <w:r w:rsidRPr="009A0AD3">
            <w:rPr>
              <w:noProof/>
              <w:szCs w:val="24"/>
            </w:rPr>
            <w:t xml:space="preserve">. </w:t>
          </w:r>
          <w:r w:rsidRPr="009A0AD3">
            <w:rPr>
              <w:i/>
              <w:iCs/>
              <w:noProof/>
              <w:szCs w:val="24"/>
            </w:rPr>
            <w:t>77</w:t>
          </w:r>
          <w:r w:rsidRPr="009A0AD3">
            <w:rPr>
              <w:noProof/>
              <w:szCs w:val="24"/>
            </w:rPr>
            <w:t xml:space="preserve">(1): 64–76. </w:t>
          </w:r>
        </w:p>
        <w:p w14:paraId="426BB16B" w14:textId="77777777" w:rsidR="00A55360" w:rsidRPr="009A0AD3" w:rsidRDefault="00A55360" w:rsidP="00E167F0">
          <w:pPr>
            <w:pStyle w:val="Bibliography"/>
            <w:spacing w:after="0" w:line="240" w:lineRule="auto"/>
            <w:ind w:left="567" w:hanging="567"/>
            <w:jc w:val="both"/>
            <w:rPr>
              <w:noProof/>
              <w:szCs w:val="24"/>
              <w:lang w:val="id-ID"/>
            </w:rPr>
          </w:pPr>
          <w:r w:rsidRPr="009A0AD3">
            <w:rPr>
              <w:noProof/>
              <w:szCs w:val="24"/>
              <w:lang w:val="id-ID"/>
            </w:rPr>
            <w:t xml:space="preserve">Lestari MD, Faisal HN, Prasekti YH, Dewi E, Sajali CU, Solikah UN. 2023. Penyuluhan pengendalian wereng pada tanaman padi dalam bentuk gerakan pengendalian (gerdal) di </w:t>
          </w:r>
          <w:r w:rsidRPr="009A0AD3">
            <w:rPr>
              <w:noProof/>
              <w:szCs w:val="24"/>
              <w:lang w:val="id-ID"/>
            </w:rPr>
            <w:lastRenderedPageBreak/>
            <w:t xml:space="preserve">Desa Boyolangu Kecamatan Boyolangu Kabupaten Tulungagung. </w:t>
          </w:r>
          <w:r w:rsidRPr="009A0AD3">
            <w:rPr>
              <w:i/>
              <w:iCs/>
              <w:noProof/>
              <w:szCs w:val="24"/>
              <w:lang w:val="id-ID"/>
            </w:rPr>
            <w:t xml:space="preserve">Jurnal Pengabdian Masyarakat Universitas Tulungagung. </w:t>
          </w:r>
          <w:r w:rsidRPr="009A0AD3">
            <w:rPr>
              <w:iCs/>
              <w:noProof/>
              <w:szCs w:val="24"/>
              <w:lang w:val="id-ID"/>
            </w:rPr>
            <w:t>3</w:t>
          </w:r>
          <w:r w:rsidRPr="009A0AD3">
            <w:rPr>
              <w:noProof/>
              <w:szCs w:val="24"/>
              <w:lang w:val="id-ID"/>
            </w:rPr>
            <w:t>(1): 20-25.</w:t>
          </w:r>
        </w:p>
        <w:p w14:paraId="38823315" w14:textId="77777777" w:rsidR="00A55360" w:rsidRPr="009A0AD3" w:rsidRDefault="00A55360" w:rsidP="00E167F0">
          <w:pPr>
            <w:pStyle w:val="Bibliography"/>
            <w:spacing w:after="0" w:line="240" w:lineRule="auto"/>
            <w:ind w:left="567" w:hanging="567"/>
            <w:jc w:val="both"/>
            <w:rPr>
              <w:noProof/>
              <w:szCs w:val="24"/>
              <w:lang w:val="id-ID"/>
            </w:rPr>
          </w:pPr>
          <w:r w:rsidRPr="009A0AD3">
            <w:rPr>
              <w:noProof/>
              <w:szCs w:val="24"/>
              <w:lang w:val="id-ID"/>
            </w:rPr>
            <w:t xml:space="preserve">Marpaung DSS, Anika N, Bindar Y. 2022. Strategi peningkatan produktivitas padi melalui sistem salibu padi. </w:t>
          </w:r>
          <w:r w:rsidRPr="009A0AD3">
            <w:rPr>
              <w:i/>
              <w:iCs/>
              <w:noProof/>
              <w:szCs w:val="24"/>
              <w:lang w:val="id-ID"/>
            </w:rPr>
            <w:t xml:space="preserve">Jurnal Sumber Daya Lahan. </w:t>
          </w:r>
          <w:r w:rsidRPr="009A0AD3">
            <w:rPr>
              <w:iCs/>
              <w:noProof/>
              <w:szCs w:val="24"/>
              <w:lang w:val="id-ID"/>
            </w:rPr>
            <w:t>16</w:t>
          </w:r>
          <w:r w:rsidRPr="009A0AD3">
            <w:rPr>
              <w:noProof/>
              <w:szCs w:val="24"/>
              <w:lang w:val="id-ID"/>
            </w:rPr>
            <w:t>(1): 1-7.</w:t>
          </w:r>
        </w:p>
        <w:p w14:paraId="75EE84F7" w14:textId="77777777" w:rsidR="00A55360" w:rsidRPr="009A0AD3" w:rsidRDefault="00A55360" w:rsidP="00E167F0">
          <w:pPr>
            <w:widowControl w:val="0"/>
            <w:autoSpaceDE w:val="0"/>
            <w:autoSpaceDN w:val="0"/>
            <w:adjustRightInd w:val="0"/>
            <w:spacing w:after="0" w:line="240" w:lineRule="auto"/>
            <w:ind w:left="567" w:hanging="567"/>
            <w:jc w:val="both"/>
            <w:rPr>
              <w:noProof/>
              <w:szCs w:val="24"/>
            </w:rPr>
          </w:pPr>
          <w:r w:rsidRPr="009A0AD3">
            <w:rPr>
              <w:noProof/>
              <w:szCs w:val="24"/>
            </w:rPr>
            <w:t xml:space="preserve">Mugiasih A,  Laili N. 2022. Uji Efikasi Beberapa Bahan Aktif Pestisida pada Berbagai Populasi Wereng Hijau di Rumah Kaca Efficacy Test of Several Pesticide Active Material on Various Green Leafhopper Population in Greenhouse. </w:t>
          </w:r>
          <w:r w:rsidRPr="009A0AD3">
            <w:rPr>
              <w:i/>
              <w:iCs/>
              <w:noProof/>
              <w:szCs w:val="24"/>
            </w:rPr>
            <w:t>Prosiding Seminar Nasional Peripi 2022</w:t>
          </w:r>
          <w:r w:rsidRPr="009A0AD3">
            <w:rPr>
              <w:noProof/>
              <w:szCs w:val="24"/>
            </w:rPr>
            <w:t xml:space="preserve">. </w:t>
          </w:r>
          <w:r w:rsidRPr="009A0AD3">
            <w:rPr>
              <w:iCs/>
              <w:noProof/>
              <w:szCs w:val="24"/>
            </w:rPr>
            <w:t>02</w:t>
          </w:r>
          <w:r w:rsidRPr="009A0AD3">
            <w:rPr>
              <w:noProof/>
              <w:szCs w:val="24"/>
            </w:rPr>
            <w:t xml:space="preserve">(1): 60–66. </w:t>
          </w:r>
        </w:p>
        <w:p w14:paraId="5A6FFDDA" w14:textId="77777777" w:rsidR="00A55360" w:rsidRPr="009A0AD3" w:rsidRDefault="00A55360" w:rsidP="00E167F0">
          <w:pPr>
            <w:spacing w:after="0" w:line="240" w:lineRule="auto"/>
            <w:ind w:left="567" w:hanging="567"/>
            <w:jc w:val="both"/>
            <w:rPr>
              <w:szCs w:val="24"/>
            </w:rPr>
          </w:pPr>
          <w:proofErr w:type="spellStart"/>
          <w:r w:rsidRPr="009A0AD3">
            <w:rPr>
              <w:szCs w:val="24"/>
            </w:rPr>
            <w:t>Pemkab</w:t>
          </w:r>
          <w:proofErr w:type="spellEnd"/>
          <w:r w:rsidRPr="009A0AD3">
            <w:rPr>
              <w:szCs w:val="24"/>
            </w:rPr>
            <w:t xml:space="preserve"> Karawang. 2024. </w:t>
          </w:r>
          <w:proofErr w:type="spellStart"/>
          <w:r w:rsidRPr="009A0AD3">
            <w:rPr>
              <w:szCs w:val="24"/>
            </w:rPr>
            <w:t>Statistik</w:t>
          </w:r>
          <w:proofErr w:type="spellEnd"/>
          <w:r w:rsidRPr="009A0AD3">
            <w:rPr>
              <w:szCs w:val="24"/>
            </w:rPr>
            <w:t xml:space="preserve"> </w:t>
          </w:r>
          <w:proofErr w:type="spellStart"/>
          <w:r w:rsidRPr="009A0AD3">
            <w:rPr>
              <w:szCs w:val="24"/>
            </w:rPr>
            <w:t>Kecamatan</w:t>
          </w:r>
          <w:proofErr w:type="spellEnd"/>
          <w:r w:rsidRPr="009A0AD3">
            <w:rPr>
              <w:szCs w:val="24"/>
            </w:rPr>
            <w:t xml:space="preserve"> </w:t>
          </w:r>
          <w:proofErr w:type="spellStart"/>
          <w:r w:rsidRPr="009A0AD3">
            <w:rPr>
              <w:szCs w:val="24"/>
            </w:rPr>
            <w:t>Lemahabang</w:t>
          </w:r>
          <w:proofErr w:type="spellEnd"/>
          <w:r w:rsidRPr="009A0AD3">
            <w:rPr>
              <w:szCs w:val="24"/>
            </w:rPr>
            <w:t xml:space="preserve"> 2023. www.karawangkab.go.id. [29 Januari 2025].</w:t>
          </w:r>
        </w:p>
        <w:p w14:paraId="156A7348" w14:textId="77777777" w:rsidR="00A55360" w:rsidRPr="009A0AD3" w:rsidRDefault="00A55360" w:rsidP="00E167F0">
          <w:pPr>
            <w:widowControl w:val="0"/>
            <w:autoSpaceDE w:val="0"/>
            <w:autoSpaceDN w:val="0"/>
            <w:adjustRightInd w:val="0"/>
            <w:spacing w:after="0" w:line="240" w:lineRule="auto"/>
            <w:ind w:left="567" w:hanging="567"/>
            <w:jc w:val="both"/>
            <w:rPr>
              <w:noProof/>
              <w:szCs w:val="24"/>
            </w:rPr>
          </w:pPr>
          <w:r w:rsidRPr="009A0AD3">
            <w:rPr>
              <w:noProof/>
              <w:szCs w:val="24"/>
            </w:rPr>
            <w:t>Purba S. 2007. Uji Efektifitas Ekstrak Daun Mengkudu (</w:t>
          </w:r>
          <w:r w:rsidRPr="009A0AD3">
            <w:rPr>
              <w:i/>
              <w:iCs/>
              <w:noProof/>
              <w:szCs w:val="24"/>
            </w:rPr>
            <w:t>Morinda citrifolia</w:t>
          </w:r>
          <w:r w:rsidRPr="009A0AD3">
            <w:rPr>
              <w:noProof/>
              <w:szCs w:val="24"/>
            </w:rPr>
            <w:t xml:space="preserve">) Terhadap </w:t>
          </w:r>
          <w:r w:rsidRPr="009A0AD3">
            <w:rPr>
              <w:i/>
              <w:iCs/>
              <w:noProof/>
              <w:szCs w:val="24"/>
            </w:rPr>
            <w:t>Plutella xylostella</w:t>
          </w:r>
          <w:r w:rsidRPr="009A0AD3">
            <w:rPr>
              <w:noProof/>
              <w:szCs w:val="24"/>
            </w:rPr>
            <w:t xml:space="preserve"> L.(Lepidoptera: Plutellidae) Di Laboratorium. [</w:t>
          </w:r>
          <w:r w:rsidRPr="009A0AD3">
            <w:rPr>
              <w:i/>
              <w:noProof/>
              <w:szCs w:val="24"/>
            </w:rPr>
            <w:t>Disertasi</w:t>
          </w:r>
          <w:r w:rsidRPr="009A0AD3">
            <w:rPr>
              <w:noProof/>
              <w:szCs w:val="24"/>
            </w:rPr>
            <w:t>]. Universitas Sumatera Utara.</w:t>
          </w:r>
        </w:p>
        <w:p w14:paraId="2FD557E4" w14:textId="77777777" w:rsidR="00A55360" w:rsidRPr="009A0AD3" w:rsidRDefault="00A55360" w:rsidP="00E167F0">
          <w:pPr>
            <w:spacing w:after="0" w:line="240" w:lineRule="auto"/>
            <w:ind w:left="567" w:hanging="567"/>
            <w:jc w:val="both"/>
            <w:rPr>
              <w:szCs w:val="24"/>
            </w:rPr>
          </w:pPr>
          <w:r w:rsidRPr="009A0AD3">
            <w:rPr>
              <w:szCs w:val="24"/>
            </w:rPr>
            <w:t xml:space="preserve">Ratna ES, Firmansyah AS. 2016. </w:t>
          </w:r>
          <w:proofErr w:type="spellStart"/>
          <w:r w:rsidRPr="009A0AD3">
            <w:rPr>
              <w:szCs w:val="24"/>
            </w:rPr>
            <w:t>Pengaruh</w:t>
          </w:r>
          <w:proofErr w:type="spellEnd"/>
          <w:r w:rsidRPr="009A0AD3">
            <w:rPr>
              <w:szCs w:val="24"/>
            </w:rPr>
            <w:t xml:space="preserve"> </w:t>
          </w:r>
          <w:proofErr w:type="spellStart"/>
          <w:r w:rsidRPr="009A0AD3">
            <w:rPr>
              <w:szCs w:val="24"/>
            </w:rPr>
            <w:t>dosis</w:t>
          </w:r>
          <w:proofErr w:type="spellEnd"/>
          <w:r w:rsidRPr="009A0AD3">
            <w:rPr>
              <w:szCs w:val="24"/>
            </w:rPr>
            <w:t xml:space="preserve"> </w:t>
          </w:r>
          <w:proofErr w:type="spellStart"/>
          <w:r w:rsidRPr="009A0AD3">
            <w:rPr>
              <w:szCs w:val="24"/>
            </w:rPr>
            <w:t>subletal</w:t>
          </w:r>
          <w:proofErr w:type="spellEnd"/>
          <w:r w:rsidRPr="009A0AD3">
            <w:rPr>
              <w:szCs w:val="24"/>
            </w:rPr>
            <w:t xml:space="preserve"> </w:t>
          </w:r>
          <w:proofErr w:type="spellStart"/>
          <w:r w:rsidRPr="009A0AD3">
            <w:rPr>
              <w:szCs w:val="24"/>
            </w:rPr>
            <w:t>imidakloprid</w:t>
          </w:r>
          <w:proofErr w:type="spellEnd"/>
          <w:r w:rsidRPr="009A0AD3">
            <w:rPr>
              <w:szCs w:val="24"/>
            </w:rPr>
            <w:t xml:space="preserve"> </w:t>
          </w:r>
          <w:proofErr w:type="spellStart"/>
          <w:r w:rsidRPr="009A0AD3">
            <w:rPr>
              <w:szCs w:val="24"/>
            </w:rPr>
            <w:t>terhadap</w:t>
          </w:r>
          <w:proofErr w:type="spellEnd"/>
          <w:r w:rsidRPr="009A0AD3">
            <w:rPr>
              <w:szCs w:val="24"/>
            </w:rPr>
            <w:t xml:space="preserve"> </w:t>
          </w:r>
          <w:proofErr w:type="spellStart"/>
          <w:r w:rsidRPr="009A0AD3">
            <w:rPr>
              <w:szCs w:val="24"/>
            </w:rPr>
            <w:t>kesintasan</w:t>
          </w:r>
          <w:proofErr w:type="spellEnd"/>
          <w:r w:rsidRPr="009A0AD3">
            <w:rPr>
              <w:szCs w:val="24"/>
            </w:rPr>
            <w:t xml:space="preserve"> </w:t>
          </w:r>
          <w:proofErr w:type="spellStart"/>
          <w:r w:rsidRPr="009A0AD3">
            <w:rPr>
              <w:szCs w:val="24"/>
            </w:rPr>
            <w:t>populasi</w:t>
          </w:r>
          <w:proofErr w:type="spellEnd"/>
          <w:r w:rsidRPr="009A0AD3">
            <w:rPr>
              <w:szCs w:val="24"/>
            </w:rPr>
            <w:t xml:space="preserve"> </w:t>
          </w:r>
          <w:proofErr w:type="spellStart"/>
          <w:r w:rsidRPr="009A0AD3">
            <w:rPr>
              <w:szCs w:val="24"/>
            </w:rPr>
            <w:t>wereng</w:t>
          </w:r>
          <w:proofErr w:type="spellEnd"/>
          <w:r w:rsidRPr="009A0AD3">
            <w:rPr>
              <w:szCs w:val="24"/>
            </w:rPr>
            <w:t xml:space="preserve"> </w:t>
          </w:r>
          <w:proofErr w:type="spellStart"/>
          <w:r w:rsidRPr="009A0AD3">
            <w:rPr>
              <w:szCs w:val="24"/>
            </w:rPr>
            <w:t>coklat</w:t>
          </w:r>
          <w:proofErr w:type="spellEnd"/>
          <w:r w:rsidRPr="009A0AD3">
            <w:rPr>
              <w:szCs w:val="24"/>
            </w:rPr>
            <w:t xml:space="preserve"> pada </w:t>
          </w:r>
          <w:proofErr w:type="spellStart"/>
          <w:r w:rsidRPr="009A0AD3">
            <w:rPr>
              <w:szCs w:val="24"/>
            </w:rPr>
            <w:t>varietas</w:t>
          </w:r>
          <w:proofErr w:type="spellEnd"/>
          <w:r w:rsidRPr="009A0AD3">
            <w:rPr>
              <w:szCs w:val="24"/>
            </w:rPr>
            <w:t xml:space="preserve"> padi </w:t>
          </w:r>
          <w:proofErr w:type="spellStart"/>
          <w:r w:rsidRPr="009A0AD3">
            <w:rPr>
              <w:szCs w:val="24"/>
            </w:rPr>
            <w:t>rentan</w:t>
          </w:r>
          <w:proofErr w:type="spellEnd"/>
          <w:r w:rsidRPr="009A0AD3">
            <w:rPr>
              <w:szCs w:val="24"/>
            </w:rPr>
            <w:t xml:space="preserve"> dan </w:t>
          </w:r>
          <w:proofErr w:type="spellStart"/>
          <w:r w:rsidRPr="009A0AD3">
            <w:rPr>
              <w:szCs w:val="24"/>
            </w:rPr>
            <w:t>tahan</w:t>
          </w:r>
          <w:proofErr w:type="spellEnd"/>
          <w:r w:rsidRPr="009A0AD3">
            <w:rPr>
              <w:szCs w:val="24"/>
            </w:rPr>
            <w:t xml:space="preserve">. </w:t>
          </w:r>
          <w:proofErr w:type="spellStart"/>
          <w:r w:rsidRPr="009A0AD3">
            <w:rPr>
              <w:i/>
              <w:szCs w:val="24"/>
            </w:rPr>
            <w:t>Jurnal</w:t>
          </w:r>
          <w:proofErr w:type="spellEnd"/>
          <w:r w:rsidRPr="009A0AD3">
            <w:rPr>
              <w:i/>
              <w:szCs w:val="24"/>
            </w:rPr>
            <w:t xml:space="preserve"> Hama dan </w:t>
          </w:r>
          <w:proofErr w:type="spellStart"/>
          <w:r w:rsidRPr="009A0AD3">
            <w:rPr>
              <w:i/>
              <w:szCs w:val="24"/>
            </w:rPr>
            <w:t>Penyakit</w:t>
          </w:r>
          <w:proofErr w:type="spellEnd"/>
          <w:r w:rsidRPr="009A0AD3">
            <w:rPr>
              <w:i/>
              <w:szCs w:val="24"/>
            </w:rPr>
            <w:t xml:space="preserve"> </w:t>
          </w:r>
          <w:proofErr w:type="spellStart"/>
          <w:r w:rsidRPr="009A0AD3">
            <w:rPr>
              <w:i/>
              <w:szCs w:val="24"/>
            </w:rPr>
            <w:t>Tumbuhan</w:t>
          </w:r>
          <w:proofErr w:type="spellEnd"/>
          <w:r w:rsidRPr="009A0AD3">
            <w:rPr>
              <w:i/>
              <w:szCs w:val="24"/>
            </w:rPr>
            <w:t xml:space="preserve"> </w:t>
          </w:r>
          <w:proofErr w:type="spellStart"/>
          <w:r w:rsidRPr="009A0AD3">
            <w:rPr>
              <w:i/>
              <w:szCs w:val="24"/>
            </w:rPr>
            <w:t>Tropika</w:t>
          </w:r>
          <w:proofErr w:type="spellEnd"/>
          <w:r w:rsidRPr="009A0AD3">
            <w:rPr>
              <w:i/>
              <w:szCs w:val="24"/>
            </w:rPr>
            <w:t>.</w:t>
          </w:r>
          <w:r w:rsidRPr="009A0AD3">
            <w:rPr>
              <w:szCs w:val="24"/>
            </w:rPr>
            <w:t xml:space="preserve"> 16(1): 51-60. </w:t>
          </w:r>
        </w:p>
        <w:p w14:paraId="26998B4A" w14:textId="77777777" w:rsidR="00A55360" w:rsidRPr="009A0AD3" w:rsidRDefault="00A55360" w:rsidP="00E167F0">
          <w:pPr>
            <w:pStyle w:val="NormalWeb"/>
            <w:spacing w:before="0" w:beforeAutospacing="0" w:after="0" w:afterAutospacing="0"/>
            <w:ind w:left="567" w:hanging="567"/>
            <w:rPr>
              <w:lang w:val="id-ID"/>
            </w:rPr>
          </w:pPr>
          <w:r w:rsidRPr="009A0AD3">
            <w:rPr>
              <w:noProof/>
              <w:lang w:val="id-ID"/>
            </w:rPr>
            <w:t>Sembiring J, Mendes JA. 2022. Populasi wereng batang cokelat (</w:t>
          </w:r>
          <w:r w:rsidRPr="008C6AC1">
            <w:rPr>
              <w:i/>
              <w:iCs/>
              <w:noProof/>
              <w:lang w:val="id-ID"/>
            </w:rPr>
            <w:t>Nilaparvata lugens</w:t>
          </w:r>
          <w:r w:rsidRPr="009A0AD3">
            <w:rPr>
              <w:noProof/>
              <w:lang w:val="id-ID"/>
            </w:rPr>
            <w:t>) dan wereng hijau (</w:t>
          </w:r>
          <w:r w:rsidRPr="009A0AD3">
            <w:rPr>
              <w:i/>
              <w:noProof/>
              <w:lang w:val="id-ID"/>
            </w:rPr>
            <w:t>Nephotettix virescens</w:t>
          </w:r>
          <w:r w:rsidRPr="009A0AD3">
            <w:rPr>
              <w:noProof/>
              <w:lang w:val="id-ID"/>
            </w:rPr>
            <w:t xml:space="preserve">) pada tanaman padi varietas inpari 2 di Kampung Bokem Kabupaten Merauke Papua. </w:t>
          </w:r>
          <w:r w:rsidRPr="009A0AD3">
            <w:rPr>
              <w:i/>
              <w:iCs/>
              <w:noProof/>
              <w:lang w:val="id-ID"/>
            </w:rPr>
            <w:t>Jurnal Ilmiah Matematika dan Ilmu Pengetahuan Alam. 19</w:t>
          </w:r>
          <w:r w:rsidRPr="009A0AD3">
            <w:rPr>
              <w:noProof/>
              <w:lang w:val="id-ID"/>
            </w:rPr>
            <w:t>(2): 201-207.</w:t>
          </w:r>
        </w:p>
        <w:p w14:paraId="6B8157F8" w14:textId="77777777" w:rsidR="00A55360" w:rsidRPr="009A0AD3" w:rsidRDefault="00A55360" w:rsidP="00E167F0">
          <w:pPr>
            <w:widowControl w:val="0"/>
            <w:autoSpaceDE w:val="0"/>
            <w:autoSpaceDN w:val="0"/>
            <w:adjustRightInd w:val="0"/>
            <w:spacing w:after="0" w:line="240" w:lineRule="auto"/>
            <w:ind w:left="567" w:hanging="567"/>
            <w:jc w:val="both"/>
            <w:rPr>
              <w:noProof/>
              <w:szCs w:val="24"/>
            </w:rPr>
          </w:pPr>
          <w:r w:rsidRPr="009A0AD3">
            <w:rPr>
              <w:noProof/>
              <w:szCs w:val="24"/>
            </w:rPr>
            <w:t>Syahdia E, Syahrawati M. 2020. Tingkat Resistensi Wereng Batang Coklat (</w:t>
          </w:r>
          <w:r w:rsidRPr="008C6AC1">
            <w:rPr>
              <w:i/>
              <w:iCs/>
              <w:noProof/>
              <w:szCs w:val="24"/>
            </w:rPr>
            <w:t>Nilaparvata lugens</w:t>
          </w:r>
          <w:r w:rsidRPr="009A0AD3">
            <w:rPr>
              <w:noProof/>
              <w:szCs w:val="24"/>
            </w:rPr>
            <w:t>) Populasi Payakumbuh terhadap Insektisida Berbahan Aktif Bpmc. 4(2): 82–90.</w:t>
          </w:r>
        </w:p>
        <w:p w14:paraId="5C18A6E0" w14:textId="77777777" w:rsidR="00A55360" w:rsidRPr="009A0AD3" w:rsidRDefault="00A55360" w:rsidP="00E167F0">
          <w:pPr>
            <w:widowControl w:val="0"/>
            <w:autoSpaceDE w:val="0"/>
            <w:autoSpaceDN w:val="0"/>
            <w:adjustRightInd w:val="0"/>
            <w:spacing w:after="0" w:line="240" w:lineRule="auto"/>
            <w:ind w:left="567" w:hanging="567"/>
            <w:jc w:val="both"/>
            <w:rPr>
              <w:noProof/>
              <w:szCs w:val="24"/>
            </w:rPr>
          </w:pPr>
          <w:r w:rsidRPr="009A0AD3">
            <w:rPr>
              <w:noProof/>
              <w:szCs w:val="24"/>
            </w:rPr>
            <w:t>Umetsu N, Shirai Y. 2020. Development of novel pesticides in the 21</w:t>
          </w:r>
          <w:r w:rsidRPr="009A0AD3">
            <w:rPr>
              <w:noProof/>
              <w:szCs w:val="24"/>
              <w:vertAlign w:val="superscript"/>
            </w:rPr>
            <w:t>st</w:t>
          </w:r>
          <w:r w:rsidRPr="009A0AD3">
            <w:rPr>
              <w:noProof/>
              <w:szCs w:val="24"/>
            </w:rPr>
            <w:t xml:space="preserve"> century. </w:t>
          </w:r>
          <w:r w:rsidRPr="009A0AD3">
            <w:rPr>
              <w:i/>
              <w:noProof/>
              <w:szCs w:val="24"/>
            </w:rPr>
            <w:t>Journal of Pesticide Science.</w:t>
          </w:r>
          <w:r w:rsidRPr="009A0AD3">
            <w:rPr>
              <w:noProof/>
              <w:szCs w:val="24"/>
            </w:rPr>
            <w:t xml:space="preserve"> 45(2): 54-57.</w:t>
          </w:r>
        </w:p>
        <w:p w14:paraId="38C6BADD" w14:textId="77777777" w:rsidR="00A55360" w:rsidRPr="009A0AD3" w:rsidRDefault="00A55360" w:rsidP="00E167F0">
          <w:pPr>
            <w:spacing w:after="0" w:line="240" w:lineRule="auto"/>
            <w:ind w:left="567" w:hanging="567"/>
            <w:jc w:val="both"/>
            <w:rPr>
              <w:szCs w:val="24"/>
            </w:rPr>
          </w:pPr>
          <w:r w:rsidRPr="009A0AD3">
            <w:rPr>
              <w:szCs w:val="24"/>
            </w:rPr>
            <w:t xml:space="preserve">Yao L, </w:t>
          </w:r>
          <w:proofErr w:type="spellStart"/>
          <w:r w:rsidRPr="009A0AD3">
            <w:rPr>
              <w:szCs w:val="24"/>
            </w:rPr>
            <w:t>Jiangqi</w:t>
          </w:r>
          <w:proofErr w:type="spellEnd"/>
          <w:r w:rsidRPr="009A0AD3">
            <w:rPr>
              <w:szCs w:val="24"/>
            </w:rPr>
            <w:t xml:space="preserve"> L, </w:t>
          </w:r>
          <w:proofErr w:type="spellStart"/>
          <w:r w:rsidRPr="009A0AD3">
            <w:rPr>
              <w:szCs w:val="24"/>
            </w:rPr>
            <w:t>Wenqing</w:t>
          </w:r>
          <w:proofErr w:type="spellEnd"/>
          <w:r w:rsidRPr="009A0AD3">
            <w:rPr>
              <w:szCs w:val="24"/>
            </w:rPr>
            <w:t xml:space="preserve"> S. 2021. Effects of </w:t>
          </w:r>
          <w:proofErr w:type="spellStart"/>
          <w:r w:rsidRPr="009A0AD3">
            <w:rPr>
              <w:szCs w:val="24"/>
            </w:rPr>
            <w:t>triflumezopyrim</w:t>
          </w:r>
          <w:proofErr w:type="spellEnd"/>
          <w:r w:rsidRPr="009A0AD3">
            <w:rPr>
              <w:szCs w:val="24"/>
            </w:rPr>
            <w:t xml:space="preserve"> on the reproduction of brown planthopper, </w:t>
          </w:r>
          <w:proofErr w:type="spellStart"/>
          <w:r w:rsidRPr="009A0AD3">
            <w:rPr>
              <w:i/>
              <w:szCs w:val="24"/>
            </w:rPr>
            <w:t>Nil</w:t>
          </w:r>
          <w:r>
            <w:rPr>
              <w:i/>
              <w:szCs w:val="24"/>
            </w:rPr>
            <w:t>a</w:t>
          </w:r>
          <w:r w:rsidRPr="009A0AD3">
            <w:rPr>
              <w:i/>
              <w:szCs w:val="24"/>
            </w:rPr>
            <w:t>parvata</w:t>
          </w:r>
          <w:proofErr w:type="spellEnd"/>
          <w:r w:rsidRPr="009A0AD3">
            <w:rPr>
              <w:i/>
              <w:szCs w:val="24"/>
            </w:rPr>
            <w:t xml:space="preserve"> </w:t>
          </w:r>
          <w:proofErr w:type="spellStart"/>
          <w:r w:rsidRPr="009A0AD3">
            <w:rPr>
              <w:i/>
              <w:szCs w:val="24"/>
            </w:rPr>
            <w:t>lugens</w:t>
          </w:r>
          <w:proofErr w:type="spellEnd"/>
          <w:r w:rsidRPr="009A0AD3">
            <w:rPr>
              <w:szCs w:val="24"/>
            </w:rPr>
            <w:t xml:space="preserve">. </w:t>
          </w:r>
          <w:r w:rsidRPr="009A0AD3">
            <w:rPr>
              <w:i/>
              <w:szCs w:val="24"/>
            </w:rPr>
            <w:t>Journal of Asia-Pacific Entomology.</w:t>
          </w:r>
          <w:r w:rsidRPr="009A0AD3">
            <w:rPr>
              <w:szCs w:val="24"/>
            </w:rPr>
            <w:t xml:space="preserve"> 24(3): 850-857.</w:t>
          </w:r>
        </w:p>
        <w:p w14:paraId="3AFB81CF" w14:textId="77777777" w:rsidR="00A55360" w:rsidRPr="009A0AD3" w:rsidRDefault="00A55360" w:rsidP="00E167F0">
          <w:pPr>
            <w:pStyle w:val="Bibliography"/>
            <w:spacing w:after="0" w:line="240" w:lineRule="auto"/>
            <w:ind w:left="567" w:hanging="567"/>
            <w:jc w:val="both"/>
            <w:rPr>
              <w:noProof/>
              <w:szCs w:val="24"/>
              <w:lang w:val="id-ID"/>
            </w:rPr>
          </w:pPr>
          <w:r w:rsidRPr="009A0AD3">
            <w:rPr>
              <w:noProof/>
              <w:szCs w:val="24"/>
              <w:lang w:val="id-ID"/>
            </w:rPr>
            <w:t>Zulyu</w:t>
          </w:r>
          <w:r>
            <w:rPr>
              <w:noProof/>
              <w:szCs w:val="24"/>
              <w:lang w:val="id-ID"/>
            </w:rPr>
            <w:t>s</w:t>
          </w:r>
          <w:r w:rsidRPr="009A0AD3">
            <w:rPr>
              <w:noProof/>
              <w:szCs w:val="24"/>
              <w:lang w:val="id-ID"/>
            </w:rPr>
            <w:t>ri, Anugrah C. 2023. Brown plant insect (</w:t>
          </w:r>
          <w:r w:rsidRPr="008C6AC1">
            <w:rPr>
              <w:i/>
              <w:iCs/>
              <w:noProof/>
              <w:szCs w:val="24"/>
              <w:lang w:val="id-ID"/>
            </w:rPr>
            <w:t>Nilaparvata lugens</w:t>
          </w:r>
          <w:r w:rsidRPr="009A0AD3">
            <w:rPr>
              <w:noProof/>
              <w:szCs w:val="24"/>
              <w:lang w:val="id-ID"/>
            </w:rPr>
            <w:t>) pathogen on rice (</w:t>
          </w:r>
          <w:r w:rsidRPr="009A0AD3">
            <w:rPr>
              <w:i/>
              <w:noProof/>
              <w:szCs w:val="24"/>
              <w:lang w:val="id-ID"/>
            </w:rPr>
            <w:t>Oryza sativa</w:t>
          </w:r>
          <w:r w:rsidRPr="009A0AD3">
            <w:rPr>
              <w:noProof/>
              <w:szCs w:val="24"/>
              <w:lang w:val="id-ID"/>
            </w:rPr>
            <w:t xml:space="preserve">). </w:t>
          </w:r>
          <w:r w:rsidRPr="009A0AD3">
            <w:rPr>
              <w:i/>
              <w:noProof/>
              <w:szCs w:val="24"/>
              <w:lang w:val="id-ID"/>
            </w:rPr>
            <w:t>Journal of Multidisciplinary Research and Development</w:t>
          </w:r>
          <w:r w:rsidRPr="009A0AD3">
            <w:rPr>
              <w:noProof/>
              <w:szCs w:val="24"/>
              <w:lang w:val="id-ID"/>
            </w:rPr>
            <w:t xml:space="preserve">. </w:t>
          </w:r>
          <w:r w:rsidRPr="009A0AD3">
            <w:rPr>
              <w:iCs/>
              <w:noProof/>
              <w:szCs w:val="24"/>
              <w:lang w:val="id-ID"/>
            </w:rPr>
            <w:t>1</w:t>
          </w:r>
          <w:r w:rsidRPr="009A0AD3">
            <w:rPr>
              <w:noProof/>
              <w:szCs w:val="24"/>
              <w:lang w:val="id-ID"/>
            </w:rPr>
            <w:t>(3): 82-90.</w:t>
          </w:r>
        </w:p>
        <w:p w14:paraId="02C833E8" w14:textId="5DAFADA7" w:rsidR="00A55360" w:rsidRPr="00771FCB" w:rsidRDefault="00A55360" w:rsidP="00E167F0">
          <w:pPr>
            <w:spacing w:after="0" w:line="240" w:lineRule="auto"/>
            <w:ind w:left="567" w:hanging="567"/>
            <w:jc w:val="both"/>
            <w:rPr>
              <w:rFonts w:eastAsia="Times New Roman"/>
              <w:szCs w:val="24"/>
              <w:lang w:val="id-ID"/>
            </w:rPr>
          </w:pPr>
          <w:r w:rsidRPr="009A0AD3">
            <w:rPr>
              <w:b/>
              <w:bCs/>
              <w:noProof/>
              <w:szCs w:val="24"/>
            </w:rPr>
            <w:fldChar w:fldCharType="end"/>
          </w:r>
        </w:p>
      </w:sdtContent>
    </w:sdt>
    <w:sectPr w:rsidR="00A55360" w:rsidRPr="00771FCB" w:rsidSect="00493475">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BDB23" w14:textId="77777777" w:rsidR="0063489F" w:rsidRDefault="0063489F" w:rsidP="00655905">
      <w:pPr>
        <w:spacing w:after="0" w:line="240" w:lineRule="auto"/>
      </w:pPr>
      <w:r>
        <w:separator/>
      </w:r>
    </w:p>
  </w:endnote>
  <w:endnote w:type="continuationSeparator" w:id="0">
    <w:p w14:paraId="42BA7FEB" w14:textId="77777777" w:rsidR="0063489F" w:rsidRDefault="0063489F" w:rsidP="00655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B0604020202020204"/>
    <w:charset w:val="00"/>
    <w:family w:val="roman"/>
    <w:pitch w:val="variable"/>
    <w:sig w:usb0="E0002EFF" w:usb1="C000785B" w:usb2="00000009" w:usb3="00000000" w:csb0="000001FF" w:csb1="00000000"/>
  </w:font>
  <w:font w:name="EB Garamond">
    <w:panose1 w:val="00000500000000000000"/>
    <w:charset w:val="00"/>
    <w:family w:val="auto"/>
    <w:pitch w:val="variable"/>
    <w:sig w:usb0="E00002FF" w:usb1="02000413" w:usb2="00000000" w:usb3="00000000" w:csb0="0000019F" w:csb1="00000000"/>
  </w:font>
  <w:font w:name="ヒラギノ角ゴ Pro W3">
    <w:panose1 w:val="020B0604020202020204"/>
    <w:charset w:val="80"/>
    <w:family w:val="roman"/>
    <w:notTrueType/>
    <w:pitch w:val="default"/>
  </w:font>
  <w:font w:name="Times New Roman Bold">
    <w:panose1 w:val="020B0604020202020204"/>
    <w:charset w:val="00"/>
    <w:family w:val="roman"/>
    <w:notTrueType/>
    <w:pitch w:val="default"/>
  </w:font>
  <w:font w:name="Times New Roman Bold Italic">
    <w:panose1 w:val="020B06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D5656" w14:textId="77777777" w:rsidR="0063489F" w:rsidRDefault="0063489F" w:rsidP="00655905">
      <w:pPr>
        <w:spacing w:after="0" w:line="240" w:lineRule="auto"/>
      </w:pPr>
      <w:r>
        <w:separator/>
      </w:r>
    </w:p>
  </w:footnote>
  <w:footnote w:type="continuationSeparator" w:id="0">
    <w:p w14:paraId="50F4AF0A" w14:textId="77777777" w:rsidR="0063489F" w:rsidRDefault="0063489F" w:rsidP="00655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Ind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8427"/>
      <w:gridCol w:w="599"/>
    </w:tblGrid>
    <w:tr w:rsidR="009A6A01" w:rsidRPr="004D2125" w14:paraId="585D84E9" w14:textId="77777777" w:rsidTr="00B77FD1">
      <w:tc>
        <w:tcPr>
          <w:tcW w:w="4668" w:type="pct"/>
          <w:tcBorders>
            <w:right w:val="single" w:sz="6" w:space="0" w:color="000000"/>
          </w:tcBorders>
        </w:tcPr>
        <w:sdt>
          <w:sdtPr>
            <w:rPr>
              <w:sz w:val="22"/>
            </w:rPr>
            <w:alias w:val="Title"/>
            <w:id w:val="2810636"/>
            <w:placeholder>
              <w:docPart w:val="1F275978B4634325BE4735833A05B1A8"/>
            </w:placeholder>
            <w:dataBinding w:prefixMappings="xmlns:ns0='http://schemas.openxmlformats.org/package/2006/metadata/core-properties' xmlns:ns1='http://purl.org/dc/elements/1.1/'" w:xpath="/ns0:coreProperties[1]/ns1:title[1]" w:storeItemID="{6C3C8BC8-F283-45AE-878A-BAB7291924A1}"/>
            <w:text/>
          </w:sdtPr>
          <w:sdtContent>
            <w:p w14:paraId="6178F5D9" w14:textId="69C94D73" w:rsidR="009A6A01" w:rsidRPr="004D2125" w:rsidRDefault="009A6A01" w:rsidP="008C2356">
              <w:pPr>
                <w:pStyle w:val="Header"/>
                <w:jc w:val="right"/>
                <w:rPr>
                  <w:b/>
                  <w:bCs/>
                  <w:sz w:val="22"/>
                  <w:szCs w:val="22"/>
                </w:rPr>
              </w:pPr>
              <w:proofErr w:type="spellStart"/>
              <w:r w:rsidRPr="004D2125">
                <w:rPr>
                  <w:sz w:val="22"/>
                  <w:szCs w:val="22"/>
                </w:rPr>
                <w:t>Jurnal</w:t>
              </w:r>
              <w:proofErr w:type="spellEnd"/>
              <w:r w:rsidRPr="004D2125">
                <w:rPr>
                  <w:sz w:val="22"/>
                  <w:szCs w:val="22"/>
                </w:rPr>
                <w:t xml:space="preserve"> </w:t>
              </w:r>
              <w:proofErr w:type="spellStart"/>
              <w:r w:rsidRPr="004D2125">
                <w:rPr>
                  <w:sz w:val="22"/>
                  <w:szCs w:val="22"/>
                </w:rPr>
                <w:t>Agronida</w:t>
              </w:r>
              <w:proofErr w:type="spellEnd"/>
              <w:r w:rsidRPr="004D2125">
                <w:rPr>
                  <w:sz w:val="22"/>
                  <w:szCs w:val="22"/>
                </w:rPr>
                <w:t xml:space="preserve"> ISSN  2407-9111 Volume </w:t>
              </w:r>
              <w:r w:rsidR="004C5774">
                <w:rPr>
                  <w:sz w:val="22"/>
                  <w:szCs w:val="22"/>
                </w:rPr>
                <w:t>11</w:t>
              </w:r>
              <w:r w:rsidRPr="004D2125">
                <w:rPr>
                  <w:sz w:val="22"/>
                  <w:szCs w:val="22"/>
                </w:rPr>
                <w:t xml:space="preserve"> </w:t>
              </w:r>
              <w:proofErr w:type="spellStart"/>
              <w:r w:rsidRPr="004D2125">
                <w:rPr>
                  <w:sz w:val="22"/>
                  <w:szCs w:val="22"/>
                </w:rPr>
                <w:t>Nomor</w:t>
              </w:r>
              <w:proofErr w:type="spellEnd"/>
              <w:r w:rsidRPr="004D2125">
                <w:rPr>
                  <w:sz w:val="22"/>
                  <w:szCs w:val="22"/>
                </w:rPr>
                <w:t xml:space="preserve"> </w:t>
              </w:r>
              <w:r w:rsidR="007253FE">
                <w:rPr>
                  <w:sz w:val="22"/>
                  <w:szCs w:val="22"/>
                </w:rPr>
                <w:t>2</w:t>
              </w:r>
              <w:r w:rsidRPr="004D2125">
                <w:rPr>
                  <w:sz w:val="22"/>
                  <w:szCs w:val="22"/>
                </w:rPr>
                <w:t xml:space="preserve">, </w:t>
              </w:r>
              <w:r w:rsidR="007253FE">
                <w:rPr>
                  <w:sz w:val="22"/>
                  <w:szCs w:val="22"/>
                </w:rPr>
                <w:t>Oktober</w:t>
              </w:r>
              <w:r>
                <w:rPr>
                  <w:sz w:val="22"/>
                  <w:szCs w:val="22"/>
                </w:rPr>
                <w:t xml:space="preserve"> 202</w:t>
              </w:r>
              <w:r w:rsidR="00771FCB">
                <w:rPr>
                  <w:sz w:val="22"/>
                  <w:szCs w:val="22"/>
                </w:rPr>
                <w:t>5</w:t>
              </w:r>
            </w:p>
          </w:sdtContent>
        </w:sdt>
      </w:tc>
      <w:tc>
        <w:tcPr>
          <w:tcW w:w="332" w:type="pct"/>
          <w:tcBorders>
            <w:left w:val="single" w:sz="6" w:space="0" w:color="000000"/>
          </w:tcBorders>
        </w:tcPr>
        <w:p w14:paraId="787C6C8E" w14:textId="221A6691" w:rsidR="009A6A01" w:rsidRPr="004D2125" w:rsidRDefault="009A6A01" w:rsidP="008C2356">
          <w:pPr>
            <w:pStyle w:val="Header"/>
            <w:jc w:val="right"/>
            <w:rPr>
              <w:b/>
              <w:sz w:val="22"/>
              <w:szCs w:val="22"/>
            </w:rPr>
          </w:pPr>
          <w:r w:rsidRPr="004D2125">
            <w:rPr>
              <w:sz w:val="22"/>
            </w:rPr>
            <w:fldChar w:fldCharType="begin"/>
          </w:r>
          <w:r w:rsidRPr="004D2125">
            <w:rPr>
              <w:sz w:val="22"/>
              <w:szCs w:val="22"/>
            </w:rPr>
            <w:instrText xml:space="preserve"> PAGE   \* MERGEFORMAT </w:instrText>
          </w:r>
          <w:r w:rsidRPr="004D2125">
            <w:rPr>
              <w:sz w:val="22"/>
            </w:rPr>
            <w:fldChar w:fldCharType="separate"/>
          </w:r>
          <w:r w:rsidR="0027215D">
            <w:rPr>
              <w:noProof/>
              <w:sz w:val="22"/>
              <w:szCs w:val="22"/>
            </w:rPr>
            <w:t>58</w:t>
          </w:r>
          <w:r w:rsidRPr="004D2125">
            <w:rPr>
              <w:sz w:val="22"/>
            </w:rPr>
            <w:fldChar w:fldCharType="end"/>
          </w:r>
        </w:p>
      </w:tc>
    </w:tr>
  </w:tbl>
  <w:p w14:paraId="45A8FA53" w14:textId="77777777" w:rsidR="009A6A01" w:rsidRDefault="009A6A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78" w:type="pct"/>
      <w:tblInd w:w="-142" w:type="dxa"/>
      <w:tblLook w:val="0600" w:firstRow="0" w:lastRow="0" w:firstColumn="0" w:lastColumn="0" w:noHBand="1" w:noVBand="1"/>
    </w:tblPr>
    <w:tblGrid>
      <w:gridCol w:w="420"/>
      <w:gridCol w:w="4627"/>
      <w:gridCol w:w="4120"/>
    </w:tblGrid>
    <w:tr w:rsidR="009A6A01" w:rsidRPr="004D2125" w14:paraId="668C9CF0" w14:textId="77777777" w:rsidTr="00B77FD1">
      <w:tc>
        <w:tcPr>
          <w:tcW w:w="422" w:type="dxa"/>
          <w:tcBorders>
            <w:right w:val="single" w:sz="4" w:space="0" w:color="auto"/>
          </w:tcBorders>
        </w:tcPr>
        <w:p w14:paraId="25304786" w14:textId="49824CE7" w:rsidR="009A6A01" w:rsidRPr="004D2125" w:rsidRDefault="009A6A01" w:rsidP="008C2356">
          <w:pPr>
            <w:pStyle w:val="Header"/>
            <w:rPr>
              <w:sz w:val="22"/>
            </w:rPr>
          </w:pPr>
          <w:r w:rsidRPr="004D2125">
            <w:rPr>
              <w:sz w:val="22"/>
            </w:rPr>
            <w:fldChar w:fldCharType="begin"/>
          </w:r>
          <w:r w:rsidRPr="004D2125">
            <w:rPr>
              <w:sz w:val="22"/>
            </w:rPr>
            <w:instrText xml:space="preserve"> PAGE   \* MERGEFORMAT </w:instrText>
          </w:r>
          <w:r w:rsidRPr="004D2125">
            <w:rPr>
              <w:sz w:val="22"/>
            </w:rPr>
            <w:fldChar w:fldCharType="separate"/>
          </w:r>
          <w:r w:rsidR="0027215D">
            <w:rPr>
              <w:noProof/>
              <w:sz w:val="22"/>
            </w:rPr>
            <w:t>57</w:t>
          </w:r>
          <w:r w:rsidRPr="004D2125">
            <w:rPr>
              <w:sz w:val="22"/>
            </w:rPr>
            <w:fldChar w:fldCharType="end"/>
          </w:r>
        </w:p>
      </w:tc>
      <w:tc>
        <w:tcPr>
          <w:tcW w:w="4627" w:type="dxa"/>
          <w:tcBorders>
            <w:left w:val="single" w:sz="4" w:space="0" w:color="auto"/>
          </w:tcBorders>
          <w:noWrap/>
        </w:tcPr>
        <w:p w14:paraId="48349780" w14:textId="6550339E" w:rsidR="009A6A01" w:rsidRPr="00D80D88" w:rsidRDefault="009A6A01" w:rsidP="008C2356">
          <w:pPr>
            <w:pStyle w:val="Header"/>
            <w:rPr>
              <w:sz w:val="22"/>
            </w:rPr>
          </w:pPr>
          <w:r w:rsidRPr="004D2125">
            <w:rPr>
              <w:sz w:val="22"/>
            </w:rPr>
            <w:t xml:space="preserve"> </w:t>
          </w:r>
          <w:proofErr w:type="spellStart"/>
          <w:r w:rsidR="00E167F0">
            <w:rPr>
              <w:sz w:val="22"/>
            </w:rPr>
            <w:t>Fadmajani</w:t>
          </w:r>
          <w:proofErr w:type="spellEnd"/>
          <w:r w:rsidR="004C5774">
            <w:rPr>
              <w:sz w:val="22"/>
            </w:rPr>
            <w:t xml:space="preserve"> </w:t>
          </w:r>
          <w:r w:rsidR="004C5774" w:rsidRPr="004C5774">
            <w:rPr>
              <w:i/>
              <w:iCs/>
              <w:sz w:val="22"/>
            </w:rPr>
            <w:t>et al.,</w:t>
          </w:r>
          <w:r w:rsidR="004C5774">
            <w:rPr>
              <w:sz w:val="22"/>
            </w:rPr>
            <w:t xml:space="preserve"> </w:t>
          </w:r>
          <w:r w:rsidR="00F12AC4">
            <w:rPr>
              <w:sz w:val="22"/>
            </w:rPr>
            <w:t>Oktober</w:t>
          </w:r>
          <w:r w:rsidR="004C5774" w:rsidRPr="004C5774">
            <w:rPr>
              <w:sz w:val="22"/>
            </w:rPr>
            <w:t xml:space="preserve"> 202</w:t>
          </w:r>
          <w:r w:rsidR="00771FCB">
            <w:rPr>
              <w:sz w:val="22"/>
            </w:rPr>
            <w:t>5</w:t>
          </w:r>
          <w:r w:rsidR="004C5774" w:rsidRPr="004C5774">
            <w:rPr>
              <w:sz w:val="22"/>
            </w:rPr>
            <w:t>, 1</w:t>
          </w:r>
          <w:r w:rsidR="00771FCB">
            <w:rPr>
              <w:sz w:val="22"/>
            </w:rPr>
            <w:t>1</w:t>
          </w:r>
          <w:r w:rsidR="004C5774" w:rsidRPr="004C5774">
            <w:rPr>
              <w:sz w:val="22"/>
            </w:rPr>
            <w:t>(</w:t>
          </w:r>
          <w:r w:rsidR="00F12AC4">
            <w:rPr>
              <w:sz w:val="22"/>
            </w:rPr>
            <w:t>2</w:t>
          </w:r>
          <w:r w:rsidR="004C5774" w:rsidRPr="004C5774">
            <w:rPr>
              <w:sz w:val="22"/>
            </w:rPr>
            <w:t>):</w:t>
          </w:r>
          <w:r w:rsidR="00E167F0">
            <w:rPr>
              <w:sz w:val="22"/>
            </w:rPr>
            <w:t>90</w:t>
          </w:r>
          <w:r w:rsidR="00F12AC4">
            <w:rPr>
              <w:sz w:val="22"/>
            </w:rPr>
            <w:t>-</w:t>
          </w:r>
          <w:r w:rsidR="00E167F0">
            <w:rPr>
              <w:sz w:val="22"/>
            </w:rPr>
            <w:t>100</w:t>
          </w:r>
        </w:p>
      </w:tc>
      <w:tc>
        <w:tcPr>
          <w:tcW w:w="4165" w:type="dxa"/>
        </w:tcPr>
        <w:p w14:paraId="24A4EFB4" w14:textId="6CC09BCC" w:rsidR="009A6A01" w:rsidRPr="00B162AF" w:rsidRDefault="00E167F0" w:rsidP="004C5774">
          <w:pPr>
            <w:pStyle w:val="Header"/>
            <w:ind w:right="-109"/>
            <w:jc w:val="right"/>
            <w:rPr>
              <w:i/>
              <w:iCs/>
              <w:sz w:val="20"/>
              <w:szCs w:val="20"/>
            </w:rPr>
          </w:pPr>
          <w:proofErr w:type="spellStart"/>
          <w:r>
            <w:rPr>
              <w:i/>
              <w:iCs/>
              <w:sz w:val="20"/>
              <w:szCs w:val="20"/>
            </w:rPr>
            <w:t>Mortalitas</w:t>
          </w:r>
          <w:proofErr w:type="spellEnd"/>
          <w:r>
            <w:rPr>
              <w:i/>
              <w:iCs/>
              <w:sz w:val="20"/>
              <w:szCs w:val="20"/>
            </w:rPr>
            <w:t xml:space="preserve"> </w:t>
          </w:r>
          <w:proofErr w:type="spellStart"/>
          <w:r>
            <w:rPr>
              <w:i/>
              <w:iCs/>
              <w:sz w:val="20"/>
              <w:szCs w:val="20"/>
            </w:rPr>
            <w:t>Wereng</w:t>
          </w:r>
          <w:proofErr w:type="spellEnd"/>
          <w:r>
            <w:rPr>
              <w:i/>
              <w:iCs/>
              <w:sz w:val="20"/>
              <w:szCs w:val="20"/>
            </w:rPr>
            <w:t xml:space="preserve"> </w:t>
          </w:r>
          <w:proofErr w:type="spellStart"/>
          <w:r>
            <w:rPr>
              <w:i/>
              <w:iCs/>
              <w:sz w:val="20"/>
              <w:szCs w:val="20"/>
            </w:rPr>
            <w:t>Batang</w:t>
          </w:r>
          <w:proofErr w:type="spellEnd"/>
          <w:r>
            <w:rPr>
              <w:i/>
              <w:iCs/>
              <w:sz w:val="20"/>
              <w:szCs w:val="20"/>
            </w:rPr>
            <w:t xml:space="preserve"> </w:t>
          </w:r>
          <w:proofErr w:type="spellStart"/>
          <w:r>
            <w:rPr>
              <w:i/>
              <w:iCs/>
              <w:sz w:val="20"/>
              <w:szCs w:val="20"/>
            </w:rPr>
            <w:t>Coklat</w:t>
          </w:r>
          <w:proofErr w:type="spellEnd"/>
          <w:r>
            <w:rPr>
              <w:i/>
              <w:iCs/>
              <w:sz w:val="20"/>
              <w:szCs w:val="20"/>
            </w:rPr>
            <w:t xml:space="preserve"> </w:t>
          </w:r>
          <w:proofErr w:type="spellStart"/>
          <w:r>
            <w:rPr>
              <w:i/>
              <w:iCs/>
              <w:sz w:val="20"/>
              <w:szCs w:val="20"/>
            </w:rPr>
            <w:t>terhadap</w:t>
          </w:r>
          <w:proofErr w:type="spellEnd"/>
          <w:r>
            <w:rPr>
              <w:i/>
              <w:iCs/>
              <w:sz w:val="20"/>
              <w:szCs w:val="20"/>
            </w:rPr>
            <w:t xml:space="preserve"> </w:t>
          </w:r>
          <w:proofErr w:type="spellStart"/>
          <w:r w:rsidR="001E40FA">
            <w:rPr>
              <w:i/>
              <w:iCs/>
              <w:sz w:val="20"/>
              <w:szCs w:val="20"/>
            </w:rPr>
            <w:t>I</w:t>
          </w:r>
          <w:r>
            <w:rPr>
              <w:i/>
              <w:iCs/>
              <w:sz w:val="20"/>
              <w:szCs w:val="20"/>
            </w:rPr>
            <w:t>nsektisida</w:t>
          </w:r>
          <w:proofErr w:type="spellEnd"/>
          <w:r>
            <w:rPr>
              <w:i/>
              <w:iCs/>
              <w:sz w:val="20"/>
              <w:szCs w:val="20"/>
            </w:rPr>
            <w:t xml:space="preserve"> </w:t>
          </w:r>
          <w:proofErr w:type="spellStart"/>
          <w:r w:rsidR="001E40FA">
            <w:rPr>
              <w:i/>
              <w:iCs/>
              <w:sz w:val="20"/>
              <w:szCs w:val="20"/>
            </w:rPr>
            <w:t>T</w:t>
          </w:r>
          <w:r>
            <w:rPr>
              <w:i/>
              <w:iCs/>
              <w:sz w:val="20"/>
              <w:szCs w:val="20"/>
            </w:rPr>
            <w:t>ri</w:t>
          </w:r>
          <w:r w:rsidR="001E40FA">
            <w:rPr>
              <w:i/>
              <w:iCs/>
              <w:sz w:val="20"/>
              <w:szCs w:val="20"/>
            </w:rPr>
            <w:t>flumezopyrim</w:t>
          </w:r>
          <w:proofErr w:type="spellEnd"/>
          <w:r w:rsidR="001E40FA">
            <w:rPr>
              <w:i/>
              <w:iCs/>
              <w:sz w:val="20"/>
              <w:szCs w:val="20"/>
            </w:rPr>
            <w:t xml:space="preserve"> dan </w:t>
          </w:r>
          <w:proofErr w:type="spellStart"/>
          <w:r w:rsidR="001E40FA">
            <w:rPr>
              <w:i/>
              <w:iCs/>
              <w:sz w:val="20"/>
              <w:szCs w:val="20"/>
            </w:rPr>
            <w:t>Buprofezin</w:t>
          </w:r>
          <w:proofErr w:type="spellEnd"/>
        </w:p>
      </w:tc>
    </w:tr>
  </w:tbl>
  <w:p w14:paraId="77B0E484" w14:textId="77777777" w:rsidR="009A6A01" w:rsidRDefault="009A6A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600" w:firstRow="0" w:lastRow="0" w:firstColumn="0" w:lastColumn="0" w:noHBand="1" w:noVBand="1"/>
    </w:tblPr>
    <w:tblGrid>
      <w:gridCol w:w="493"/>
      <w:gridCol w:w="4626"/>
      <w:gridCol w:w="3907"/>
    </w:tblGrid>
    <w:tr w:rsidR="009A6A01" w:rsidRPr="006C6811" w14:paraId="1B3B5405" w14:textId="77777777" w:rsidTr="009D1112">
      <w:tc>
        <w:tcPr>
          <w:tcW w:w="496" w:type="dxa"/>
          <w:tcBorders>
            <w:right w:val="single" w:sz="4" w:space="0" w:color="auto"/>
          </w:tcBorders>
        </w:tcPr>
        <w:p w14:paraId="125B2317" w14:textId="77777777" w:rsidR="009A6A01" w:rsidRPr="006C6811" w:rsidRDefault="009A6A01" w:rsidP="008C2356">
          <w:pPr>
            <w:pStyle w:val="Header"/>
            <w:rPr>
              <w:sz w:val="22"/>
            </w:rPr>
          </w:pPr>
          <w:r w:rsidRPr="006C6811">
            <w:rPr>
              <w:sz w:val="22"/>
            </w:rPr>
            <w:fldChar w:fldCharType="begin"/>
          </w:r>
          <w:r w:rsidRPr="006C6811">
            <w:rPr>
              <w:sz w:val="22"/>
            </w:rPr>
            <w:instrText xml:space="preserve"> PAGE   \* MERGEFORMAT </w:instrText>
          </w:r>
          <w:r w:rsidRPr="006C6811">
            <w:rPr>
              <w:sz w:val="22"/>
            </w:rPr>
            <w:fldChar w:fldCharType="separate"/>
          </w:r>
          <w:r w:rsidRPr="006C6811">
            <w:rPr>
              <w:sz w:val="22"/>
            </w:rPr>
            <w:t>2</w:t>
          </w:r>
          <w:r w:rsidRPr="006C6811">
            <w:rPr>
              <w:sz w:val="22"/>
            </w:rPr>
            <w:fldChar w:fldCharType="end"/>
          </w:r>
        </w:p>
      </w:tc>
      <w:tc>
        <w:tcPr>
          <w:tcW w:w="4626" w:type="dxa"/>
          <w:tcBorders>
            <w:left w:val="single" w:sz="4" w:space="0" w:color="auto"/>
          </w:tcBorders>
          <w:noWrap/>
        </w:tcPr>
        <w:p w14:paraId="4D5DDD94" w14:textId="77777777" w:rsidR="009A6A01" w:rsidRPr="006C6811" w:rsidRDefault="009A6A01" w:rsidP="008C2356">
          <w:pPr>
            <w:pStyle w:val="Header"/>
            <w:rPr>
              <w:sz w:val="22"/>
            </w:rPr>
          </w:pPr>
          <w:r w:rsidRPr="006C6811">
            <w:rPr>
              <w:sz w:val="22"/>
            </w:rPr>
            <w:t xml:space="preserve"> </w:t>
          </w:r>
          <w:r>
            <w:rPr>
              <w:sz w:val="22"/>
            </w:rPr>
            <w:t>Tatang Santana</w:t>
          </w:r>
        </w:p>
      </w:tc>
      <w:tc>
        <w:tcPr>
          <w:tcW w:w="3950" w:type="dxa"/>
        </w:tcPr>
        <w:p w14:paraId="250A67C2" w14:textId="77777777" w:rsidR="009A6A01" w:rsidRPr="006C6811" w:rsidRDefault="009A6A01" w:rsidP="008C2356">
          <w:pPr>
            <w:pStyle w:val="Header"/>
            <w:jc w:val="right"/>
            <w:rPr>
              <w:sz w:val="22"/>
            </w:rPr>
          </w:pPr>
          <w:proofErr w:type="spellStart"/>
          <w:r>
            <w:rPr>
              <w:sz w:val="22"/>
            </w:rPr>
            <w:t>Karakterisasi</w:t>
          </w:r>
          <w:proofErr w:type="spellEnd"/>
          <w:r>
            <w:rPr>
              <w:sz w:val="22"/>
            </w:rPr>
            <w:t xml:space="preserve"> </w:t>
          </w:r>
          <w:proofErr w:type="spellStart"/>
          <w:r>
            <w:rPr>
              <w:sz w:val="22"/>
            </w:rPr>
            <w:t>Morfologi</w:t>
          </w:r>
          <w:proofErr w:type="spellEnd"/>
          <w:r>
            <w:rPr>
              <w:sz w:val="22"/>
            </w:rPr>
            <w:t xml:space="preserve"> dan </w:t>
          </w:r>
          <w:proofErr w:type="spellStart"/>
          <w:r>
            <w:rPr>
              <w:sz w:val="22"/>
            </w:rPr>
            <w:t>Kualitas</w:t>
          </w:r>
          <w:proofErr w:type="spellEnd"/>
          <w:r>
            <w:rPr>
              <w:sz w:val="22"/>
            </w:rPr>
            <w:t xml:space="preserve"> </w:t>
          </w:r>
          <w:proofErr w:type="spellStart"/>
          <w:r>
            <w:rPr>
              <w:sz w:val="22"/>
            </w:rPr>
            <w:t>Berbagai</w:t>
          </w:r>
          <w:proofErr w:type="spellEnd"/>
          <w:r>
            <w:rPr>
              <w:sz w:val="22"/>
            </w:rPr>
            <w:t xml:space="preserve"> </w:t>
          </w:r>
          <w:proofErr w:type="spellStart"/>
          <w:r>
            <w:rPr>
              <w:sz w:val="22"/>
            </w:rPr>
            <w:t>Aksesi</w:t>
          </w:r>
          <w:proofErr w:type="spellEnd"/>
          <w:r>
            <w:rPr>
              <w:sz w:val="22"/>
            </w:rPr>
            <w:t xml:space="preserve"> </w:t>
          </w:r>
          <w:proofErr w:type="spellStart"/>
          <w:r>
            <w:rPr>
              <w:sz w:val="22"/>
            </w:rPr>
            <w:t>Katuk</w:t>
          </w:r>
          <w:proofErr w:type="spellEnd"/>
        </w:p>
      </w:tc>
    </w:tr>
  </w:tbl>
  <w:p w14:paraId="1601534F" w14:textId="77777777" w:rsidR="009A6A01" w:rsidRDefault="009A6A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166B0"/>
    <w:multiLevelType w:val="hybridMultilevel"/>
    <w:tmpl w:val="EE328AE2"/>
    <w:lvl w:ilvl="0" w:tplc="9BE2BE9E">
      <w:start w:val="1"/>
      <w:numFmt w:val="decimal"/>
      <w:lvlText w:val="%1."/>
      <w:lvlJc w:val="left"/>
      <w:pPr>
        <w:ind w:left="720" w:hanging="360"/>
      </w:pPr>
      <w:rPr>
        <w:lang w:val="fi-F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80BA2"/>
    <w:multiLevelType w:val="multilevel"/>
    <w:tmpl w:val="DF2ACDE8"/>
    <w:lvl w:ilvl="0">
      <w:start w:val="1"/>
      <w:numFmt w:val="decimal"/>
      <w:lvlText w:val="%1."/>
      <w:lvlJc w:val="left"/>
      <w:pPr>
        <w:ind w:left="583" w:hanging="480"/>
      </w:p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2" w15:restartNumberingAfterBreak="0">
    <w:nsid w:val="0C7F14DF"/>
    <w:multiLevelType w:val="hybridMultilevel"/>
    <w:tmpl w:val="E71242E4"/>
    <w:lvl w:ilvl="0" w:tplc="6FE4FE34">
      <w:start w:val="1"/>
      <w:numFmt w:val="lowerLetter"/>
      <w:lvlText w:val="%1."/>
      <w:lvlJc w:val="left"/>
      <w:pPr>
        <w:ind w:left="360" w:hanging="360"/>
      </w:pPr>
      <w:rPr>
        <w:rFonts w:hint="default"/>
        <w:b w:val="0"/>
        <w:b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14BE75CE"/>
    <w:multiLevelType w:val="singleLevel"/>
    <w:tmpl w:val="4216B362"/>
    <w:lvl w:ilvl="0">
      <w:start w:val="1"/>
      <w:numFmt w:val="lowerLetter"/>
      <w:lvlText w:val="(%1)"/>
      <w:legacy w:legacy="1" w:legacySpace="0" w:legacyIndent="283"/>
      <w:lvlJc w:val="left"/>
      <w:rPr>
        <w:rFonts w:ascii="Times New Roman" w:hAnsi="Times New Roman" w:cs="Times New Roman" w:hint="default"/>
      </w:rPr>
    </w:lvl>
  </w:abstractNum>
  <w:abstractNum w:abstractNumId="4" w15:restartNumberingAfterBreak="0">
    <w:nsid w:val="190877D1"/>
    <w:multiLevelType w:val="multilevel"/>
    <w:tmpl w:val="190877D1"/>
    <w:lvl w:ilvl="0">
      <w:start w:val="1"/>
      <w:numFmt w:val="upperLetter"/>
      <w:pStyle w:val="Subtitl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CAB49D5"/>
    <w:multiLevelType w:val="multilevel"/>
    <w:tmpl w:val="89D4FF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8C0B84"/>
    <w:multiLevelType w:val="multilevel"/>
    <w:tmpl w:val="E5382D6A"/>
    <w:lvl w:ilvl="0">
      <w:start w:val="1"/>
      <w:numFmt w:val="decimal"/>
      <w:lvlText w:val="%1."/>
      <w:lvlJc w:val="left"/>
      <w:pPr>
        <w:ind w:left="720" w:hanging="360"/>
      </w:pPr>
      <w:rPr>
        <w:rFonts w:ascii="Calibri" w:eastAsia="Calibri" w:hAnsi="Calibri" w:cs="Calibri"/>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4B3713"/>
    <w:multiLevelType w:val="multilevel"/>
    <w:tmpl w:val="222E9D6A"/>
    <w:lvl w:ilvl="0">
      <w:start w:val="1"/>
      <w:numFmt w:val="decimal"/>
      <w:lvlText w:val="%1."/>
      <w:lvlJc w:val="left"/>
      <w:pPr>
        <w:ind w:left="63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8" w15:restartNumberingAfterBreak="0">
    <w:nsid w:val="3CA70FEA"/>
    <w:multiLevelType w:val="hybridMultilevel"/>
    <w:tmpl w:val="631A4662"/>
    <w:lvl w:ilvl="0" w:tplc="65D2BA70">
      <w:start w:val="1"/>
      <w:numFmt w:val="lowerLetter"/>
      <w:lvlText w:val="%1)"/>
      <w:lvlJc w:val="left"/>
      <w:pPr>
        <w:ind w:left="643" w:hanging="360"/>
      </w:pPr>
      <w:rPr>
        <w:rFonts w:hint="default"/>
      </w:rPr>
    </w:lvl>
    <w:lvl w:ilvl="1" w:tplc="38090019" w:tentative="1">
      <w:start w:val="1"/>
      <w:numFmt w:val="lowerLetter"/>
      <w:lvlText w:val="%2."/>
      <w:lvlJc w:val="left"/>
      <w:pPr>
        <w:ind w:left="1363" w:hanging="360"/>
      </w:pPr>
    </w:lvl>
    <w:lvl w:ilvl="2" w:tplc="3809001B" w:tentative="1">
      <w:start w:val="1"/>
      <w:numFmt w:val="lowerRoman"/>
      <w:lvlText w:val="%3."/>
      <w:lvlJc w:val="right"/>
      <w:pPr>
        <w:ind w:left="2083" w:hanging="180"/>
      </w:pPr>
    </w:lvl>
    <w:lvl w:ilvl="3" w:tplc="3809000F" w:tentative="1">
      <w:start w:val="1"/>
      <w:numFmt w:val="decimal"/>
      <w:lvlText w:val="%4."/>
      <w:lvlJc w:val="left"/>
      <w:pPr>
        <w:ind w:left="2803" w:hanging="360"/>
      </w:pPr>
    </w:lvl>
    <w:lvl w:ilvl="4" w:tplc="38090019" w:tentative="1">
      <w:start w:val="1"/>
      <w:numFmt w:val="lowerLetter"/>
      <w:lvlText w:val="%5."/>
      <w:lvlJc w:val="left"/>
      <w:pPr>
        <w:ind w:left="3523" w:hanging="360"/>
      </w:pPr>
    </w:lvl>
    <w:lvl w:ilvl="5" w:tplc="3809001B" w:tentative="1">
      <w:start w:val="1"/>
      <w:numFmt w:val="lowerRoman"/>
      <w:lvlText w:val="%6."/>
      <w:lvlJc w:val="right"/>
      <w:pPr>
        <w:ind w:left="4243" w:hanging="180"/>
      </w:pPr>
    </w:lvl>
    <w:lvl w:ilvl="6" w:tplc="3809000F" w:tentative="1">
      <w:start w:val="1"/>
      <w:numFmt w:val="decimal"/>
      <w:lvlText w:val="%7."/>
      <w:lvlJc w:val="left"/>
      <w:pPr>
        <w:ind w:left="4963" w:hanging="360"/>
      </w:pPr>
    </w:lvl>
    <w:lvl w:ilvl="7" w:tplc="38090019" w:tentative="1">
      <w:start w:val="1"/>
      <w:numFmt w:val="lowerLetter"/>
      <w:lvlText w:val="%8."/>
      <w:lvlJc w:val="left"/>
      <w:pPr>
        <w:ind w:left="5683" w:hanging="360"/>
      </w:pPr>
    </w:lvl>
    <w:lvl w:ilvl="8" w:tplc="3809001B" w:tentative="1">
      <w:start w:val="1"/>
      <w:numFmt w:val="lowerRoman"/>
      <w:lvlText w:val="%9."/>
      <w:lvlJc w:val="right"/>
      <w:pPr>
        <w:ind w:left="6403" w:hanging="180"/>
      </w:pPr>
    </w:lvl>
  </w:abstractNum>
  <w:abstractNum w:abstractNumId="9" w15:restartNumberingAfterBreak="0">
    <w:nsid w:val="441B0C17"/>
    <w:multiLevelType w:val="hybridMultilevel"/>
    <w:tmpl w:val="21005D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52C5D35"/>
    <w:multiLevelType w:val="hybridMultilevel"/>
    <w:tmpl w:val="1BFE320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7BC3299"/>
    <w:multiLevelType w:val="multilevel"/>
    <w:tmpl w:val="90E055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0187FDA"/>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17B09E8"/>
    <w:multiLevelType w:val="hybridMultilevel"/>
    <w:tmpl w:val="1A1E4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4B0078"/>
    <w:multiLevelType w:val="hybridMultilevel"/>
    <w:tmpl w:val="3BC8EE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2267C6"/>
    <w:multiLevelType w:val="hybridMultilevel"/>
    <w:tmpl w:val="84CAE0D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6F805B10"/>
    <w:multiLevelType w:val="hybridMultilevel"/>
    <w:tmpl w:val="8CAADD22"/>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77B65D14"/>
    <w:multiLevelType w:val="hybridMultilevel"/>
    <w:tmpl w:val="E0A6C8A2"/>
    <w:lvl w:ilvl="0" w:tplc="96E0AA2C">
      <w:start w:val="1"/>
      <w:numFmt w:val="lowerLetter"/>
      <w:lvlText w:val="%1."/>
      <w:lvlJc w:val="left"/>
      <w:pPr>
        <w:ind w:left="374" w:hanging="360"/>
      </w:pPr>
      <w:rPr>
        <w:rFonts w:hint="default"/>
      </w:rPr>
    </w:lvl>
    <w:lvl w:ilvl="1" w:tplc="38090019" w:tentative="1">
      <w:start w:val="1"/>
      <w:numFmt w:val="lowerLetter"/>
      <w:lvlText w:val="%2."/>
      <w:lvlJc w:val="left"/>
      <w:pPr>
        <w:ind w:left="1094" w:hanging="360"/>
      </w:pPr>
    </w:lvl>
    <w:lvl w:ilvl="2" w:tplc="3809001B" w:tentative="1">
      <w:start w:val="1"/>
      <w:numFmt w:val="lowerRoman"/>
      <w:lvlText w:val="%3."/>
      <w:lvlJc w:val="right"/>
      <w:pPr>
        <w:ind w:left="1814" w:hanging="180"/>
      </w:pPr>
    </w:lvl>
    <w:lvl w:ilvl="3" w:tplc="3809000F" w:tentative="1">
      <w:start w:val="1"/>
      <w:numFmt w:val="decimal"/>
      <w:lvlText w:val="%4."/>
      <w:lvlJc w:val="left"/>
      <w:pPr>
        <w:ind w:left="2534" w:hanging="360"/>
      </w:pPr>
    </w:lvl>
    <w:lvl w:ilvl="4" w:tplc="38090019" w:tentative="1">
      <w:start w:val="1"/>
      <w:numFmt w:val="lowerLetter"/>
      <w:lvlText w:val="%5."/>
      <w:lvlJc w:val="left"/>
      <w:pPr>
        <w:ind w:left="3254" w:hanging="360"/>
      </w:pPr>
    </w:lvl>
    <w:lvl w:ilvl="5" w:tplc="3809001B" w:tentative="1">
      <w:start w:val="1"/>
      <w:numFmt w:val="lowerRoman"/>
      <w:lvlText w:val="%6."/>
      <w:lvlJc w:val="right"/>
      <w:pPr>
        <w:ind w:left="3974" w:hanging="180"/>
      </w:pPr>
    </w:lvl>
    <w:lvl w:ilvl="6" w:tplc="3809000F" w:tentative="1">
      <w:start w:val="1"/>
      <w:numFmt w:val="decimal"/>
      <w:lvlText w:val="%7."/>
      <w:lvlJc w:val="left"/>
      <w:pPr>
        <w:ind w:left="4694" w:hanging="360"/>
      </w:pPr>
    </w:lvl>
    <w:lvl w:ilvl="7" w:tplc="38090019" w:tentative="1">
      <w:start w:val="1"/>
      <w:numFmt w:val="lowerLetter"/>
      <w:lvlText w:val="%8."/>
      <w:lvlJc w:val="left"/>
      <w:pPr>
        <w:ind w:left="5414" w:hanging="360"/>
      </w:pPr>
    </w:lvl>
    <w:lvl w:ilvl="8" w:tplc="3809001B" w:tentative="1">
      <w:start w:val="1"/>
      <w:numFmt w:val="lowerRoman"/>
      <w:lvlText w:val="%9."/>
      <w:lvlJc w:val="right"/>
      <w:pPr>
        <w:ind w:left="6134" w:hanging="180"/>
      </w:pPr>
    </w:lvl>
  </w:abstractNum>
  <w:num w:numId="1" w16cid:durableId="1816100673">
    <w:abstractNumId w:val="4"/>
  </w:num>
  <w:num w:numId="2" w16cid:durableId="288436027">
    <w:abstractNumId w:val="9"/>
  </w:num>
  <w:num w:numId="3" w16cid:durableId="1495342317">
    <w:abstractNumId w:val="17"/>
  </w:num>
  <w:num w:numId="4" w16cid:durableId="715275457">
    <w:abstractNumId w:val="13"/>
  </w:num>
  <w:num w:numId="5" w16cid:durableId="1767116910">
    <w:abstractNumId w:val="3"/>
  </w:num>
  <w:num w:numId="6" w16cid:durableId="1037856868">
    <w:abstractNumId w:val="12"/>
  </w:num>
  <w:num w:numId="7" w16cid:durableId="110714390">
    <w:abstractNumId w:val="14"/>
  </w:num>
  <w:num w:numId="8" w16cid:durableId="546991620">
    <w:abstractNumId w:val="16"/>
  </w:num>
  <w:num w:numId="9" w16cid:durableId="671182569">
    <w:abstractNumId w:val="15"/>
  </w:num>
  <w:num w:numId="10" w16cid:durableId="1976720741">
    <w:abstractNumId w:val="8"/>
  </w:num>
  <w:num w:numId="11" w16cid:durableId="528378333">
    <w:abstractNumId w:val="0"/>
  </w:num>
  <w:num w:numId="12" w16cid:durableId="477655213">
    <w:abstractNumId w:val="6"/>
  </w:num>
  <w:num w:numId="13" w16cid:durableId="711660627">
    <w:abstractNumId w:val="11"/>
  </w:num>
  <w:num w:numId="14" w16cid:durableId="1799294923">
    <w:abstractNumId w:val="1"/>
  </w:num>
  <w:num w:numId="15" w16cid:durableId="1596013818">
    <w:abstractNumId w:val="10"/>
  </w:num>
  <w:num w:numId="16" w16cid:durableId="1081948545">
    <w:abstractNumId w:val="7"/>
  </w:num>
  <w:num w:numId="17" w16cid:durableId="640309698">
    <w:abstractNumId w:val="5"/>
  </w:num>
  <w:num w:numId="18" w16cid:durableId="199498377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DA4"/>
    <w:rsid w:val="00005E0D"/>
    <w:rsid w:val="0000622B"/>
    <w:rsid w:val="000114EB"/>
    <w:rsid w:val="00024BDA"/>
    <w:rsid w:val="00031B74"/>
    <w:rsid w:val="00043B49"/>
    <w:rsid w:val="00056EE7"/>
    <w:rsid w:val="00061DC5"/>
    <w:rsid w:val="00063CE5"/>
    <w:rsid w:val="000653E5"/>
    <w:rsid w:val="0007170A"/>
    <w:rsid w:val="00083ECE"/>
    <w:rsid w:val="00090F59"/>
    <w:rsid w:val="00091099"/>
    <w:rsid w:val="000B1294"/>
    <w:rsid w:val="000B6D68"/>
    <w:rsid w:val="000C4CB5"/>
    <w:rsid w:val="000E21BC"/>
    <w:rsid w:val="000E384C"/>
    <w:rsid w:val="000F0EE3"/>
    <w:rsid w:val="000F17BD"/>
    <w:rsid w:val="000F4555"/>
    <w:rsid w:val="00117CC0"/>
    <w:rsid w:val="00132DFE"/>
    <w:rsid w:val="00132E88"/>
    <w:rsid w:val="0013514B"/>
    <w:rsid w:val="00143276"/>
    <w:rsid w:val="00175FB5"/>
    <w:rsid w:val="00176071"/>
    <w:rsid w:val="00192EE1"/>
    <w:rsid w:val="001A54E3"/>
    <w:rsid w:val="001B115E"/>
    <w:rsid w:val="001D1684"/>
    <w:rsid w:val="001D4843"/>
    <w:rsid w:val="001D6278"/>
    <w:rsid w:val="001E40FA"/>
    <w:rsid w:val="001F34A5"/>
    <w:rsid w:val="001F4F0A"/>
    <w:rsid w:val="002013F5"/>
    <w:rsid w:val="002126EF"/>
    <w:rsid w:val="00214F98"/>
    <w:rsid w:val="002439CD"/>
    <w:rsid w:val="00254BF2"/>
    <w:rsid w:val="002563E2"/>
    <w:rsid w:val="0026771A"/>
    <w:rsid w:val="0027215D"/>
    <w:rsid w:val="00274EAA"/>
    <w:rsid w:val="00277932"/>
    <w:rsid w:val="00284D52"/>
    <w:rsid w:val="0029145A"/>
    <w:rsid w:val="0029736A"/>
    <w:rsid w:val="002A46B5"/>
    <w:rsid w:val="002A5429"/>
    <w:rsid w:val="002A7476"/>
    <w:rsid w:val="002C1D1E"/>
    <w:rsid w:val="002D70B2"/>
    <w:rsid w:val="0030334C"/>
    <w:rsid w:val="00307C3E"/>
    <w:rsid w:val="00311225"/>
    <w:rsid w:val="00313FC9"/>
    <w:rsid w:val="003164D9"/>
    <w:rsid w:val="00345A90"/>
    <w:rsid w:val="00350607"/>
    <w:rsid w:val="00350E20"/>
    <w:rsid w:val="003767BC"/>
    <w:rsid w:val="003B7ED4"/>
    <w:rsid w:val="003C7819"/>
    <w:rsid w:val="003D0973"/>
    <w:rsid w:val="003D171A"/>
    <w:rsid w:val="003F4F74"/>
    <w:rsid w:val="003F5197"/>
    <w:rsid w:val="003F5AC8"/>
    <w:rsid w:val="003F608E"/>
    <w:rsid w:val="004054EA"/>
    <w:rsid w:val="004112FC"/>
    <w:rsid w:val="0041637F"/>
    <w:rsid w:val="0043133D"/>
    <w:rsid w:val="00445BF4"/>
    <w:rsid w:val="00450796"/>
    <w:rsid w:val="004911DD"/>
    <w:rsid w:val="00493475"/>
    <w:rsid w:val="0049665D"/>
    <w:rsid w:val="004A5F03"/>
    <w:rsid w:val="004C472D"/>
    <w:rsid w:val="004C5774"/>
    <w:rsid w:val="004D2125"/>
    <w:rsid w:val="004E1E6E"/>
    <w:rsid w:val="004F5EB5"/>
    <w:rsid w:val="00500002"/>
    <w:rsid w:val="005021C1"/>
    <w:rsid w:val="0051018B"/>
    <w:rsid w:val="005329C8"/>
    <w:rsid w:val="00536C00"/>
    <w:rsid w:val="0055164E"/>
    <w:rsid w:val="00554A04"/>
    <w:rsid w:val="00555328"/>
    <w:rsid w:val="00585053"/>
    <w:rsid w:val="005917B4"/>
    <w:rsid w:val="005934A9"/>
    <w:rsid w:val="00596482"/>
    <w:rsid w:val="005A00A3"/>
    <w:rsid w:val="005B2B99"/>
    <w:rsid w:val="005C4849"/>
    <w:rsid w:val="005C55CA"/>
    <w:rsid w:val="005D4516"/>
    <w:rsid w:val="005E77A4"/>
    <w:rsid w:val="00604888"/>
    <w:rsid w:val="006053E7"/>
    <w:rsid w:val="006103D0"/>
    <w:rsid w:val="00610829"/>
    <w:rsid w:val="00626F9E"/>
    <w:rsid w:val="00632EE6"/>
    <w:rsid w:val="0063489F"/>
    <w:rsid w:val="00655905"/>
    <w:rsid w:val="00660CFA"/>
    <w:rsid w:val="00663B34"/>
    <w:rsid w:val="00666103"/>
    <w:rsid w:val="00675921"/>
    <w:rsid w:val="00681744"/>
    <w:rsid w:val="00692B54"/>
    <w:rsid w:val="006A3BCE"/>
    <w:rsid w:val="006C46D1"/>
    <w:rsid w:val="006D6419"/>
    <w:rsid w:val="006E2267"/>
    <w:rsid w:val="006E4023"/>
    <w:rsid w:val="00703F0A"/>
    <w:rsid w:val="00706EC5"/>
    <w:rsid w:val="00723521"/>
    <w:rsid w:val="00724F36"/>
    <w:rsid w:val="007253FE"/>
    <w:rsid w:val="00726027"/>
    <w:rsid w:val="00744AA7"/>
    <w:rsid w:val="00771FCB"/>
    <w:rsid w:val="00775122"/>
    <w:rsid w:val="007773A2"/>
    <w:rsid w:val="00782C47"/>
    <w:rsid w:val="0079222E"/>
    <w:rsid w:val="007A5B6D"/>
    <w:rsid w:val="007B36E6"/>
    <w:rsid w:val="007C083B"/>
    <w:rsid w:val="007D3180"/>
    <w:rsid w:val="007E3A0F"/>
    <w:rsid w:val="007F3409"/>
    <w:rsid w:val="00800690"/>
    <w:rsid w:val="00814597"/>
    <w:rsid w:val="00820D9B"/>
    <w:rsid w:val="00821F38"/>
    <w:rsid w:val="008220E3"/>
    <w:rsid w:val="008226A4"/>
    <w:rsid w:val="008233FD"/>
    <w:rsid w:val="0084679D"/>
    <w:rsid w:val="00850A26"/>
    <w:rsid w:val="00864DDB"/>
    <w:rsid w:val="00884047"/>
    <w:rsid w:val="0088437A"/>
    <w:rsid w:val="008877D7"/>
    <w:rsid w:val="00890261"/>
    <w:rsid w:val="008A067A"/>
    <w:rsid w:val="008A6881"/>
    <w:rsid w:val="008B559A"/>
    <w:rsid w:val="008C1807"/>
    <w:rsid w:val="008C1B63"/>
    <w:rsid w:val="008C2356"/>
    <w:rsid w:val="008C2798"/>
    <w:rsid w:val="008C79C3"/>
    <w:rsid w:val="008D0371"/>
    <w:rsid w:val="008E5683"/>
    <w:rsid w:val="008F0AD3"/>
    <w:rsid w:val="008F18A3"/>
    <w:rsid w:val="00905A87"/>
    <w:rsid w:val="00921C95"/>
    <w:rsid w:val="00924FF9"/>
    <w:rsid w:val="00945A13"/>
    <w:rsid w:val="009500E7"/>
    <w:rsid w:val="00967434"/>
    <w:rsid w:val="00971A29"/>
    <w:rsid w:val="00976D9B"/>
    <w:rsid w:val="0098532A"/>
    <w:rsid w:val="00991993"/>
    <w:rsid w:val="009A2A36"/>
    <w:rsid w:val="009A4333"/>
    <w:rsid w:val="009A4BEF"/>
    <w:rsid w:val="009A6A01"/>
    <w:rsid w:val="009B1054"/>
    <w:rsid w:val="009B58B2"/>
    <w:rsid w:val="009D1112"/>
    <w:rsid w:val="009F7D9E"/>
    <w:rsid w:val="00A075D3"/>
    <w:rsid w:val="00A07D29"/>
    <w:rsid w:val="00A14C0B"/>
    <w:rsid w:val="00A21401"/>
    <w:rsid w:val="00A2234B"/>
    <w:rsid w:val="00A2779D"/>
    <w:rsid w:val="00A34720"/>
    <w:rsid w:val="00A453AE"/>
    <w:rsid w:val="00A45F0D"/>
    <w:rsid w:val="00A463A4"/>
    <w:rsid w:val="00A5313C"/>
    <w:rsid w:val="00A55360"/>
    <w:rsid w:val="00A65EB8"/>
    <w:rsid w:val="00A66B56"/>
    <w:rsid w:val="00A8074A"/>
    <w:rsid w:val="00A96337"/>
    <w:rsid w:val="00AB5306"/>
    <w:rsid w:val="00AC1681"/>
    <w:rsid w:val="00AC2983"/>
    <w:rsid w:val="00AC7378"/>
    <w:rsid w:val="00AD2EAD"/>
    <w:rsid w:val="00B003E2"/>
    <w:rsid w:val="00B162AF"/>
    <w:rsid w:val="00B2248E"/>
    <w:rsid w:val="00B22B9B"/>
    <w:rsid w:val="00B37B13"/>
    <w:rsid w:val="00B404D0"/>
    <w:rsid w:val="00B425D5"/>
    <w:rsid w:val="00B51C17"/>
    <w:rsid w:val="00B57C5E"/>
    <w:rsid w:val="00B675FB"/>
    <w:rsid w:val="00B77ACE"/>
    <w:rsid w:val="00B77FD1"/>
    <w:rsid w:val="00B863F6"/>
    <w:rsid w:val="00B91434"/>
    <w:rsid w:val="00BA4DE0"/>
    <w:rsid w:val="00BD7252"/>
    <w:rsid w:val="00C00043"/>
    <w:rsid w:val="00C0184F"/>
    <w:rsid w:val="00C1160C"/>
    <w:rsid w:val="00C25F80"/>
    <w:rsid w:val="00C405A5"/>
    <w:rsid w:val="00C664BA"/>
    <w:rsid w:val="00C762F0"/>
    <w:rsid w:val="00C86EA0"/>
    <w:rsid w:val="00CA0241"/>
    <w:rsid w:val="00CA5D6C"/>
    <w:rsid w:val="00CA795D"/>
    <w:rsid w:val="00CB2FAB"/>
    <w:rsid w:val="00CB5696"/>
    <w:rsid w:val="00CC3E55"/>
    <w:rsid w:val="00CE2119"/>
    <w:rsid w:val="00CF6210"/>
    <w:rsid w:val="00D01FEC"/>
    <w:rsid w:val="00D03CC8"/>
    <w:rsid w:val="00D0561A"/>
    <w:rsid w:val="00D11BEE"/>
    <w:rsid w:val="00D121E3"/>
    <w:rsid w:val="00D133DC"/>
    <w:rsid w:val="00D201FF"/>
    <w:rsid w:val="00D2299D"/>
    <w:rsid w:val="00D416BE"/>
    <w:rsid w:val="00D521C7"/>
    <w:rsid w:val="00D6200B"/>
    <w:rsid w:val="00D65403"/>
    <w:rsid w:val="00D766E8"/>
    <w:rsid w:val="00D80D88"/>
    <w:rsid w:val="00D82266"/>
    <w:rsid w:val="00D84C92"/>
    <w:rsid w:val="00D9604E"/>
    <w:rsid w:val="00DA3ABF"/>
    <w:rsid w:val="00DD53F4"/>
    <w:rsid w:val="00DF263F"/>
    <w:rsid w:val="00E11D4A"/>
    <w:rsid w:val="00E167F0"/>
    <w:rsid w:val="00E17845"/>
    <w:rsid w:val="00E3587D"/>
    <w:rsid w:val="00E47797"/>
    <w:rsid w:val="00E6660E"/>
    <w:rsid w:val="00E76A69"/>
    <w:rsid w:val="00E82719"/>
    <w:rsid w:val="00E95A71"/>
    <w:rsid w:val="00EF45B7"/>
    <w:rsid w:val="00EF4FAE"/>
    <w:rsid w:val="00F12AC4"/>
    <w:rsid w:val="00F12DA4"/>
    <w:rsid w:val="00F20B3A"/>
    <w:rsid w:val="00F27492"/>
    <w:rsid w:val="00F34C95"/>
    <w:rsid w:val="00F4465F"/>
    <w:rsid w:val="00F616D0"/>
    <w:rsid w:val="00F6790D"/>
    <w:rsid w:val="00FA07EF"/>
    <w:rsid w:val="00FC0C9A"/>
    <w:rsid w:val="00FC4CE5"/>
    <w:rsid w:val="00FC508C"/>
    <w:rsid w:val="00FC593A"/>
    <w:rsid w:val="00FC6948"/>
    <w:rsid w:val="00FD2962"/>
    <w:rsid w:val="00FD55D9"/>
    <w:rsid w:val="00FE44F3"/>
    <w:rsid w:val="00FF264F"/>
    <w:rsid w:val="00FF70B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07D24"/>
  <w15:docId w15:val="{E793B0BB-7B36-4C24-8535-304DCF068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DA4"/>
    <w:pPr>
      <w:spacing w:after="200" w:line="276" w:lineRule="auto"/>
    </w:pPr>
    <w:rPr>
      <w:rFonts w:ascii="Times New Roman" w:eastAsia="Calibri" w:hAnsi="Times New Roman" w:cs="Times New Roman"/>
      <w:sz w:val="24"/>
      <w:lang w:val="en-US"/>
    </w:rPr>
  </w:style>
  <w:style w:type="paragraph" w:styleId="Heading1">
    <w:name w:val="heading 1"/>
    <w:basedOn w:val="Normal"/>
    <w:next w:val="Normal"/>
    <w:link w:val="Heading1Char"/>
    <w:qFormat/>
    <w:rsid w:val="00F12DA4"/>
    <w:pPr>
      <w:keepNext/>
      <w:keepLines/>
      <w:spacing w:before="120" w:after="120"/>
      <w:outlineLvl w:val="0"/>
    </w:pPr>
    <w:rPr>
      <w:rFonts w:eastAsia="Times New Roman"/>
      <w:b/>
      <w:bCs/>
      <w:szCs w:val="28"/>
    </w:rPr>
  </w:style>
  <w:style w:type="paragraph" w:styleId="Heading2">
    <w:name w:val="heading 2"/>
    <w:aliases w:val="2-Penndahuluan"/>
    <w:basedOn w:val="Normal"/>
    <w:link w:val="Heading2Char"/>
    <w:qFormat/>
    <w:rsid w:val="00B2248E"/>
    <w:pPr>
      <w:spacing w:before="100" w:beforeAutospacing="1" w:after="100" w:afterAutospacing="1" w:line="240" w:lineRule="auto"/>
      <w:outlineLvl w:val="1"/>
    </w:pPr>
    <w:rPr>
      <w:rFonts w:eastAsia="Times New Roman"/>
      <w:b/>
      <w:bCs/>
      <w:sz w:val="36"/>
      <w:szCs w:val="36"/>
      <w:lang w:val="id-ID" w:eastAsia="id-ID"/>
    </w:rPr>
  </w:style>
  <w:style w:type="paragraph" w:styleId="Heading3">
    <w:name w:val="heading 3"/>
    <w:basedOn w:val="Normal"/>
    <w:next w:val="Normal"/>
    <w:link w:val="Heading3Char"/>
    <w:unhideWhenUsed/>
    <w:qFormat/>
    <w:rsid w:val="00313FC9"/>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nhideWhenUsed/>
    <w:qFormat/>
    <w:rsid w:val="007253FE"/>
    <w:pPr>
      <w:keepNext/>
      <w:keepLines/>
      <w:spacing w:before="200" w:after="0" w:line="408" w:lineRule="atLeast"/>
      <w:outlineLvl w:val="3"/>
    </w:pPr>
    <w:rPr>
      <w:rFonts w:asciiTheme="majorHAnsi" w:eastAsiaTheme="majorEastAsia" w:hAnsiTheme="majorHAnsi" w:cstheme="majorBidi"/>
      <w:b/>
      <w:bCs/>
      <w:i/>
      <w:iCs/>
      <w:color w:val="4472C4" w:themeColor="accent1"/>
      <w:sz w:val="22"/>
    </w:rPr>
  </w:style>
  <w:style w:type="paragraph" w:styleId="Heading5">
    <w:name w:val="heading 5"/>
    <w:basedOn w:val="Normal"/>
    <w:next w:val="Normal"/>
    <w:link w:val="Heading5Char"/>
    <w:unhideWhenUsed/>
    <w:qFormat/>
    <w:rsid w:val="007253FE"/>
    <w:pPr>
      <w:keepNext/>
      <w:keepLines/>
      <w:spacing w:before="220" w:after="40"/>
      <w:outlineLvl w:val="4"/>
    </w:pPr>
    <w:rPr>
      <w:rFonts w:asciiTheme="minorHAnsi" w:hAnsiTheme="minorHAnsi" w:cstheme="minorBidi"/>
      <w:b/>
      <w:sz w:val="22"/>
      <w:lang w:val="id-ID"/>
    </w:rPr>
  </w:style>
  <w:style w:type="paragraph" w:styleId="Heading6">
    <w:name w:val="heading 6"/>
    <w:basedOn w:val="Normal"/>
    <w:next w:val="Normal"/>
    <w:link w:val="Heading6Char"/>
    <w:unhideWhenUsed/>
    <w:qFormat/>
    <w:rsid w:val="007253FE"/>
    <w:pPr>
      <w:keepNext/>
      <w:keepLines/>
      <w:spacing w:before="200" w:after="40"/>
      <w:outlineLvl w:val="5"/>
    </w:pPr>
    <w:rPr>
      <w:rFonts w:asciiTheme="minorHAnsi" w:hAnsiTheme="minorHAnsi" w:cstheme="minorBidi"/>
      <w:b/>
      <w:sz w:val="20"/>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DA4"/>
    <w:rPr>
      <w:rFonts w:ascii="Times New Roman" w:eastAsia="Times New Roman" w:hAnsi="Times New Roman" w:cs="Times New Roman"/>
      <w:b/>
      <w:bCs/>
      <w:sz w:val="24"/>
      <w:szCs w:val="28"/>
      <w:lang w:val="en-US"/>
    </w:rPr>
  </w:style>
  <w:style w:type="paragraph" w:styleId="NoSpacing">
    <w:name w:val="No Spacing"/>
    <w:link w:val="NoSpacingChar"/>
    <w:uiPriority w:val="1"/>
    <w:qFormat/>
    <w:rsid w:val="00F12DA4"/>
    <w:pPr>
      <w:spacing w:before="120" w:after="120" w:line="240" w:lineRule="auto"/>
      <w:jc w:val="center"/>
    </w:pPr>
    <w:rPr>
      <w:rFonts w:ascii="Times New Roman" w:eastAsia="Calibri" w:hAnsi="Times New Roman" w:cs="Times New Roman"/>
      <w:b/>
      <w:sz w:val="24"/>
      <w:lang w:val="en-US"/>
    </w:rPr>
  </w:style>
  <w:style w:type="paragraph" w:customStyle="1" w:styleId="Default">
    <w:name w:val="Default"/>
    <w:qFormat/>
    <w:rsid w:val="00F12DA4"/>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ListParagraph">
    <w:name w:val="List Paragraph"/>
    <w:aliases w:val="Title Proposal"/>
    <w:basedOn w:val="Normal"/>
    <w:link w:val="ListParagraphChar"/>
    <w:uiPriority w:val="34"/>
    <w:qFormat/>
    <w:rsid w:val="00F12DA4"/>
    <w:pPr>
      <w:ind w:left="720"/>
      <w:contextualSpacing/>
    </w:pPr>
  </w:style>
  <w:style w:type="character" w:styleId="Hyperlink">
    <w:name w:val="Hyperlink"/>
    <w:uiPriority w:val="99"/>
    <w:unhideWhenUsed/>
    <w:qFormat/>
    <w:rsid w:val="00F12DA4"/>
    <w:rPr>
      <w:color w:val="0000FF"/>
      <w:u w:val="single"/>
    </w:rPr>
  </w:style>
  <w:style w:type="paragraph" w:styleId="BalloonText">
    <w:name w:val="Balloon Text"/>
    <w:basedOn w:val="Normal"/>
    <w:link w:val="BalloonTextChar"/>
    <w:uiPriority w:val="99"/>
    <w:semiHidden/>
    <w:unhideWhenUsed/>
    <w:rsid w:val="00F12D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DA4"/>
    <w:rPr>
      <w:rFonts w:ascii="Tahoma" w:eastAsia="Calibri" w:hAnsi="Tahoma" w:cs="Tahoma"/>
      <w:sz w:val="16"/>
      <w:szCs w:val="16"/>
      <w:lang w:val="en-US"/>
    </w:rPr>
  </w:style>
  <w:style w:type="table" w:styleId="TableGrid">
    <w:name w:val="Table Grid"/>
    <w:basedOn w:val="TableNormal"/>
    <w:uiPriority w:val="39"/>
    <w:qFormat/>
    <w:rsid w:val="00F12DA4"/>
    <w:pPr>
      <w:spacing w:after="0" w:line="240" w:lineRule="auto"/>
    </w:pPr>
    <w:rPr>
      <w:rFonts w:ascii="Calibri" w:eastAsia="Calibri" w:hAnsi="Calibri"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F12DA4"/>
    <w:rPr>
      <w:color w:val="808080"/>
    </w:rPr>
  </w:style>
  <w:style w:type="paragraph" w:styleId="Header">
    <w:name w:val="header"/>
    <w:basedOn w:val="Normal"/>
    <w:link w:val="HeaderChar"/>
    <w:uiPriority w:val="99"/>
    <w:unhideWhenUsed/>
    <w:rsid w:val="00F12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DA4"/>
    <w:rPr>
      <w:rFonts w:ascii="Times New Roman" w:eastAsia="Calibri" w:hAnsi="Times New Roman" w:cs="Times New Roman"/>
      <w:sz w:val="24"/>
      <w:lang w:val="en-US"/>
    </w:rPr>
  </w:style>
  <w:style w:type="paragraph" w:styleId="Footer">
    <w:name w:val="footer"/>
    <w:basedOn w:val="Normal"/>
    <w:link w:val="FooterChar"/>
    <w:uiPriority w:val="99"/>
    <w:unhideWhenUsed/>
    <w:rsid w:val="00F12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DA4"/>
    <w:rPr>
      <w:rFonts w:ascii="Times New Roman" w:eastAsia="Calibri" w:hAnsi="Times New Roman" w:cs="Times New Roman"/>
      <w:sz w:val="24"/>
      <w:lang w:val="en-US"/>
    </w:rPr>
  </w:style>
  <w:style w:type="character" w:customStyle="1" w:styleId="Heading3Char">
    <w:name w:val="Heading 3 Char"/>
    <w:basedOn w:val="DefaultParagraphFont"/>
    <w:link w:val="Heading3"/>
    <w:uiPriority w:val="9"/>
    <w:rsid w:val="00313FC9"/>
    <w:rPr>
      <w:rFonts w:asciiTheme="majorHAnsi" w:eastAsiaTheme="majorEastAsia" w:hAnsiTheme="majorHAnsi" w:cstheme="majorBidi"/>
      <w:color w:val="1F3763" w:themeColor="accent1" w:themeShade="7F"/>
      <w:sz w:val="24"/>
      <w:szCs w:val="24"/>
      <w:lang w:val="en-US"/>
    </w:rPr>
  </w:style>
  <w:style w:type="character" w:customStyle="1" w:styleId="UnresolvedMention1">
    <w:name w:val="Unresolved Mention1"/>
    <w:basedOn w:val="DefaultParagraphFont"/>
    <w:uiPriority w:val="99"/>
    <w:semiHidden/>
    <w:unhideWhenUsed/>
    <w:rsid w:val="008F18A3"/>
    <w:rPr>
      <w:color w:val="605E5C"/>
      <w:shd w:val="clear" w:color="auto" w:fill="E1DFDD"/>
    </w:rPr>
  </w:style>
  <w:style w:type="table" w:customStyle="1" w:styleId="TableGrid5">
    <w:name w:val="Table Grid5"/>
    <w:basedOn w:val="TableNormal"/>
    <w:next w:val="TableGrid"/>
    <w:uiPriority w:val="59"/>
    <w:rsid w:val="0065590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qFormat/>
    <w:rsid w:val="00F20B3A"/>
    <w:pPr>
      <w:suppressAutoHyphens/>
      <w:spacing w:after="0" w:line="360" w:lineRule="auto"/>
      <w:ind w:left="907" w:hanging="907"/>
      <w:jc w:val="both"/>
    </w:pPr>
    <w:rPr>
      <w:rFonts w:eastAsia="Times New Roman"/>
      <w:color w:val="000000"/>
      <w:szCs w:val="20"/>
      <w:lang w:eastAsia="zh-CN"/>
    </w:rPr>
  </w:style>
  <w:style w:type="paragraph" w:styleId="Subtitle">
    <w:name w:val="Subtitle"/>
    <w:basedOn w:val="Normal"/>
    <w:next w:val="Normal"/>
    <w:link w:val="SubtitleChar"/>
    <w:qFormat/>
    <w:rsid w:val="00F20B3A"/>
    <w:pPr>
      <w:numPr>
        <w:numId w:val="1"/>
      </w:numPr>
      <w:suppressAutoHyphens/>
      <w:spacing w:before="240" w:after="120" w:line="360" w:lineRule="auto"/>
      <w:ind w:left="0" w:firstLine="0"/>
      <w:jc w:val="both"/>
      <w:outlineLvl w:val="1"/>
    </w:pPr>
    <w:rPr>
      <w:rFonts w:eastAsia="Times New Roman"/>
      <w:b/>
      <w:szCs w:val="24"/>
      <w:lang w:val="zh-CN" w:eastAsia="zh-CN"/>
    </w:rPr>
  </w:style>
  <w:style w:type="character" w:customStyle="1" w:styleId="SubtitleChar">
    <w:name w:val="Subtitle Char"/>
    <w:basedOn w:val="DefaultParagraphFont"/>
    <w:link w:val="Subtitle"/>
    <w:uiPriority w:val="11"/>
    <w:qFormat/>
    <w:rsid w:val="00F20B3A"/>
    <w:rPr>
      <w:rFonts w:ascii="Times New Roman" w:eastAsia="Times New Roman" w:hAnsi="Times New Roman" w:cs="Times New Roman"/>
      <w:b/>
      <w:sz w:val="24"/>
      <w:szCs w:val="24"/>
      <w:lang w:val="zh-CN" w:eastAsia="zh-CN"/>
    </w:rPr>
  </w:style>
  <w:style w:type="character" w:styleId="Emphasis">
    <w:name w:val="Emphasis"/>
    <w:basedOn w:val="DefaultParagraphFont"/>
    <w:uiPriority w:val="20"/>
    <w:qFormat/>
    <w:rsid w:val="00F20B3A"/>
    <w:rPr>
      <w:i/>
      <w:iCs/>
    </w:rPr>
  </w:style>
  <w:style w:type="paragraph" w:customStyle="1" w:styleId="Pustaka">
    <w:name w:val="Pustaka"/>
    <w:basedOn w:val="Normal"/>
    <w:qFormat/>
    <w:rsid w:val="00F20B3A"/>
    <w:pPr>
      <w:suppressAutoHyphens/>
      <w:spacing w:after="120"/>
      <w:ind w:left="851" w:hanging="851"/>
      <w:jc w:val="both"/>
    </w:pPr>
    <w:rPr>
      <w:rFonts w:eastAsia="Times New Roman"/>
      <w:color w:val="000000"/>
      <w:szCs w:val="20"/>
      <w:lang w:eastAsia="zh-CN"/>
    </w:rPr>
  </w:style>
  <w:style w:type="character" w:styleId="CommentReference">
    <w:name w:val="annotation reference"/>
    <w:basedOn w:val="DefaultParagraphFont"/>
    <w:uiPriority w:val="99"/>
    <w:semiHidden/>
    <w:unhideWhenUsed/>
    <w:rsid w:val="00D80D88"/>
    <w:rPr>
      <w:sz w:val="16"/>
      <w:szCs w:val="16"/>
    </w:rPr>
  </w:style>
  <w:style w:type="paragraph" w:styleId="HTMLPreformatted">
    <w:name w:val="HTML Preformatted"/>
    <w:basedOn w:val="Normal"/>
    <w:link w:val="HTMLPreformattedChar"/>
    <w:uiPriority w:val="99"/>
    <w:unhideWhenUsed/>
    <w:rsid w:val="00D80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D80D88"/>
    <w:rPr>
      <w:rFonts w:ascii="Courier New" w:eastAsia="Times New Roman" w:hAnsi="Courier New" w:cs="Courier New"/>
      <w:sz w:val="20"/>
      <w:szCs w:val="20"/>
      <w:lang w:val="en-ID" w:eastAsia="en-ID"/>
    </w:rPr>
  </w:style>
  <w:style w:type="character" w:customStyle="1" w:styleId="y2iqfc">
    <w:name w:val="y2iqfc"/>
    <w:basedOn w:val="DefaultParagraphFont"/>
    <w:rsid w:val="00D80D88"/>
  </w:style>
  <w:style w:type="character" w:customStyle="1" w:styleId="font11">
    <w:name w:val="font11"/>
    <w:qFormat/>
    <w:rsid w:val="00D80D88"/>
    <w:rPr>
      <w:rFonts w:ascii="Calibri" w:hAnsi="Calibri" w:cs="Calibri" w:hint="default"/>
      <w:b/>
      <w:bCs/>
      <w:color w:val="000000"/>
      <w:u w:val="none"/>
    </w:rPr>
  </w:style>
  <w:style w:type="character" w:customStyle="1" w:styleId="Heading2Char">
    <w:name w:val="Heading 2 Char"/>
    <w:aliases w:val="2-Penndahuluan Char"/>
    <w:basedOn w:val="DefaultParagraphFont"/>
    <w:link w:val="Heading2"/>
    <w:uiPriority w:val="9"/>
    <w:rsid w:val="00B2248E"/>
    <w:rPr>
      <w:rFonts w:ascii="Times New Roman" w:eastAsia="Times New Roman" w:hAnsi="Times New Roman" w:cs="Times New Roman"/>
      <w:b/>
      <w:bCs/>
      <w:sz w:val="36"/>
      <w:szCs w:val="36"/>
      <w:lang w:eastAsia="id-ID"/>
    </w:rPr>
  </w:style>
  <w:style w:type="character" w:customStyle="1" w:styleId="fontstyle01">
    <w:name w:val="fontstyle01"/>
    <w:basedOn w:val="DefaultParagraphFont"/>
    <w:rsid w:val="00B2248E"/>
    <w:rPr>
      <w:rFonts w:ascii="TimesNewRomanPSMT" w:hAnsi="TimesNewRomanPSMT" w:hint="default"/>
      <w:b w:val="0"/>
      <w:bCs w:val="0"/>
      <w:i w:val="0"/>
      <w:iCs w:val="0"/>
      <w:color w:val="000000"/>
      <w:sz w:val="20"/>
      <w:szCs w:val="20"/>
    </w:rPr>
  </w:style>
  <w:style w:type="paragraph" w:styleId="CommentText">
    <w:name w:val="annotation text"/>
    <w:basedOn w:val="Normal"/>
    <w:link w:val="CommentTextChar"/>
    <w:uiPriority w:val="99"/>
    <w:unhideWhenUsed/>
    <w:rsid w:val="00B2248E"/>
    <w:pPr>
      <w:spacing w:line="240" w:lineRule="auto"/>
    </w:pPr>
    <w:rPr>
      <w:rFonts w:asciiTheme="minorHAnsi" w:eastAsiaTheme="minorHAnsi" w:hAnsiTheme="minorHAnsi" w:cstheme="minorBidi"/>
      <w:sz w:val="20"/>
      <w:szCs w:val="20"/>
      <w:lang w:val="id-ID"/>
    </w:rPr>
  </w:style>
  <w:style w:type="character" w:customStyle="1" w:styleId="CommentTextChar">
    <w:name w:val="Comment Text Char"/>
    <w:basedOn w:val="DefaultParagraphFont"/>
    <w:link w:val="CommentText"/>
    <w:uiPriority w:val="99"/>
    <w:rsid w:val="00B2248E"/>
    <w:rPr>
      <w:sz w:val="20"/>
      <w:szCs w:val="20"/>
    </w:rPr>
  </w:style>
  <w:style w:type="paragraph" w:styleId="CommentSubject">
    <w:name w:val="annotation subject"/>
    <w:basedOn w:val="CommentText"/>
    <w:next w:val="CommentText"/>
    <w:link w:val="CommentSubjectChar"/>
    <w:uiPriority w:val="99"/>
    <w:semiHidden/>
    <w:unhideWhenUsed/>
    <w:rsid w:val="00B2248E"/>
    <w:rPr>
      <w:b/>
      <w:bCs/>
    </w:rPr>
  </w:style>
  <w:style w:type="character" w:customStyle="1" w:styleId="CommentSubjectChar">
    <w:name w:val="Comment Subject Char"/>
    <w:basedOn w:val="CommentTextChar"/>
    <w:link w:val="CommentSubject"/>
    <w:uiPriority w:val="99"/>
    <w:semiHidden/>
    <w:rsid w:val="00B2248E"/>
    <w:rPr>
      <w:b/>
      <w:bCs/>
      <w:sz w:val="20"/>
      <w:szCs w:val="20"/>
    </w:rPr>
  </w:style>
  <w:style w:type="paragraph" w:customStyle="1" w:styleId="TableParagraph">
    <w:name w:val="Table Paragraph"/>
    <w:basedOn w:val="Normal"/>
    <w:uiPriority w:val="1"/>
    <w:qFormat/>
    <w:rsid w:val="00B2248E"/>
    <w:pPr>
      <w:widowControl w:val="0"/>
      <w:autoSpaceDE w:val="0"/>
      <w:autoSpaceDN w:val="0"/>
      <w:spacing w:before="11" w:after="0" w:line="240" w:lineRule="auto"/>
    </w:pPr>
    <w:rPr>
      <w:rFonts w:ascii="Georgia" w:eastAsia="Georgia" w:hAnsi="Georgia" w:cs="Georgia"/>
      <w:sz w:val="22"/>
    </w:rPr>
  </w:style>
  <w:style w:type="paragraph" w:styleId="BodyText">
    <w:name w:val="Body Text"/>
    <w:basedOn w:val="Normal"/>
    <w:link w:val="BodyTextChar"/>
    <w:qFormat/>
    <w:rsid w:val="00B2248E"/>
    <w:pPr>
      <w:widowControl w:val="0"/>
      <w:autoSpaceDE w:val="0"/>
      <w:autoSpaceDN w:val="0"/>
      <w:spacing w:after="0" w:line="240" w:lineRule="auto"/>
    </w:pPr>
    <w:rPr>
      <w:rFonts w:ascii="Georgia" w:eastAsia="Georgia" w:hAnsi="Georgia" w:cs="Georgia"/>
      <w:sz w:val="20"/>
      <w:szCs w:val="20"/>
    </w:rPr>
  </w:style>
  <w:style w:type="character" w:customStyle="1" w:styleId="BodyTextChar">
    <w:name w:val="Body Text Char"/>
    <w:basedOn w:val="DefaultParagraphFont"/>
    <w:link w:val="BodyText"/>
    <w:rsid w:val="00B2248E"/>
    <w:rPr>
      <w:rFonts w:ascii="Georgia" w:eastAsia="Georgia" w:hAnsi="Georgia" w:cs="Georgia"/>
      <w:sz w:val="20"/>
      <w:szCs w:val="20"/>
      <w:lang w:val="en-US"/>
    </w:rPr>
  </w:style>
  <w:style w:type="paragraph" w:styleId="Title">
    <w:name w:val="Title"/>
    <w:basedOn w:val="Normal"/>
    <w:link w:val="TitleChar"/>
    <w:qFormat/>
    <w:rsid w:val="00B2248E"/>
    <w:pPr>
      <w:widowControl w:val="0"/>
      <w:autoSpaceDE w:val="0"/>
      <w:autoSpaceDN w:val="0"/>
      <w:spacing w:before="86" w:after="0" w:line="240" w:lineRule="auto"/>
      <w:ind w:left="873" w:right="848"/>
      <w:jc w:val="center"/>
    </w:pPr>
    <w:rPr>
      <w:rFonts w:eastAsia="Times New Roman"/>
      <w:b/>
      <w:bCs/>
      <w:sz w:val="32"/>
      <w:szCs w:val="32"/>
    </w:rPr>
  </w:style>
  <w:style w:type="character" w:customStyle="1" w:styleId="TitleChar">
    <w:name w:val="Title Char"/>
    <w:basedOn w:val="DefaultParagraphFont"/>
    <w:link w:val="Title"/>
    <w:uiPriority w:val="1"/>
    <w:rsid w:val="00B2248E"/>
    <w:rPr>
      <w:rFonts w:ascii="Times New Roman" w:eastAsia="Times New Roman" w:hAnsi="Times New Roman" w:cs="Times New Roman"/>
      <w:b/>
      <w:bCs/>
      <w:sz w:val="32"/>
      <w:szCs w:val="32"/>
      <w:lang w:val="en-US"/>
    </w:rPr>
  </w:style>
  <w:style w:type="character" w:customStyle="1" w:styleId="UnresolvedMention2">
    <w:name w:val="Unresolved Mention2"/>
    <w:basedOn w:val="DefaultParagraphFont"/>
    <w:uiPriority w:val="99"/>
    <w:semiHidden/>
    <w:unhideWhenUsed/>
    <w:rsid w:val="00B2248E"/>
    <w:rPr>
      <w:color w:val="605E5C"/>
      <w:shd w:val="clear" w:color="auto" w:fill="E1DFDD"/>
    </w:rPr>
  </w:style>
  <w:style w:type="paragraph" w:styleId="NormalWeb">
    <w:name w:val="Normal (Web)"/>
    <w:basedOn w:val="Normal"/>
    <w:uiPriority w:val="99"/>
    <w:unhideWhenUsed/>
    <w:rsid w:val="00B2248E"/>
    <w:pPr>
      <w:spacing w:before="100" w:beforeAutospacing="1" w:after="100" w:afterAutospacing="1" w:line="240" w:lineRule="auto"/>
    </w:pPr>
    <w:rPr>
      <w:rFonts w:eastAsia="Times New Roman"/>
      <w:szCs w:val="24"/>
      <w:lang w:val="en-ID" w:eastAsia="en-ID"/>
    </w:rPr>
  </w:style>
  <w:style w:type="character" w:customStyle="1" w:styleId="ListParagraphChar">
    <w:name w:val="List Paragraph Char"/>
    <w:aliases w:val="Title Proposal Char"/>
    <w:basedOn w:val="DefaultParagraphFont"/>
    <w:link w:val="ListParagraph"/>
    <w:uiPriority w:val="34"/>
    <w:qFormat/>
    <w:locked/>
    <w:rsid w:val="00B2248E"/>
    <w:rPr>
      <w:rFonts w:ascii="Times New Roman" w:eastAsia="Calibri" w:hAnsi="Times New Roman" w:cs="Times New Roman"/>
      <w:sz w:val="24"/>
      <w:lang w:val="en-US"/>
    </w:rPr>
  </w:style>
  <w:style w:type="paragraph" w:customStyle="1" w:styleId="ListParagraph1">
    <w:name w:val="List Paragraph1"/>
    <w:basedOn w:val="Normal"/>
    <w:uiPriority w:val="34"/>
    <w:qFormat/>
    <w:rsid w:val="00B2248E"/>
    <w:pPr>
      <w:spacing w:after="0" w:line="240" w:lineRule="auto"/>
      <w:ind w:left="720" w:firstLine="567"/>
      <w:contextualSpacing/>
      <w:jc w:val="both"/>
    </w:pPr>
  </w:style>
  <w:style w:type="paragraph" w:styleId="TOCHeading">
    <w:name w:val="TOC Heading"/>
    <w:basedOn w:val="Heading1"/>
    <w:next w:val="Normal"/>
    <w:uiPriority w:val="39"/>
    <w:semiHidden/>
    <w:unhideWhenUsed/>
    <w:qFormat/>
    <w:rsid w:val="00B2248E"/>
    <w:pPr>
      <w:spacing w:before="480" w:after="0"/>
      <w:outlineLvl w:val="9"/>
    </w:pPr>
    <w:rPr>
      <w:rFonts w:asciiTheme="majorHAnsi" w:eastAsiaTheme="majorEastAsia" w:hAnsiTheme="majorHAnsi" w:cstheme="majorBidi"/>
      <w:color w:val="2F5496" w:themeColor="accent1" w:themeShade="BF"/>
      <w:sz w:val="28"/>
      <w:lang w:eastAsia="ja-JP"/>
    </w:rPr>
  </w:style>
  <w:style w:type="paragraph" w:styleId="TOC1">
    <w:name w:val="toc 1"/>
    <w:basedOn w:val="Normal"/>
    <w:next w:val="Normal"/>
    <w:autoRedefine/>
    <w:uiPriority w:val="39"/>
    <w:unhideWhenUsed/>
    <w:qFormat/>
    <w:rsid w:val="00B2248E"/>
    <w:pPr>
      <w:tabs>
        <w:tab w:val="right" w:leader="dot" w:pos="7927"/>
      </w:tabs>
      <w:spacing w:after="0" w:line="360" w:lineRule="auto"/>
    </w:pPr>
    <w:rPr>
      <w:rFonts w:eastAsiaTheme="minorHAnsi"/>
      <w:b/>
      <w:szCs w:val="24"/>
      <w:lang w:val="id-ID"/>
    </w:rPr>
  </w:style>
  <w:style w:type="paragraph" w:styleId="TOC3">
    <w:name w:val="toc 3"/>
    <w:basedOn w:val="Normal"/>
    <w:next w:val="Normal"/>
    <w:autoRedefine/>
    <w:uiPriority w:val="39"/>
    <w:unhideWhenUsed/>
    <w:qFormat/>
    <w:rsid w:val="00B2248E"/>
    <w:pPr>
      <w:tabs>
        <w:tab w:val="right" w:leader="dot" w:pos="7927"/>
      </w:tabs>
      <w:spacing w:after="0"/>
      <w:ind w:left="442"/>
    </w:pPr>
    <w:rPr>
      <w:rFonts w:asciiTheme="minorHAnsi" w:eastAsiaTheme="minorHAnsi" w:hAnsiTheme="minorHAnsi" w:cstheme="minorBidi"/>
      <w:sz w:val="22"/>
    </w:rPr>
  </w:style>
  <w:style w:type="character" w:customStyle="1" w:styleId="tlid-translation">
    <w:name w:val="tlid-translation"/>
    <w:basedOn w:val="DefaultParagraphFont"/>
    <w:rsid w:val="00B2248E"/>
  </w:style>
  <w:style w:type="paragraph" w:styleId="TableofFigures">
    <w:name w:val="table of figures"/>
    <w:basedOn w:val="Normal"/>
    <w:next w:val="Normal"/>
    <w:uiPriority w:val="99"/>
    <w:unhideWhenUsed/>
    <w:rsid w:val="00B2248E"/>
    <w:pPr>
      <w:spacing w:after="0"/>
    </w:pPr>
    <w:rPr>
      <w:rFonts w:asciiTheme="minorHAnsi" w:eastAsiaTheme="minorHAnsi" w:hAnsiTheme="minorHAnsi" w:cstheme="minorBidi"/>
      <w:sz w:val="22"/>
    </w:rPr>
  </w:style>
  <w:style w:type="paragraph" w:styleId="Revision">
    <w:name w:val="Revision"/>
    <w:hidden/>
    <w:uiPriority w:val="99"/>
    <w:semiHidden/>
    <w:rsid w:val="00B2248E"/>
    <w:pPr>
      <w:spacing w:after="0" w:line="240" w:lineRule="auto"/>
    </w:pPr>
    <w:rPr>
      <w:lang w:val="en-US"/>
    </w:rPr>
  </w:style>
  <w:style w:type="character" w:customStyle="1" w:styleId="UnresolvedMention21">
    <w:name w:val="Unresolved Mention21"/>
    <w:basedOn w:val="DefaultParagraphFont"/>
    <w:uiPriority w:val="99"/>
    <w:semiHidden/>
    <w:unhideWhenUsed/>
    <w:rsid w:val="00B2248E"/>
    <w:rPr>
      <w:color w:val="605E5C"/>
      <w:shd w:val="clear" w:color="auto" w:fill="E1DFDD"/>
    </w:rPr>
  </w:style>
  <w:style w:type="character" w:styleId="UnresolvedMention">
    <w:name w:val="Unresolved Mention"/>
    <w:basedOn w:val="DefaultParagraphFont"/>
    <w:uiPriority w:val="99"/>
    <w:semiHidden/>
    <w:unhideWhenUsed/>
    <w:rsid w:val="00D9604E"/>
    <w:rPr>
      <w:color w:val="605E5C"/>
      <w:shd w:val="clear" w:color="auto" w:fill="E1DFDD"/>
    </w:rPr>
  </w:style>
  <w:style w:type="paragraph" w:styleId="BodyTextIndent2">
    <w:name w:val="Body Text Indent 2"/>
    <w:basedOn w:val="Normal"/>
    <w:link w:val="BodyTextIndent2Char"/>
    <w:uiPriority w:val="99"/>
    <w:semiHidden/>
    <w:unhideWhenUsed/>
    <w:rsid w:val="004C5774"/>
    <w:pPr>
      <w:spacing w:after="120" w:line="480" w:lineRule="auto"/>
      <w:ind w:left="283"/>
    </w:pPr>
  </w:style>
  <w:style w:type="character" w:customStyle="1" w:styleId="BodyTextIndent2Char">
    <w:name w:val="Body Text Indent 2 Char"/>
    <w:basedOn w:val="DefaultParagraphFont"/>
    <w:link w:val="BodyTextIndent2"/>
    <w:uiPriority w:val="99"/>
    <w:semiHidden/>
    <w:rsid w:val="004C5774"/>
    <w:rPr>
      <w:rFonts w:ascii="Times New Roman" w:eastAsia="Calibri" w:hAnsi="Times New Roman" w:cs="Times New Roman"/>
      <w:sz w:val="24"/>
      <w:lang w:val="en-US"/>
    </w:rPr>
  </w:style>
  <w:style w:type="numbering" w:customStyle="1" w:styleId="NoList1">
    <w:name w:val="No List1"/>
    <w:next w:val="NoList"/>
    <w:uiPriority w:val="99"/>
    <w:semiHidden/>
    <w:unhideWhenUsed/>
    <w:rsid w:val="004C5774"/>
  </w:style>
  <w:style w:type="paragraph" w:customStyle="1" w:styleId="Lamp">
    <w:name w:val="Lamp"/>
    <w:basedOn w:val="Normal"/>
    <w:link w:val="LampChar"/>
    <w:qFormat/>
    <w:rsid w:val="004C5774"/>
    <w:pPr>
      <w:tabs>
        <w:tab w:val="left" w:pos="1247"/>
      </w:tabs>
      <w:spacing w:after="120" w:line="240" w:lineRule="auto"/>
      <w:ind w:left="1418" w:hanging="1418"/>
      <w:jc w:val="both"/>
    </w:pPr>
    <w:rPr>
      <w:rFonts w:ascii="Calibri" w:hAnsi="Calibri"/>
      <w:szCs w:val="24"/>
    </w:rPr>
  </w:style>
  <w:style w:type="character" w:customStyle="1" w:styleId="LampChar">
    <w:name w:val="Lamp Char"/>
    <w:basedOn w:val="DefaultParagraphFont"/>
    <w:link w:val="Lamp"/>
    <w:rsid w:val="004C5774"/>
    <w:rPr>
      <w:rFonts w:ascii="Calibri" w:eastAsia="Calibri" w:hAnsi="Calibri" w:cs="Times New Roman"/>
      <w:sz w:val="24"/>
      <w:szCs w:val="24"/>
      <w:lang w:val="en-US"/>
    </w:rPr>
  </w:style>
  <w:style w:type="paragraph" w:customStyle="1" w:styleId="Gambar">
    <w:name w:val="Gambar"/>
    <w:basedOn w:val="BodyTextIndent2"/>
    <w:next w:val="Normal"/>
    <w:link w:val="GambarChar"/>
    <w:autoRedefine/>
    <w:uiPriority w:val="99"/>
    <w:qFormat/>
    <w:rsid w:val="004C5774"/>
    <w:pPr>
      <w:tabs>
        <w:tab w:val="left" w:pos="1247"/>
      </w:tabs>
      <w:spacing w:before="120" w:line="240" w:lineRule="auto"/>
      <w:ind w:left="964" w:hanging="964"/>
      <w:jc w:val="both"/>
    </w:pPr>
    <w:rPr>
      <w:rFonts w:eastAsia="Times New Roman"/>
      <w:noProof/>
      <w:sz w:val="20"/>
      <w:szCs w:val="20"/>
      <w:lang w:val="id-ID"/>
    </w:rPr>
  </w:style>
  <w:style w:type="character" w:customStyle="1" w:styleId="GambarChar">
    <w:name w:val="Gambar Char"/>
    <w:basedOn w:val="DefaultParagraphFont"/>
    <w:link w:val="Gambar"/>
    <w:uiPriority w:val="99"/>
    <w:rsid w:val="004C5774"/>
    <w:rPr>
      <w:rFonts w:ascii="Times New Roman" w:eastAsia="Times New Roman" w:hAnsi="Times New Roman" w:cs="Times New Roman"/>
      <w:noProof/>
      <w:sz w:val="20"/>
      <w:szCs w:val="20"/>
    </w:rPr>
  </w:style>
  <w:style w:type="paragraph" w:customStyle="1" w:styleId="Style2sp">
    <w:name w:val="Style2sp"/>
    <w:basedOn w:val="Normal"/>
    <w:link w:val="Style2spChar"/>
    <w:qFormat/>
    <w:rsid w:val="004C5774"/>
    <w:pPr>
      <w:widowControl w:val="0"/>
      <w:autoSpaceDE w:val="0"/>
      <w:autoSpaceDN w:val="0"/>
      <w:adjustRightInd w:val="0"/>
      <w:spacing w:after="0" w:line="480" w:lineRule="auto"/>
      <w:ind w:firstLine="567"/>
      <w:jc w:val="both"/>
    </w:pPr>
    <w:rPr>
      <w:rFonts w:eastAsia="Times New Roman"/>
      <w:noProof/>
      <w:szCs w:val="24"/>
    </w:rPr>
  </w:style>
  <w:style w:type="character" w:customStyle="1" w:styleId="Style2spChar">
    <w:name w:val="Style2sp Char"/>
    <w:basedOn w:val="DefaultParagraphFont"/>
    <w:link w:val="Style2sp"/>
    <w:rsid w:val="004C5774"/>
    <w:rPr>
      <w:rFonts w:ascii="Times New Roman" w:eastAsia="Times New Roman" w:hAnsi="Times New Roman" w:cs="Times New Roman"/>
      <w:noProof/>
      <w:sz w:val="24"/>
      <w:szCs w:val="24"/>
      <w:lang w:val="en-US"/>
    </w:rPr>
  </w:style>
  <w:style w:type="paragraph" w:customStyle="1" w:styleId="Style15sp">
    <w:name w:val="Style15sp"/>
    <w:basedOn w:val="Normal"/>
    <w:link w:val="Style15spChar"/>
    <w:uiPriority w:val="99"/>
    <w:qFormat/>
    <w:rsid w:val="004C5774"/>
    <w:pPr>
      <w:widowControl w:val="0"/>
      <w:autoSpaceDE w:val="0"/>
      <w:autoSpaceDN w:val="0"/>
      <w:adjustRightInd w:val="0"/>
      <w:spacing w:after="0" w:line="360" w:lineRule="auto"/>
      <w:ind w:firstLine="567"/>
      <w:jc w:val="both"/>
    </w:pPr>
    <w:rPr>
      <w:rFonts w:eastAsia="Times New Roman" w:cs="Arial"/>
      <w:color w:val="000000"/>
      <w:szCs w:val="24"/>
    </w:rPr>
  </w:style>
  <w:style w:type="character" w:customStyle="1" w:styleId="Style15spChar">
    <w:name w:val="Style15sp Char"/>
    <w:basedOn w:val="DefaultParagraphFont"/>
    <w:link w:val="Style15sp"/>
    <w:uiPriority w:val="99"/>
    <w:locked/>
    <w:rsid w:val="004C5774"/>
    <w:rPr>
      <w:rFonts w:ascii="Times New Roman" w:eastAsia="Times New Roman" w:hAnsi="Times New Roman" w:cs="Arial"/>
      <w:color w:val="000000"/>
      <w:sz w:val="24"/>
      <w:szCs w:val="24"/>
      <w:lang w:val="en-US"/>
    </w:rPr>
  </w:style>
  <w:style w:type="paragraph" w:customStyle="1" w:styleId="Style1NTD">
    <w:name w:val="Style1NTD"/>
    <w:basedOn w:val="BodyText"/>
    <w:link w:val="Style1NTDChar"/>
    <w:autoRedefine/>
    <w:qFormat/>
    <w:rsid w:val="004C5774"/>
    <w:pPr>
      <w:widowControl/>
      <w:autoSpaceDE/>
      <w:autoSpaceDN/>
      <w:spacing w:line="300" w:lineRule="exact"/>
      <w:ind w:firstLine="567"/>
      <w:jc w:val="both"/>
    </w:pPr>
    <w:rPr>
      <w:rFonts w:ascii="Cambria" w:eastAsia="Times New Roman" w:hAnsi="Cambria" w:cs="Times New Roman"/>
      <w:noProof/>
      <w:sz w:val="22"/>
      <w:lang w:val="id-ID" w:bidi="en-US"/>
    </w:rPr>
  </w:style>
  <w:style w:type="character" w:customStyle="1" w:styleId="Style1NTDChar">
    <w:name w:val="Style1NTD Char"/>
    <w:basedOn w:val="DefaultParagraphFont"/>
    <w:link w:val="Style1NTD"/>
    <w:rsid w:val="004C5774"/>
    <w:rPr>
      <w:rFonts w:ascii="Cambria" w:eastAsia="Times New Roman" w:hAnsi="Cambria" w:cs="Times New Roman"/>
      <w:noProof/>
      <w:szCs w:val="20"/>
      <w:lang w:bidi="en-US"/>
    </w:rPr>
  </w:style>
  <w:style w:type="paragraph" w:customStyle="1" w:styleId="Tabel">
    <w:name w:val="Tabel"/>
    <w:basedOn w:val="Gambar"/>
    <w:next w:val="Style1NTD"/>
    <w:link w:val="TabelChar"/>
    <w:autoRedefine/>
    <w:uiPriority w:val="99"/>
    <w:qFormat/>
    <w:rsid w:val="004C5774"/>
    <w:pPr>
      <w:spacing w:before="200"/>
      <w:ind w:left="851" w:hanging="851"/>
    </w:pPr>
  </w:style>
  <w:style w:type="character" w:customStyle="1" w:styleId="TabelChar">
    <w:name w:val="Tabel Char"/>
    <w:basedOn w:val="GambarChar"/>
    <w:link w:val="Tabel"/>
    <w:uiPriority w:val="99"/>
    <w:rsid w:val="004C5774"/>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59"/>
    <w:rsid w:val="004C5774"/>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4C5774"/>
    <w:pPr>
      <w:spacing w:after="0" w:line="240" w:lineRule="auto"/>
    </w:pPr>
    <w:rPr>
      <w:rFonts w:ascii="Times New Roman" w:hAnsi="Times New Roman" w:cs="Times New Roman"/>
      <w:color w:val="000000"/>
      <w:sz w:val="20"/>
      <w:szCs w:val="2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yle1Ref">
    <w:name w:val="Style1Ref"/>
    <w:basedOn w:val="Normal"/>
    <w:link w:val="Style1RefChar"/>
    <w:uiPriority w:val="99"/>
    <w:qFormat/>
    <w:rsid w:val="004C5774"/>
    <w:pPr>
      <w:spacing w:after="0" w:line="240" w:lineRule="auto"/>
      <w:ind w:left="567" w:hanging="567"/>
      <w:jc w:val="both"/>
    </w:pPr>
    <w:rPr>
      <w:rFonts w:eastAsia="Times New Roman"/>
      <w:szCs w:val="24"/>
    </w:rPr>
  </w:style>
  <w:style w:type="character" w:customStyle="1" w:styleId="Style1RefChar">
    <w:name w:val="Style1Ref Char"/>
    <w:basedOn w:val="DefaultParagraphFont"/>
    <w:link w:val="Style1Ref"/>
    <w:uiPriority w:val="99"/>
    <w:locked/>
    <w:rsid w:val="004C5774"/>
    <w:rPr>
      <w:rFonts w:ascii="Times New Roman" w:eastAsia="Times New Roman" w:hAnsi="Times New Roman" w:cs="Times New Roman"/>
      <w:sz w:val="24"/>
      <w:szCs w:val="24"/>
      <w:lang w:val="en-US"/>
    </w:rPr>
  </w:style>
  <w:style w:type="paragraph" w:styleId="NormalIndent">
    <w:name w:val="Normal Indent"/>
    <w:basedOn w:val="Normal"/>
    <w:rsid w:val="004C5774"/>
    <w:pPr>
      <w:widowControl w:val="0"/>
      <w:spacing w:after="0" w:line="240" w:lineRule="auto"/>
      <w:ind w:left="851"/>
      <w:jc w:val="both"/>
    </w:pPr>
    <w:rPr>
      <w:rFonts w:ascii="Century" w:eastAsia="MS Mincho" w:hAnsi="Century"/>
      <w:kern w:val="2"/>
      <w:sz w:val="21"/>
      <w:szCs w:val="24"/>
      <w:lang w:eastAsia="ja-JP"/>
    </w:rPr>
  </w:style>
  <w:style w:type="paragraph" w:customStyle="1" w:styleId="3A5B8D0E64CA4985BBFCEFDF165F36CC">
    <w:name w:val="3A5B8D0E64CA4985BBFCEFDF165F36CC"/>
    <w:rsid w:val="004C5774"/>
    <w:pPr>
      <w:spacing w:after="200" w:line="276" w:lineRule="auto"/>
    </w:pPr>
    <w:rPr>
      <w:rFonts w:eastAsia="Times New Roman"/>
      <w:lang w:val="en-US"/>
    </w:rPr>
  </w:style>
  <w:style w:type="paragraph" w:customStyle="1" w:styleId="4D3FC6A7267447BDB5359E4E033ED01D">
    <w:name w:val="4D3FC6A7267447BDB5359E4E033ED01D"/>
    <w:rsid w:val="004C5774"/>
    <w:pPr>
      <w:spacing w:after="200" w:line="276" w:lineRule="auto"/>
    </w:pPr>
    <w:rPr>
      <w:rFonts w:eastAsia="Times New Roman"/>
      <w:lang w:val="en-US"/>
    </w:rPr>
  </w:style>
  <w:style w:type="paragraph" w:customStyle="1" w:styleId="B7A3AA4F82F84F2E8D122C3B6DBBE8C9">
    <w:name w:val="B7A3AA4F82F84F2E8D122C3B6DBBE8C9"/>
    <w:rsid w:val="004C5774"/>
    <w:pPr>
      <w:spacing w:after="200" w:line="276" w:lineRule="auto"/>
    </w:pPr>
    <w:rPr>
      <w:rFonts w:eastAsia="Times New Roman"/>
      <w:lang w:val="en-US"/>
    </w:rPr>
  </w:style>
  <w:style w:type="paragraph" w:customStyle="1" w:styleId="DB0ACCEC1AB64382860E628D30FF91C4">
    <w:name w:val="DB0ACCEC1AB64382860E628D30FF91C4"/>
    <w:rsid w:val="004C5774"/>
    <w:pPr>
      <w:spacing w:after="200" w:line="276" w:lineRule="auto"/>
    </w:pPr>
    <w:rPr>
      <w:rFonts w:eastAsia="Times New Roman"/>
      <w:lang w:val="en-US"/>
    </w:rPr>
  </w:style>
  <w:style w:type="paragraph" w:customStyle="1" w:styleId="46BB8CDA7AD04FB8A925DA5B3F1E796A">
    <w:name w:val="46BB8CDA7AD04FB8A925DA5B3F1E796A"/>
    <w:rsid w:val="004C5774"/>
    <w:pPr>
      <w:spacing w:after="200" w:line="276" w:lineRule="auto"/>
    </w:pPr>
    <w:rPr>
      <w:rFonts w:eastAsia="Times New Roman"/>
      <w:lang w:val="en-US"/>
    </w:rPr>
  </w:style>
  <w:style w:type="paragraph" w:customStyle="1" w:styleId="76608A07321344F88504CED91DFFE135">
    <w:name w:val="76608A07321344F88504CED91DFFE135"/>
    <w:rsid w:val="004C5774"/>
    <w:pPr>
      <w:spacing w:after="200" w:line="276" w:lineRule="auto"/>
    </w:pPr>
    <w:rPr>
      <w:rFonts w:eastAsia="Times New Roman"/>
      <w:lang w:val="en-US"/>
    </w:rPr>
  </w:style>
  <w:style w:type="paragraph" w:customStyle="1" w:styleId="2C96251DF7254AB9B7587D59CAF4CF7A">
    <w:name w:val="2C96251DF7254AB9B7587D59CAF4CF7A"/>
    <w:rsid w:val="004C5774"/>
    <w:pPr>
      <w:spacing w:after="200" w:line="276" w:lineRule="auto"/>
    </w:pPr>
    <w:rPr>
      <w:rFonts w:eastAsia="Times New Roman"/>
      <w:lang w:val="en-US"/>
    </w:rPr>
  </w:style>
  <w:style w:type="paragraph" w:customStyle="1" w:styleId="56B76DA6AACA4A03BBB08986E67173CD">
    <w:name w:val="56B76DA6AACA4A03BBB08986E67173CD"/>
    <w:rsid w:val="004C5774"/>
    <w:pPr>
      <w:spacing w:after="200" w:line="276" w:lineRule="auto"/>
    </w:pPr>
    <w:rPr>
      <w:rFonts w:eastAsia="Times New Roman"/>
      <w:lang w:val="en-US"/>
    </w:rPr>
  </w:style>
  <w:style w:type="paragraph" w:customStyle="1" w:styleId="BFDB239797424B1EBA6C4753EC568DC8">
    <w:name w:val="BFDB239797424B1EBA6C4753EC568DC8"/>
    <w:rsid w:val="004C5774"/>
    <w:pPr>
      <w:spacing w:after="200" w:line="276" w:lineRule="auto"/>
    </w:pPr>
    <w:rPr>
      <w:rFonts w:eastAsia="Times New Roman"/>
      <w:lang w:val="en-US"/>
    </w:rPr>
  </w:style>
  <w:style w:type="paragraph" w:customStyle="1" w:styleId="11E3E688A4464964B8CB7016D86E4AC1">
    <w:name w:val="11E3E688A4464964B8CB7016D86E4AC1"/>
    <w:rsid w:val="004C5774"/>
    <w:pPr>
      <w:spacing w:after="200" w:line="276" w:lineRule="auto"/>
    </w:pPr>
    <w:rPr>
      <w:rFonts w:eastAsia="Times New Roman"/>
      <w:lang w:val="en-US"/>
    </w:rPr>
  </w:style>
  <w:style w:type="paragraph" w:customStyle="1" w:styleId="C3E38668A6744F8FB246D67D068BFD18">
    <w:name w:val="C3E38668A6744F8FB246D67D068BFD18"/>
    <w:rsid w:val="004C5774"/>
    <w:pPr>
      <w:spacing w:after="200" w:line="276" w:lineRule="auto"/>
    </w:pPr>
    <w:rPr>
      <w:rFonts w:eastAsia="Times New Roman"/>
      <w:lang w:val="en-US"/>
    </w:rPr>
  </w:style>
  <w:style w:type="paragraph" w:customStyle="1" w:styleId="F35420032CCA4960B7C3A559F54F6180">
    <w:name w:val="F35420032CCA4960B7C3A559F54F6180"/>
    <w:rsid w:val="004C5774"/>
    <w:pPr>
      <w:spacing w:after="200" w:line="276" w:lineRule="auto"/>
    </w:pPr>
    <w:rPr>
      <w:rFonts w:eastAsia="Times New Roman"/>
      <w:lang w:val="en-US"/>
    </w:rPr>
  </w:style>
  <w:style w:type="paragraph" w:customStyle="1" w:styleId="88009C1BC3754F7EB9D97104ACC5F23B">
    <w:name w:val="88009C1BC3754F7EB9D97104ACC5F23B"/>
    <w:rsid w:val="004C5774"/>
    <w:pPr>
      <w:spacing w:after="200" w:line="276" w:lineRule="auto"/>
    </w:pPr>
    <w:rPr>
      <w:rFonts w:eastAsia="Times New Roman"/>
      <w:lang w:val="en-US"/>
    </w:rPr>
  </w:style>
  <w:style w:type="paragraph" w:customStyle="1" w:styleId="B49B2F71DA4C4A7986703E84F5C2D60F">
    <w:name w:val="B49B2F71DA4C4A7986703E84F5C2D60F"/>
    <w:rsid w:val="004C5774"/>
    <w:pPr>
      <w:spacing w:after="200" w:line="276" w:lineRule="auto"/>
    </w:pPr>
    <w:rPr>
      <w:rFonts w:eastAsia="Times New Roman"/>
      <w:lang w:val="en-US"/>
    </w:rPr>
  </w:style>
  <w:style w:type="paragraph" w:customStyle="1" w:styleId="C698FFA612904E94AE58900D62BE995D">
    <w:name w:val="C698FFA612904E94AE58900D62BE995D"/>
    <w:rsid w:val="004C5774"/>
    <w:pPr>
      <w:spacing w:after="200" w:line="276" w:lineRule="auto"/>
    </w:pPr>
    <w:rPr>
      <w:rFonts w:eastAsia="Times New Roman"/>
      <w:lang w:val="en-US"/>
    </w:rPr>
  </w:style>
  <w:style w:type="paragraph" w:customStyle="1" w:styleId="D8F00C6B09284D198B4F38825812E7F3">
    <w:name w:val="D8F00C6B09284D198B4F38825812E7F3"/>
    <w:rsid w:val="004C5774"/>
    <w:pPr>
      <w:spacing w:after="200" w:line="276" w:lineRule="auto"/>
    </w:pPr>
    <w:rPr>
      <w:rFonts w:eastAsia="Times New Roman"/>
      <w:lang w:val="en-US"/>
    </w:rPr>
  </w:style>
  <w:style w:type="paragraph" w:customStyle="1" w:styleId="D0E609831FED48EB94937DD10D23D6A9">
    <w:name w:val="D0E609831FED48EB94937DD10D23D6A9"/>
    <w:rsid w:val="004C5774"/>
    <w:pPr>
      <w:spacing w:after="200" w:line="276" w:lineRule="auto"/>
    </w:pPr>
    <w:rPr>
      <w:rFonts w:eastAsia="Times New Roman"/>
      <w:lang w:val="en-US"/>
    </w:rPr>
  </w:style>
  <w:style w:type="paragraph" w:customStyle="1" w:styleId="6312A347DEFA42859851F8C91E0063DE">
    <w:name w:val="6312A347DEFA42859851F8C91E0063DE"/>
    <w:rsid w:val="004C5774"/>
    <w:pPr>
      <w:spacing w:after="200" w:line="276" w:lineRule="auto"/>
    </w:pPr>
    <w:rPr>
      <w:rFonts w:eastAsia="Times New Roman"/>
      <w:lang w:val="en-US"/>
    </w:rPr>
  </w:style>
  <w:style w:type="paragraph" w:customStyle="1" w:styleId="FDDE39E843764C188F31BF165BCEA78F">
    <w:name w:val="FDDE39E843764C188F31BF165BCEA78F"/>
    <w:rsid w:val="004C5774"/>
    <w:pPr>
      <w:spacing w:after="200" w:line="276" w:lineRule="auto"/>
    </w:pPr>
    <w:rPr>
      <w:rFonts w:eastAsia="Times New Roman"/>
      <w:lang w:val="en-US"/>
    </w:rPr>
  </w:style>
  <w:style w:type="paragraph" w:customStyle="1" w:styleId="AF9C0D89C6C84DA28525CD0352CAF9E2">
    <w:name w:val="AF9C0D89C6C84DA28525CD0352CAF9E2"/>
    <w:rsid w:val="004C5774"/>
    <w:pPr>
      <w:spacing w:after="200" w:line="276" w:lineRule="auto"/>
    </w:pPr>
    <w:rPr>
      <w:rFonts w:eastAsia="Times New Roman"/>
      <w:lang w:val="en-US"/>
    </w:rPr>
  </w:style>
  <w:style w:type="paragraph" w:customStyle="1" w:styleId="B4918C77659B4CAFA2795479DC84778C">
    <w:name w:val="B4918C77659B4CAFA2795479DC84778C"/>
    <w:rsid w:val="004C5774"/>
    <w:pPr>
      <w:spacing w:after="200" w:line="276" w:lineRule="auto"/>
    </w:pPr>
    <w:rPr>
      <w:rFonts w:eastAsia="Times New Roman"/>
      <w:lang w:val="en-US"/>
    </w:rPr>
  </w:style>
  <w:style w:type="paragraph" w:customStyle="1" w:styleId="DE18665DD4A4491C8B748381D05F7B65">
    <w:name w:val="DE18665DD4A4491C8B748381D05F7B65"/>
    <w:rsid w:val="004C5774"/>
    <w:pPr>
      <w:spacing w:after="200" w:line="276" w:lineRule="auto"/>
    </w:pPr>
    <w:rPr>
      <w:rFonts w:eastAsia="Times New Roman"/>
      <w:lang w:val="en-US"/>
    </w:rPr>
  </w:style>
  <w:style w:type="paragraph" w:customStyle="1" w:styleId="7492FB4E59FE47F2B1901BA72A294960">
    <w:name w:val="7492FB4E59FE47F2B1901BA72A294960"/>
    <w:rsid w:val="004C5774"/>
    <w:pPr>
      <w:spacing w:after="200" w:line="276" w:lineRule="auto"/>
    </w:pPr>
    <w:rPr>
      <w:rFonts w:eastAsia="Times New Roman"/>
      <w:lang w:val="en-US"/>
    </w:rPr>
  </w:style>
  <w:style w:type="paragraph" w:customStyle="1" w:styleId="2EC62DD09C97450791A53DDCC0815CDA">
    <w:name w:val="2EC62DD09C97450791A53DDCC0815CDA"/>
    <w:rsid w:val="004C5774"/>
    <w:pPr>
      <w:spacing w:after="200" w:line="276" w:lineRule="auto"/>
    </w:pPr>
    <w:rPr>
      <w:rFonts w:eastAsia="Times New Roman"/>
      <w:lang w:val="en-US"/>
    </w:rPr>
  </w:style>
  <w:style w:type="paragraph" w:customStyle="1" w:styleId="2AF19136CF5B477B8C0D7447401D4899">
    <w:name w:val="2AF19136CF5B477B8C0D7447401D4899"/>
    <w:rsid w:val="004C5774"/>
    <w:pPr>
      <w:spacing w:after="200" w:line="276" w:lineRule="auto"/>
    </w:pPr>
    <w:rPr>
      <w:rFonts w:eastAsia="Times New Roman"/>
      <w:lang w:val="en-US"/>
    </w:rPr>
  </w:style>
  <w:style w:type="paragraph" w:customStyle="1" w:styleId="971F307F72674AE2AB57F8148DCC0A9D">
    <w:name w:val="971F307F72674AE2AB57F8148DCC0A9D"/>
    <w:rsid w:val="004C5774"/>
    <w:pPr>
      <w:spacing w:after="200" w:line="276" w:lineRule="auto"/>
    </w:pPr>
    <w:rPr>
      <w:rFonts w:eastAsia="Times New Roman"/>
      <w:lang w:val="en-US"/>
    </w:rPr>
  </w:style>
  <w:style w:type="paragraph" w:customStyle="1" w:styleId="0C66E2AE1DB543FAA3C86D175D5D224A">
    <w:name w:val="0C66E2AE1DB543FAA3C86D175D5D224A"/>
    <w:rsid w:val="004C5774"/>
    <w:pPr>
      <w:spacing w:after="200" w:line="276" w:lineRule="auto"/>
    </w:pPr>
    <w:rPr>
      <w:rFonts w:eastAsia="Times New Roman"/>
      <w:lang w:val="en-US"/>
    </w:rPr>
  </w:style>
  <w:style w:type="paragraph" w:customStyle="1" w:styleId="EF5642802D8F4C18B99D7FBEA210A3D7">
    <w:name w:val="EF5642802D8F4C18B99D7FBEA210A3D7"/>
    <w:rsid w:val="004C5774"/>
    <w:pPr>
      <w:spacing w:after="200" w:line="276" w:lineRule="auto"/>
    </w:pPr>
    <w:rPr>
      <w:rFonts w:eastAsia="Times New Roman"/>
      <w:lang w:val="en-US"/>
    </w:rPr>
  </w:style>
  <w:style w:type="paragraph" w:customStyle="1" w:styleId="20E612ABD85E40DFA22BC88DC033A3C8">
    <w:name w:val="20E612ABD85E40DFA22BC88DC033A3C8"/>
    <w:rsid w:val="004C5774"/>
    <w:pPr>
      <w:spacing w:after="200" w:line="276" w:lineRule="auto"/>
    </w:pPr>
    <w:rPr>
      <w:rFonts w:eastAsia="Times New Roman"/>
      <w:lang w:val="en-US"/>
    </w:rPr>
  </w:style>
  <w:style w:type="paragraph" w:customStyle="1" w:styleId="64738C80D58C49D39886C3A7923022A3">
    <w:name w:val="64738C80D58C49D39886C3A7923022A3"/>
    <w:rsid w:val="004C5774"/>
    <w:pPr>
      <w:spacing w:after="200" w:line="276" w:lineRule="auto"/>
    </w:pPr>
    <w:rPr>
      <w:rFonts w:eastAsia="Times New Roman"/>
      <w:lang w:val="en-US"/>
    </w:rPr>
  </w:style>
  <w:style w:type="paragraph" w:customStyle="1" w:styleId="ED24B9D5650E45B3926CB5EC57EA1BD8">
    <w:name w:val="ED24B9D5650E45B3926CB5EC57EA1BD8"/>
    <w:rsid w:val="004C5774"/>
    <w:pPr>
      <w:spacing w:after="200" w:line="276" w:lineRule="auto"/>
    </w:pPr>
    <w:rPr>
      <w:rFonts w:eastAsia="Times New Roman"/>
      <w:lang w:val="en-US"/>
    </w:rPr>
  </w:style>
  <w:style w:type="paragraph" w:customStyle="1" w:styleId="5A3212B8C5D64E80B565551A65C5B9F1">
    <w:name w:val="5A3212B8C5D64E80B565551A65C5B9F1"/>
    <w:rsid w:val="004C5774"/>
    <w:pPr>
      <w:spacing w:after="200" w:line="276" w:lineRule="auto"/>
    </w:pPr>
    <w:rPr>
      <w:rFonts w:eastAsia="Times New Roman"/>
      <w:lang w:val="en-US"/>
    </w:rPr>
  </w:style>
  <w:style w:type="paragraph" w:customStyle="1" w:styleId="821FA1E7EDA14E89B4F3337D31C19702">
    <w:name w:val="821FA1E7EDA14E89B4F3337D31C19702"/>
    <w:rsid w:val="004C5774"/>
    <w:pPr>
      <w:spacing w:after="200" w:line="276" w:lineRule="auto"/>
    </w:pPr>
    <w:rPr>
      <w:rFonts w:eastAsia="Times New Roman"/>
      <w:lang w:val="en-US"/>
    </w:rPr>
  </w:style>
  <w:style w:type="paragraph" w:customStyle="1" w:styleId="9400803BB2F84D8F9D0D40DC602479C2">
    <w:name w:val="9400803BB2F84D8F9D0D40DC602479C2"/>
    <w:rsid w:val="004C5774"/>
    <w:pPr>
      <w:spacing w:after="200" w:line="276" w:lineRule="auto"/>
    </w:pPr>
    <w:rPr>
      <w:rFonts w:eastAsia="Times New Roman"/>
      <w:lang w:val="en-US"/>
    </w:rPr>
  </w:style>
  <w:style w:type="paragraph" w:customStyle="1" w:styleId="CEDE8E2830284F2EBC21DAE1CB269E41">
    <w:name w:val="CEDE8E2830284F2EBC21DAE1CB269E41"/>
    <w:rsid w:val="004C5774"/>
    <w:pPr>
      <w:spacing w:after="200" w:line="276" w:lineRule="auto"/>
    </w:pPr>
    <w:rPr>
      <w:rFonts w:eastAsia="Times New Roman"/>
      <w:lang w:val="en-US"/>
    </w:rPr>
  </w:style>
  <w:style w:type="paragraph" w:customStyle="1" w:styleId="3FDFAFBDFFE540C3951270E2F35736C0">
    <w:name w:val="3FDFAFBDFFE540C3951270E2F35736C0"/>
    <w:rsid w:val="004C5774"/>
    <w:pPr>
      <w:spacing w:after="200" w:line="276" w:lineRule="auto"/>
    </w:pPr>
    <w:rPr>
      <w:rFonts w:eastAsia="Times New Roman"/>
      <w:lang w:val="en-US"/>
    </w:rPr>
  </w:style>
  <w:style w:type="paragraph" w:customStyle="1" w:styleId="2427BFBDCC944E6980760DD5FAC15DFF">
    <w:name w:val="2427BFBDCC944E6980760DD5FAC15DFF"/>
    <w:rsid w:val="004C5774"/>
    <w:pPr>
      <w:spacing w:after="200" w:line="276" w:lineRule="auto"/>
    </w:pPr>
    <w:rPr>
      <w:rFonts w:eastAsia="Times New Roman"/>
      <w:lang w:val="en-US"/>
    </w:rPr>
  </w:style>
  <w:style w:type="paragraph" w:customStyle="1" w:styleId="82B6346D30494BAA8FAFA39E680916F9">
    <w:name w:val="82B6346D30494BAA8FAFA39E680916F9"/>
    <w:rsid w:val="004C5774"/>
    <w:pPr>
      <w:spacing w:after="200" w:line="276" w:lineRule="auto"/>
    </w:pPr>
    <w:rPr>
      <w:rFonts w:eastAsia="Times New Roman"/>
      <w:lang w:val="en-US"/>
    </w:rPr>
  </w:style>
  <w:style w:type="paragraph" w:customStyle="1" w:styleId="2D29AC5E1034480E80CAB944BF3F2CE7">
    <w:name w:val="2D29AC5E1034480E80CAB944BF3F2CE7"/>
    <w:rsid w:val="004C5774"/>
    <w:pPr>
      <w:spacing w:after="200" w:line="276" w:lineRule="auto"/>
    </w:pPr>
    <w:rPr>
      <w:rFonts w:eastAsia="Times New Roman"/>
      <w:lang w:val="en-US"/>
    </w:rPr>
  </w:style>
  <w:style w:type="paragraph" w:customStyle="1" w:styleId="33B286856BBF45648B0F3FD3E5224306">
    <w:name w:val="33B286856BBF45648B0F3FD3E5224306"/>
    <w:rsid w:val="004C5774"/>
    <w:pPr>
      <w:spacing w:after="200" w:line="276" w:lineRule="auto"/>
    </w:pPr>
    <w:rPr>
      <w:rFonts w:eastAsia="Times New Roman"/>
      <w:lang w:val="en-US"/>
    </w:rPr>
  </w:style>
  <w:style w:type="paragraph" w:customStyle="1" w:styleId="EA17C90D8E704EB1AC29BDCDEBFA9903">
    <w:name w:val="EA17C90D8E704EB1AC29BDCDEBFA9903"/>
    <w:rsid w:val="004C5774"/>
    <w:pPr>
      <w:spacing w:after="200" w:line="276" w:lineRule="auto"/>
    </w:pPr>
    <w:rPr>
      <w:rFonts w:eastAsia="Times New Roman"/>
      <w:lang w:val="en-US"/>
    </w:rPr>
  </w:style>
  <w:style w:type="paragraph" w:customStyle="1" w:styleId="0E8DFF48D4FD47E1991F8E9D1BE62FA5">
    <w:name w:val="0E8DFF48D4FD47E1991F8E9D1BE62FA5"/>
    <w:rsid w:val="004C5774"/>
    <w:pPr>
      <w:spacing w:after="200" w:line="276" w:lineRule="auto"/>
    </w:pPr>
    <w:rPr>
      <w:rFonts w:eastAsia="Times New Roman"/>
      <w:lang w:val="en-US"/>
    </w:rPr>
  </w:style>
  <w:style w:type="paragraph" w:customStyle="1" w:styleId="6BC25C2EAFAF4740BF223D40786D5F23">
    <w:name w:val="6BC25C2EAFAF4740BF223D40786D5F23"/>
    <w:rsid w:val="004C5774"/>
    <w:pPr>
      <w:spacing w:after="200" w:line="276" w:lineRule="auto"/>
    </w:pPr>
    <w:rPr>
      <w:rFonts w:eastAsia="Times New Roman"/>
      <w:lang w:val="en-US"/>
    </w:rPr>
  </w:style>
  <w:style w:type="character" w:customStyle="1" w:styleId="NoSpacingChar">
    <w:name w:val="No Spacing Char"/>
    <w:basedOn w:val="DefaultParagraphFont"/>
    <w:link w:val="NoSpacing"/>
    <w:uiPriority w:val="1"/>
    <w:rsid w:val="004C5774"/>
    <w:rPr>
      <w:rFonts w:ascii="Times New Roman" w:eastAsia="Calibri" w:hAnsi="Times New Roman" w:cs="Times New Roman"/>
      <w:b/>
      <w:sz w:val="24"/>
      <w:lang w:val="en-US"/>
    </w:rPr>
  </w:style>
  <w:style w:type="paragraph" w:customStyle="1" w:styleId="881234526F3B4055BD120D3064D6411F">
    <w:name w:val="881234526F3B4055BD120D3064D6411F"/>
    <w:rsid w:val="004C5774"/>
    <w:pPr>
      <w:spacing w:after="200" w:line="276" w:lineRule="auto"/>
    </w:pPr>
    <w:rPr>
      <w:rFonts w:eastAsia="Times New Roman"/>
      <w:lang w:val="en-US"/>
    </w:rPr>
  </w:style>
  <w:style w:type="paragraph" w:customStyle="1" w:styleId="87AE820D00B440C9A423C285CF757D90">
    <w:name w:val="87AE820D00B440C9A423C285CF757D90"/>
    <w:rsid w:val="004C5774"/>
    <w:pPr>
      <w:spacing w:after="200" w:line="276" w:lineRule="auto"/>
    </w:pPr>
    <w:rPr>
      <w:rFonts w:eastAsia="Times New Roman"/>
      <w:lang w:val="en-US"/>
    </w:rPr>
  </w:style>
  <w:style w:type="paragraph" w:customStyle="1" w:styleId="6A6EE96E1B52411F80487063BCFF5832">
    <w:name w:val="6A6EE96E1B52411F80487063BCFF5832"/>
    <w:rsid w:val="004C5774"/>
    <w:pPr>
      <w:spacing w:after="200" w:line="276" w:lineRule="auto"/>
    </w:pPr>
    <w:rPr>
      <w:rFonts w:eastAsia="Times New Roman"/>
      <w:lang w:val="en-US"/>
    </w:rPr>
  </w:style>
  <w:style w:type="paragraph" w:customStyle="1" w:styleId="0773FBD5362E48E2877920904DE6FF0F">
    <w:name w:val="0773FBD5362E48E2877920904DE6FF0F"/>
    <w:rsid w:val="004C5774"/>
    <w:pPr>
      <w:spacing w:after="200" w:line="276" w:lineRule="auto"/>
    </w:pPr>
    <w:rPr>
      <w:rFonts w:eastAsia="Times New Roman"/>
      <w:lang w:val="en-US"/>
    </w:rPr>
  </w:style>
  <w:style w:type="paragraph" w:customStyle="1" w:styleId="5AF23B6072C34A5398E6F427A31638AF">
    <w:name w:val="5AF23B6072C34A5398E6F427A31638AF"/>
    <w:rsid w:val="004C5774"/>
    <w:pPr>
      <w:spacing w:after="200" w:line="276" w:lineRule="auto"/>
    </w:pPr>
    <w:rPr>
      <w:rFonts w:eastAsia="Times New Roman"/>
      <w:lang w:val="en-US"/>
    </w:rPr>
  </w:style>
  <w:style w:type="paragraph" w:customStyle="1" w:styleId="Transcend">
    <w:name w:val="Transcend"/>
    <w:rsid w:val="004C5774"/>
    <w:pPr>
      <w:spacing w:after="200" w:line="276" w:lineRule="auto"/>
    </w:pPr>
    <w:rPr>
      <w:rFonts w:eastAsia="Times New Roman"/>
      <w:lang w:val="en-US"/>
    </w:rPr>
  </w:style>
  <w:style w:type="paragraph" w:customStyle="1" w:styleId="AB518DF599C74AB983E7F3EFDD3F8994">
    <w:name w:val="AB518DF599C74AB983E7F3EFDD3F8994"/>
    <w:rsid w:val="004C5774"/>
    <w:pPr>
      <w:spacing w:after="200" w:line="276" w:lineRule="auto"/>
    </w:pPr>
    <w:rPr>
      <w:rFonts w:eastAsia="Times New Roman"/>
      <w:lang w:val="en-US"/>
    </w:rPr>
  </w:style>
  <w:style w:type="paragraph" w:customStyle="1" w:styleId="23E334A1A44A441B92C213F5BD329323">
    <w:name w:val="23E334A1A44A441B92C213F5BD329323"/>
    <w:rsid w:val="004C5774"/>
    <w:pPr>
      <w:spacing w:after="200" w:line="276" w:lineRule="auto"/>
    </w:pPr>
    <w:rPr>
      <w:rFonts w:eastAsia="Times New Roman"/>
      <w:lang w:val="en-US"/>
    </w:rPr>
  </w:style>
  <w:style w:type="paragraph" w:customStyle="1" w:styleId="AFD19B2DFC1645B5B7FA42982B40CDA5">
    <w:name w:val="AFD19B2DFC1645B5B7FA42982B40CDA5"/>
    <w:rsid w:val="004C5774"/>
    <w:pPr>
      <w:spacing w:after="200" w:line="276" w:lineRule="auto"/>
    </w:pPr>
    <w:rPr>
      <w:rFonts w:eastAsia="Times New Roman"/>
      <w:lang w:val="en-US"/>
    </w:rPr>
  </w:style>
  <w:style w:type="paragraph" w:customStyle="1" w:styleId="0BA79098586B479299B952A2D828A4C0">
    <w:name w:val="0BA79098586B479299B952A2D828A4C0"/>
    <w:rsid w:val="004C5774"/>
    <w:pPr>
      <w:spacing w:after="200" w:line="276" w:lineRule="auto"/>
    </w:pPr>
    <w:rPr>
      <w:rFonts w:eastAsia="Times New Roman"/>
      <w:lang w:val="en-US"/>
    </w:rPr>
  </w:style>
  <w:style w:type="paragraph" w:customStyle="1" w:styleId="3A9961636C5840E0817DC9EDD6AE99B6">
    <w:name w:val="3A9961636C5840E0817DC9EDD6AE99B6"/>
    <w:rsid w:val="004C5774"/>
    <w:pPr>
      <w:spacing w:after="200" w:line="276" w:lineRule="auto"/>
    </w:pPr>
    <w:rPr>
      <w:rFonts w:eastAsia="Times New Roman"/>
      <w:lang w:val="en-US"/>
    </w:rPr>
  </w:style>
  <w:style w:type="paragraph" w:customStyle="1" w:styleId="A42033F9EAB8411585DF7369D23305B6">
    <w:name w:val="A42033F9EAB8411585DF7369D23305B6"/>
    <w:rsid w:val="004C5774"/>
    <w:pPr>
      <w:spacing w:after="200" w:line="276" w:lineRule="auto"/>
    </w:pPr>
    <w:rPr>
      <w:rFonts w:eastAsia="Times New Roman"/>
      <w:lang w:val="en-US"/>
    </w:rPr>
  </w:style>
  <w:style w:type="paragraph" w:customStyle="1" w:styleId="E190484EE44D417A8DBDE71420428597">
    <w:name w:val="E190484EE44D417A8DBDE71420428597"/>
    <w:rsid w:val="004C5774"/>
    <w:pPr>
      <w:spacing w:after="200" w:line="276" w:lineRule="auto"/>
    </w:pPr>
    <w:rPr>
      <w:rFonts w:eastAsia="Times New Roman"/>
      <w:lang w:val="en-US"/>
    </w:rPr>
  </w:style>
  <w:style w:type="paragraph" w:customStyle="1" w:styleId="E8006B1129BB455C90DF685AD605B94F">
    <w:name w:val="E8006B1129BB455C90DF685AD605B94F"/>
    <w:rsid w:val="004C5774"/>
    <w:pPr>
      <w:spacing w:after="200" w:line="276" w:lineRule="auto"/>
    </w:pPr>
    <w:rPr>
      <w:rFonts w:eastAsia="Times New Roman"/>
      <w:lang w:val="en-US"/>
    </w:rPr>
  </w:style>
  <w:style w:type="paragraph" w:customStyle="1" w:styleId="A466F3CAE46547468A2530E04BB80C43">
    <w:name w:val="A466F3CAE46547468A2530E04BB80C43"/>
    <w:rsid w:val="004C5774"/>
    <w:pPr>
      <w:spacing w:after="200" w:line="276" w:lineRule="auto"/>
    </w:pPr>
    <w:rPr>
      <w:rFonts w:eastAsia="Times New Roman"/>
      <w:lang w:val="en-US"/>
    </w:rPr>
  </w:style>
  <w:style w:type="paragraph" w:customStyle="1" w:styleId="E6D671BC133546ACA3B2D0B1D7B16EA7">
    <w:name w:val="E6D671BC133546ACA3B2D0B1D7B16EA7"/>
    <w:rsid w:val="004C5774"/>
    <w:pPr>
      <w:spacing w:after="200" w:line="276" w:lineRule="auto"/>
    </w:pPr>
    <w:rPr>
      <w:rFonts w:eastAsia="Times New Roman"/>
      <w:lang w:val="en-US"/>
    </w:rPr>
  </w:style>
  <w:style w:type="paragraph" w:customStyle="1" w:styleId="676C2074B24E4F43A223682B4658F9E2">
    <w:name w:val="676C2074B24E4F43A223682B4658F9E2"/>
    <w:rsid w:val="004C5774"/>
    <w:pPr>
      <w:spacing w:after="200" w:line="276" w:lineRule="auto"/>
    </w:pPr>
    <w:rPr>
      <w:rFonts w:eastAsia="Times New Roman"/>
      <w:lang w:val="en-US"/>
    </w:rPr>
  </w:style>
  <w:style w:type="paragraph" w:customStyle="1" w:styleId="7020613E7F454F659D5777EDBBC590F9">
    <w:name w:val="7020613E7F454F659D5777EDBBC590F9"/>
    <w:rsid w:val="004C5774"/>
    <w:pPr>
      <w:spacing w:after="200" w:line="276" w:lineRule="auto"/>
    </w:pPr>
    <w:rPr>
      <w:rFonts w:eastAsia="Times New Roman"/>
      <w:lang w:val="en-US"/>
    </w:rPr>
  </w:style>
  <w:style w:type="paragraph" w:customStyle="1" w:styleId="E2996BA37C6049D0A1C504D3CD7D410F">
    <w:name w:val="E2996BA37C6049D0A1C504D3CD7D410F"/>
    <w:rsid w:val="004C5774"/>
    <w:pPr>
      <w:spacing w:after="200" w:line="276" w:lineRule="auto"/>
    </w:pPr>
    <w:rPr>
      <w:rFonts w:eastAsia="Times New Roman"/>
      <w:lang w:val="en-US"/>
    </w:rPr>
  </w:style>
  <w:style w:type="paragraph" w:customStyle="1" w:styleId="F151A7F96C4F45E1830F562CBA13E68B">
    <w:name w:val="F151A7F96C4F45E1830F562CBA13E68B"/>
    <w:rsid w:val="004C5774"/>
    <w:pPr>
      <w:spacing w:after="200" w:line="276" w:lineRule="auto"/>
    </w:pPr>
    <w:rPr>
      <w:rFonts w:eastAsia="Times New Roman"/>
      <w:lang w:val="en-US"/>
    </w:rPr>
  </w:style>
  <w:style w:type="paragraph" w:customStyle="1" w:styleId="93E41C6F625C429DAC82727DAC30F856">
    <w:name w:val="93E41C6F625C429DAC82727DAC30F856"/>
    <w:rsid w:val="004C5774"/>
    <w:pPr>
      <w:spacing w:after="200" w:line="276" w:lineRule="auto"/>
    </w:pPr>
    <w:rPr>
      <w:rFonts w:eastAsia="Times New Roman"/>
      <w:lang w:val="en-US"/>
    </w:rPr>
  </w:style>
  <w:style w:type="paragraph" w:customStyle="1" w:styleId="C60E5BBC7A694D6CBD1391CEBDE96538">
    <w:name w:val="C60E5BBC7A694D6CBD1391CEBDE96538"/>
    <w:rsid w:val="004C5774"/>
    <w:pPr>
      <w:spacing w:after="200" w:line="276" w:lineRule="auto"/>
    </w:pPr>
    <w:rPr>
      <w:rFonts w:eastAsia="Times New Roman"/>
      <w:lang w:val="en-US"/>
    </w:rPr>
  </w:style>
  <w:style w:type="paragraph" w:customStyle="1" w:styleId="A9357B673C37476CB41215893BDEECF1">
    <w:name w:val="A9357B673C37476CB41215893BDEECF1"/>
    <w:rsid w:val="004C5774"/>
    <w:pPr>
      <w:spacing w:after="200" w:line="276" w:lineRule="auto"/>
    </w:pPr>
    <w:rPr>
      <w:rFonts w:eastAsia="Times New Roman"/>
      <w:lang w:val="en-US"/>
    </w:rPr>
  </w:style>
  <w:style w:type="paragraph" w:customStyle="1" w:styleId="3987F43E69F14AC2B334C08C4776AFBF">
    <w:name w:val="3987F43E69F14AC2B334C08C4776AFBF"/>
    <w:rsid w:val="004C5774"/>
    <w:pPr>
      <w:spacing w:after="200" w:line="276" w:lineRule="auto"/>
    </w:pPr>
    <w:rPr>
      <w:rFonts w:eastAsia="Times New Roman"/>
      <w:lang w:val="en-US"/>
    </w:rPr>
  </w:style>
  <w:style w:type="paragraph" w:customStyle="1" w:styleId="CFEA638DA5614058A559D7A8814661DD">
    <w:name w:val="CFEA638DA5614058A559D7A8814661DD"/>
    <w:rsid w:val="004C5774"/>
    <w:pPr>
      <w:spacing w:after="200" w:line="276" w:lineRule="auto"/>
    </w:pPr>
    <w:rPr>
      <w:rFonts w:eastAsia="Times New Roman"/>
      <w:lang w:val="en-US"/>
    </w:rPr>
  </w:style>
  <w:style w:type="paragraph" w:customStyle="1" w:styleId="BA612C9074A54CC18A1516616D4E1E74">
    <w:name w:val="BA612C9074A54CC18A1516616D4E1E74"/>
    <w:rsid w:val="004C5774"/>
    <w:pPr>
      <w:spacing w:after="200" w:line="276" w:lineRule="auto"/>
    </w:pPr>
    <w:rPr>
      <w:rFonts w:eastAsia="Times New Roman"/>
      <w:lang w:val="en-US"/>
    </w:rPr>
  </w:style>
  <w:style w:type="paragraph" w:customStyle="1" w:styleId="Motion">
    <w:name w:val="Motion"/>
    <w:rsid w:val="004C5774"/>
    <w:pPr>
      <w:spacing w:after="200" w:line="276" w:lineRule="auto"/>
    </w:pPr>
    <w:rPr>
      <w:rFonts w:eastAsia="Times New Roman"/>
      <w:lang w:val="en-US"/>
    </w:rPr>
  </w:style>
  <w:style w:type="paragraph" w:customStyle="1" w:styleId="0EBBD87183A2436AA551EBE37141E68C">
    <w:name w:val="0EBBD87183A2436AA551EBE37141E68C"/>
    <w:rsid w:val="004C5774"/>
    <w:pPr>
      <w:spacing w:after="200" w:line="276" w:lineRule="auto"/>
    </w:pPr>
    <w:rPr>
      <w:rFonts w:eastAsia="Times New Roman"/>
      <w:lang w:val="en-US"/>
    </w:rPr>
  </w:style>
  <w:style w:type="paragraph" w:customStyle="1" w:styleId="844518DF3A8947429DA6FD61D1EF1628">
    <w:name w:val="844518DF3A8947429DA6FD61D1EF1628"/>
    <w:rsid w:val="004C5774"/>
    <w:pPr>
      <w:spacing w:after="200" w:line="276" w:lineRule="auto"/>
    </w:pPr>
    <w:rPr>
      <w:rFonts w:eastAsia="Times New Roman"/>
      <w:lang w:val="en-US"/>
    </w:rPr>
  </w:style>
  <w:style w:type="paragraph" w:customStyle="1" w:styleId="CAAED3D298DB4E77A1926967A36A2A1D">
    <w:name w:val="CAAED3D298DB4E77A1926967A36A2A1D"/>
    <w:rsid w:val="004C5774"/>
    <w:pPr>
      <w:spacing w:after="200" w:line="276" w:lineRule="auto"/>
    </w:pPr>
    <w:rPr>
      <w:rFonts w:eastAsia="Times New Roman"/>
      <w:lang w:val="en-US"/>
    </w:rPr>
  </w:style>
  <w:style w:type="paragraph" w:customStyle="1" w:styleId="7A25312C8A4746B8A796BE007496748A">
    <w:name w:val="7A25312C8A4746B8A796BE007496748A"/>
    <w:rsid w:val="004C5774"/>
    <w:pPr>
      <w:spacing w:after="200" w:line="276" w:lineRule="auto"/>
    </w:pPr>
    <w:rPr>
      <w:rFonts w:eastAsia="Times New Roman"/>
      <w:lang w:val="en-US"/>
    </w:rPr>
  </w:style>
  <w:style w:type="paragraph" w:customStyle="1" w:styleId="A960F208D8B04D80B74C2BB3C37B7D18">
    <w:name w:val="A960F208D8B04D80B74C2BB3C37B7D18"/>
    <w:rsid w:val="004C5774"/>
    <w:pPr>
      <w:spacing w:after="200" w:line="276" w:lineRule="auto"/>
    </w:pPr>
    <w:rPr>
      <w:rFonts w:eastAsia="Times New Roman"/>
      <w:lang w:val="en-US"/>
    </w:rPr>
  </w:style>
  <w:style w:type="paragraph" w:customStyle="1" w:styleId="24DC2762418A4FBABB5B933829147651">
    <w:name w:val="24DC2762418A4FBABB5B933829147651"/>
    <w:rsid w:val="004C5774"/>
    <w:pPr>
      <w:spacing w:after="200" w:line="276" w:lineRule="auto"/>
    </w:pPr>
    <w:rPr>
      <w:rFonts w:eastAsia="Times New Roman"/>
      <w:lang w:val="en-US"/>
    </w:rPr>
  </w:style>
  <w:style w:type="paragraph" w:customStyle="1" w:styleId="1D0FE358DE0A466BBE70EA3070B9E68C">
    <w:name w:val="1D0FE358DE0A466BBE70EA3070B9E68C"/>
    <w:rsid w:val="004C5774"/>
    <w:pPr>
      <w:spacing w:after="200" w:line="276" w:lineRule="auto"/>
    </w:pPr>
    <w:rPr>
      <w:rFonts w:eastAsia="Times New Roman"/>
      <w:lang w:val="en-US"/>
    </w:rPr>
  </w:style>
  <w:style w:type="paragraph" w:customStyle="1" w:styleId="4AA05D30EBF34DD295643A846E3A9B90">
    <w:name w:val="4AA05D30EBF34DD295643A846E3A9B90"/>
    <w:rsid w:val="004C5774"/>
    <w:pPr>
      <w:spacing w:after="200" w:line="276" w:lineRule="auto"/>
    </w:pPr>
    <w:rPr>
      <w:rFonts w:eastAsia="Times New Roman"/>
      <w:lang w:val="en-US"/>
    </w:rPr>
  </w:style>
  <w:style w:type="paragraph" w:customStyle="1" w:styleId="F20A7B215252421D97677C11C4E1623C">
    <w:name w:val="F20A7B215252421D97677C11C4E1623C"/>
    <w:rsid w:val="004C5774"/>
    <w:pPr>
      <w:spacing w:after="200" w:line="276" w:lineRule="auto"/>
    </w:pPr>
    <w:rPr>
      <w:rFonts w:eastAsia="Times New Roman"/>
      <w:lang w:val="en-US"/>
    </w:rPr>
  </w:style>
  <w:style w:type="paragraph" w:customStyle="1" w:styleId="F9FD7013FB15467184AFD741C56D1D63">
    <w:name w:val="F9FD7013FB15467184AFD741C56D1D63"/>
    <w:rsid w:val="004C5774"/>
    <w:pPr>
      <w:spacing w:after="200" w:line="276" w:lineRule="auto"/>
    </w:pPr>
    <w:rPr>
      <w:rFonts w:eastAsia="Times New Roman"/>
      <w:lang w:val="en-US"/>
    </w:rPr>
  </w:style>
  <w:style w:type="paragraph" w:customStyle="1" w:styleId="43C562AD1F744A8E8AB0A4CF770C3401">
    <w:name w:val="43C562AD1F744A8E8AB0A4CF770C3401"/>
    <w:rsid w:val="004C5774"/>
    <w:pPr>
      <w:spacing w:after="200" w:line="276" w:lineRule="auto"/>
    </w:pPr>
    <w:rPr>
      <w:rFonts w:eastAsia="Times New Roman"/>
      <w:lang w:val="en-US"/>
    </w:rPr>
  </w:style>
  <w:style w:type="paragraph" w:customStyle="1" w:styleId="F465B53C0B4F44A3BDF2B8BC376E2F29">
    <w:name w:val="F465B53C0B4F44A3BDF2B8BC376E2F29"/>
    <w:rsid w:val="004C5774"/>
    <w:pPr>
      <w:spacing w:after="200" w:line="276" w:lineRule="auto"/>
    </w:pPr>
    <w:rPr>
      <w:rFonts w:eastAsia="Times New Roman"/>
      <w:lang w:val="en-US"/>
    </w:rPr>
  </w:style>
  <w:style w:type="paragraph" w:customStyle="1" w:styleId="63AB853AD3134C7EA7FD322375028096">
    <w:name w:val="63AB853AD3134C7EA7FD322375028096"/>
    <w:rsid w:val="004C5774"/>
    <w:pPr>
      <w:spacing w:after="200" w:line="276" w:lineRule="auto"/>
    </w:pPr>
    <w:rPr>
      <w:rFonts w:eastAsia="Times New Roman"/>
      <w:lang w:val="en-US"/>
    </w:rPr>
  </w:style>
  <w:style w:type="paragraph" w:customStyle="1" w:styleId="60496288F6784B8B9DE9CF8D7E561D8A">
    <w:name w:val="60496288F6784B8B9DE9CF8D7E561D8A"/>
    <w:rsid w:val="004C5774"/>
    <w:pPr>
      <w:spacing w:after="200" w:line="276" w:lineRule="auto"/>
    </w:pPr>
    <w:rPr>
      <w:rFonts w:eastAsia="Times New Roman"/>
      <w:lang w:val="en-US"/>
    </w:rPr>
  </w:style>
  <w:style w:type="paragraph" w:customStyle="1" w:styleId="AreaofCircle">
    <w:name w:val="Area of Circle"/>
    <w:rsid w:val="004C5774"/>
    <w:pPr>
      <w:spacing w:after="200" w:line="276" w:lineRule="auto"/>
    </w:pPr>
    <w:rPr>
      <w:rFonts w:eastAsia="Times New Roman"/>
      <w:lang w:val="en-US"/>
    </w:rPr>
  </w:style>
  <w:style w:type="paragraph" w:customStyle="1" w:styleId="BinomialTheorem">
    <w:name w:val="Binomial Theorem"/>
    <w:rsid w:val="004C5774"/>
    <w:pPr>
      <w:spacing w:after="200" w:line="276" w:lineRule="auto"/>
    </w:pPr>
    <w:rPr>
      <w:rFonts w:eastAsia="Times New Roman"/>
      <w:lang w:val="en-US"/>
    </w:rPr>
  </w:style>
  <w:style w:type="paragraph" w:customStyle="1" w:styleId="ExpansionofaSum">
    <w:name w:val="Expansion of a Sum"/>
    <w:rsid w:val="004C5774"/>
    <w:pPr>
      <w:spacing w:after="200" w:line="276" w:lineRule="auto"/>
    </w:pPr>
    <w:rPr>
      <w:rFonts w:eastAsia="Times New Roman"/>
      <w:lang w:val="en-US"/>
    </w:rPr>
  </w:style>
  <w:style w:type="paragraph" w:customStyle="1" w:styleId="FourierSeries">
    <w:name w:val="Fourier Series"/>
    <w:rsid w:val="004C5774"/>
    <w:pPr>
      <w:spacing w:after="200" w:line="276" w:lineRule="auto"/>
    </w:pPr>
    <w:rPr>
      <w:rFonts w:eastAsia="Times New Roman"/>
      <w:lang w:val="en-US"/>
    </w:rPr>
  </w:style>
  <w:style w:type="paragraph" w:customStyle="1" w:styleId="PythagoreanTheorem">
    <w:name w:val="Pythagorean Theorem"/>
    <w:rsid w:val="004C5774"/>
    <w:pPr>
      <w:spacing w:after="200" w:line="276" w:lineRule="auto"/>
    </w:pPr>
    <w:rPr>
      <w:rFonts w:eastAsia="Times New Roman"/>
      <w:lang w:val="en-US"/>
    </w:rPr>
  </w:style>
  <w:style w:type="paragraph" w:customStyle="1" w:styleId="QuadraticFormula">
    <w:name w:val="Quadratic Formula"/>
    <w:rsid w:val="004C5774"/>
    <w:pPr>
      <w:spacing w:after="200" w:line="276" w:lineRule="auto"/>
    </w:pPr>
    <w:rPr>
      <w:rFonts w:eastAsia="Times New Roman"/>
      <w:lang w:val="en-US"/>
    </w:rPr>
  </w:style>
  <w:style w:type="paragraph" w:customStyle="1" w:styleId="TaylorExpansion">
    <w:name w:val="Taylor Expansion"/>
    <w:rsid w:val="004C5774"/>
    <w:pPr>
      <w:spacing w:after="200" w:line="276" w:lineRule="auto"/>
    </w:pPr>
    <w:rPr>
      <w:rFonts w:eastAsia="Times New Roman"/>
      <w:lang w:val="en-US"/>
    </w:rPr>
  </w:style>
  <w:style w:type="paragraph" w:customStyle="1" w:styleId="TrigIdentity1">
    <w:name w:val="Trig Identity 1"/>
    <w:rsid w:val="004C5774"/>
    <w:pPr>
      <w:spacing w:after="200" w:line="276" w:lineRule="auto"/>
    </w:pPr>
    <w:rPr>
      <w:rFonts w:eastAsia="Times New Roman"/>
      <w:lang w:val="en-US"/>
    </w:rPr>
  </w:style>
  <w:style w:type="paragraph" w:customStyle="1" w:styleId="TrigIdentity2">
    <w:name w:val="Trig Identity 2"/>
    <w:rsid w:val="004C5774"/>
    <w:pPr>
      <w:spacing w:after="200" w:line="276" w:lineRule="auto"/>
    </w:pPr>
    <w:rPr>
      <w:rFonts w:eastAsia="Times New Roman"/>
      <w:lang w:val="en-US"/>
    </w:rPr>
  </w:style>
  <w:style w:type="paragraph" w:customStyle="1" w:styleId="A64630D7227748E9ABE59535A796BCC7">
    <w:name w:val="A64630D7227748E9ABE59535A796BCC7"/>
    <w:rsid w:val="004C5774"/>
    <w:pPr>
      <w:spacing w:after="200" w:line="276" w:lineRule="auto"/>
    </w:pPr>
    <w:rPr>
      <w:rFonts w:eastAsia="Times New Roman"/>
      <w:lang w:val="en-US"/>
    </w:rPr>
  </w:style>
  <w:style w:type="paragraph" w:customStyle="1" w:styleId="A7E0A8A11A284C1DBE2056E927E72701">
    <w:name w:val="A7E0A8A11A284C1DBE2056E927E72701"/>
    <w:rsid w:val="004C5774"/>
    <w:pPr>
      <w:spacing w:after="200" w:line="276" w:lineRule="auto"/>
    </w:pPr>
    <w:rPr>
      <w:rFonts w:eastAsia="Times New Roman"/>
      <w:lang w:val="en-US"/>
    </w:rPr>
  </w:style>
  <w:style w:type="paragraph" w:customStyle="1" w:styleId="614283B5715F451DB2ACECB26E67FF84">
    <w:name w:val="614283B5715F451DB2ACECB26E67FF84"/>
    <w:rsid w:val="004C5774"/>
    <w:pPr>
      <w:spacing w:after="200" w:line="276" w:lineRule="auto"/>
    </w:pPr>
    <w:rPr>
      <w:rFonts w:eastAsia="Times New Roman"/>
      <w:lang w:val="en-US"/>
    </w:rPr>
  </w:style>
  <w:style w:type="paragraph" w:customStyle="1" w:styleId="9AADCEA03689492285FCB7E49E561BA2">
    <w:name w:val="9AADCEA03689492285FCB7E49E561BA2"/>
    <w:rsid w:val="004C5774"/>
    <w:pPr>
      <w:spacing w:after="200" w:line="276" w:lineRule="auto"/>
    </w:pPr>
    <w:rPr>
      <w:rFonts w:eastAsia="Times New Roman"/>
      <w:lang w:val="en-US"/>
    </w:rPr>
  </w:style>
  <w:style w:type="paragraph" w:customStyle="1" w:styleId="0369121AA5AA4D5893B90F4E3FDC4987">
    <w:name w:val="0369121AA5AA4D5893B90F4E3FDC4987"/>
    <w:rsid w:val="004C5774"/>
    <w:pPr>
      <w:spacing w:after="200" w:line="276" w:lineRule="auto"/>
    </w:pPr>
    <w:rPr>
      <w:rFonts w:eastAsia="Times New Roman"/>
      <w:lang w:val="en-US"/>
    </w:rPr>
  </w:style>
  <w:style w:type="paragraph" w:customStyle="1" w:styleId="2026AF948CB74F4D8A90FE191F859731">
    <w:name w:val="2026AF948CB74F4D8A90FE191F859731"/>
    <w:rsid w:val="004C5774"/>
    <w:pPr>
      <w:spacing w:after="200" w:line="276" w:lineRule="auto"/>
    </w:pPr>
    <w:rPr>
      <w:rFonts w:eastAsia="Times New Roman"/>
      <w:lang w:val="en-US"/>
    </w:rPr>
  </w:style>
  <w:style w:type="paragraph" w:customStyle="1" w:styleId="5F5450880A91481CA085F3EA350B5443">
    <w:name w:val="5F5450880A91481CA085F3EA350B5443"/>
    <w:rsid w:val="004C5774"/>
    <w:pPr>
      <w:spacing w:after="200" w:line="276" w:lineRule="auto"/>
    </w:pPr>
    <w:rPr>
      <w:rFonts w:eastAsia="Times New Roman"/>
      <w:lang w:val="en-US"/>
    </w:rPr>
  </w:style>
  <w:style w:type="paragraph" w:customStyle="1" w:styleId="0DC70928AA474214A1022CA8D271BE9B">
    <w:name w:val="0DC70928AA474214A1022CA8D271BE9B"/>
    <w:rsid w:val="004C5774"/>
    <w:pPr>
      <w:spacing w:after="200" w:line="276" w:lineRule="auto"/>
    </w:pPr>
    <w:rPr>
      <w:rFonts w:eastAsia="Times New Roman"/>
      <w:lang w:val="en-US"/>
    </w:rPr>
  </w:style>
  <w:style w:type="paragraph" w:customStyle="1" w:styleId="ModEvenPage">
    <w:name w:val="Mod (Even Page)"/>
    <w:rsid w:val="004C5774"/>
    <w:pPr>
      <w:tabs>
        <w:tab w:val="center" w:pos="4320"/>
        <w:tab w:val="right" w:pos="8640"/>
      </w:tabs>
      <w:spacing w:after="200" w:line="276" w:lineRule="auto"/>
    </w:pPr>
    <w:rPr>
      <w:rFonts w:eastAsia="Times New Roman"/>
      <w:lang w:val="en-US"/>
    </w:rPr>
  </w:style>
  <w:style w:type="paragraph" w:customStyle="1" w:styleId="ModOddPage">
    <w:name w:val="Mod (Odd Page)"/>
    <w:rsid w:val="004C5774"/>
    <w:pPr>
      <w:tabs>
        <w:tab w:val="center" w:pos="4320"/>
        <w:tab w:val="right" w:pos="8640"/>
      </w:tabs>
      <w:spacing w:after="200" w:line="276" w:lineRule="auto"/>
    </w:pPr>
    <w:rPr>
      <w:rFonts w:eastAsia="Times New Roman"/>
      <w:lang w:val="en-US"/>
    </w:rPr>
  </w:style>
  <w:style w:type="paragraph" w:customStyle="1" w:styleId="22650ABCD62D442B8015FA966EBA2597">
    <w:name w:val="22650ABCD62D442B8015FA966EBA2597"/>
    <w:rsid w:val="004C5774"/>
    <w:pPr>
      <w:spacing w:after="200" w:line="276" w:lineRule="auto"/>
    </w:pPr>
    <w:rPr>
      <w:rFonts w:eastAsia="Times New Roman"/>
      <w:lang w:val="en-US"/>
    </w:rPr>
  </w:style>
  <w:style w:type="paragraph" w:customStyle="1" w:styleId="Pinstripes">
    <w:name w:val="Pinstripes"/>
    <w:rsid w:val="004C5774"/>
    <w:pPr>
      <w:tabs>
        <w:tab w:val="center" w:pos="4680"/>
        <w:tab w:val="right" w:pos="9360"/>
      </w:tabs>
      <w:spacing w:after="0" w:line="240" w:lineRule="auto"/>
    </w:pPr>
    <w:rPr>
      <w:rFonts w:eastAsia="Times New Roman"/>
      <w:lang w:val="en-US"/>
    </w:rPr>
  </w:style>
  <w:style w:type="paragraph" w:customStyle="1" w:styleId="3B761ABF057948949B7D483A7062C966">
    <w:name w:val="3B761ABF057948949B7D483A7062C966"/>
    <w:rsid w:val="004C5774"/>
    <w:pPr>
      <w:spacing w:after="200" w:line="276" w:lineRule="auto"/>
    </w:pPr>
    <w:rPr>
      <w:rFonts w:eastAsia="Times New Roman"/>
      <w:lang w:val="en-US"/>
    </w:rPr>
  </w:style>
  <w:style w:type="paragraph" w:customStyle="1" w:styleId="925355F8C9A14FACBD4275F9606443C8">
    <w:name w:val="925355F8C9A14FACBD4275F9606443C8"/>
    <w:rsid w:val="004C5774"/>
    <w:pPr>
      <w:spacing w:after="200" w:line="276" w:lineRule="auto"/>
    </w:pPr>
    <w:rPr>
      <w:rFonts w:eastAsia="Times New Roman"/>
      <w:lang w:val="en-US"/>
    </w:rPr>
  </w:style>
  <w:style w:type="paragraph" w:customStyle="1" w:styleId="C21B207367BF48DB9D650EAB5768AAC8">
    <w:name w:val="C21B207367BF48DB9D650EAB5768AAC8"/>
    <w:rsid w:val="004C5774"/>
    <w:pPr>
      <w:spacing w:after="200" w:line="276" w:lineRule="auto"/>
    </w:pPr>
    <w:rPr>
      <w:rFonts w:eastAsia="Times New Roman"/>
      <w:lang w:val="en-US"/>
    </w:rPr>
  </w:style>
  <w:style w:type="paragraph" w:customStyle="1" w:styleId="MotionEvenPage">
    <w:name w:val="Motion (Even Page)"/>
    <w:rsid w:val="004C5774"/>
    <w:pPr>
      <w:tabs>
        <w:tab w:val="center" w:pos="4680"/>
        <w:tab w:val="right" w:pos="9360"/>
      </w:tabs>
      <w:spacing w:after="0" w:line="240" w:lineRule="auto"/>
    </w:pPr>
    <w:rPr>
      <w:rFonts w:eastAsia="Times New Roman"/>
      <w:lang w:val="en-US"/>
    </w:rPr>
  </w:style>
  <w:style w:type="paragraph" w:customStyle="1" w:styleId="D0E408BF7B4C4C33B9B8C01AE4803343">
    <w:name w:val="D0E408BF7B4C4C33B9B8C01AE4803343"/>
    <w:rsid w:val="004C5774"/>
    <w:pPr>
      <w:spacing w:after="200" w:line="276" w:lineRule="auto"/>
    </w:pPr>
    <w:rPr>
      <w:rFonts w:eastAsia="Times New Roman"/>
      <w:lang w:val="en-US"/>
    </w:rPr>
  </w:style>
  <w:style w:type="paragraph" w:customStyle="1" w:styleId="MotionOddPage">
    <w:name w:val="Motion (Odd Page)"/>
    <w:rsid w:val="004C5774"/>
    <w:pPr>
      <w:tabs>
        <w:tab w:val="center" w:pos="4680"/>
        <w:tab w:val="right" w:pos="9360"/>
      </w:tabs>
      <w:spacing w:after="0" w:line="240" w:lineRule="auto"/>
    </w:pPr>
    <w:rPr>
      <w:rFonts w:eastAsia="Times New Roman"/>
      <w:lang w:val="en-US"/>
    </w:rPr>
  </w:style>
  <w:style w:type="paragraph" w:customStyle="1" w:styleId="750074C7DDC2498D88BA3D57C189EC17">
    <w:name w:val="750074C7DDC2498D88BA3D57C189EC17"/>
    <w:rsid w:val="004C5774"/>
    <w:pPr>
      <w:spacing w:after="200" w:line="276" w:lineRule="auto"/>
    </w:pPr>
    <w:rPr>
      <w:rFonts w:eastAsia="Times New Roman"/>
      <w:lang w:val="en-US"/>
    </w:rPr>
  </w:style>
  <w:style w:type="paragraph" w:customStyle="1" w:styleId="Tiles">
    <w:name w:val="Tiles"/>
    <w:rsid w:val="004C5774"/>
    <w:pPr>
      <w:tabs>
        <w:tab w:val="center" w:pos="4680"/>
        <w:tab w:val="right" w:pos="9360"/>
      </w:tabs>
      <w:spacing w:after="0" w:line="240" w:lineRule="auto"/>
    </w:pPr>
    <w:rPr>
      <w:rFonts w:eastAsia="Times New Roman"/>
      <w:lang w:val="en-US"/>
    </w:rPr>
  </w:style>
  <w:style w:type="paragraph" w:customStyle="1" w:styleId="56EB68B69E2B4730A59E2CA45E06C78C">
    <w:name w:val="56EB68B69E2B4730A59E2CA45E06C78C"/>
    <w:rsid w:val="004C5774"/>
    <w:pPr>
      <w:spacing w:after="200" w:line="276" w:lineRule="auto"/>
    </w:pPr>
    <w:rPr>
      <w:rFonts w:eastAsia="Times New Roman"/>
      <w:lang w:val="en-US"/>
    </w:rPr>
  </w:style>
  <w:style w:type="paragraph" w:customStyle="1" w:styleId="ContrastEvenPage">
    <w:name w:val="Contrast (Even Page)"/>
    <w:rsid w:val="004C5774"/>
    <w:pPr>
      <w:tabs>
        <w:tab w:val="center" w:pos="4680"/>
        <w:tab w:val="right" w:pos="9360"/>
      </w:tabs>
      <w:spacing w:after="0" w:line="240" w:lineRule="auto"/>
    </w:pPr>
    <w:rPr>
      <w:rFonts w:eastAsia="Times New Roman"/>
      <w:lang w:val="en-US"/>
    </w:rPr>
  </w:style>
  <w:style w:type="paragraph" w:customStyle="1" w:styleId="406EB0B1CBF64EA59B098C9130B89874">
    <w:name w:val="406EB0B1CBF64EA59B098C9130B89874"/>
    <w:rsid w:val="004C5774"/>
    <w:pPr>
      <w:spacing w:after="200" w:line="276" w:lineRule="auto"/>
    </w:pPr>
    <w:rPr>
      <w:rFonts w:eastAsia="Times New Roman"/>
      <w:lang w:val="en-US"/>
    </w:rPr>
  </w:style>
  <w:style w:type="paragraph" w:customStyle="1" w:styleId="ContrastOddPage">
    <w:name w:val="Contrast (Odd Page)"/>
    <w:rsid w:val="004C5774"/>
    <w:pPr>
      <w:tabs>
        <w:tab w:val="center" w:pos="4680"/>
        <w:tab w:val="right" w:pos="9360"/>
      </w:tabs>
      <w:spacing w:after="0" w:line="240" w:lineRule="auto"/>
    </w:pPr>
    <w:rPr>
      <w:rFonts w:eastAsia="Times New Roman"/>
      <w:lang w:val="en-US"/>
    </w:rPr>
  </w:style>
  <w:style w:type="paragraph" w:customStyle="1" w:styleId="64E368320FB34B72BB1D2A067E11F0DD">
    <w:name w:val="64E368320FB34B72BB1D2A067E11F0DD"/>
    <w:rsid w:val="004C5774"/>
    <w:pPr>
      <w:spacing w:after="200" w:line="276" w:lineRule="auto"/>
    </w:pPr>
    <w:rPr>
      <w:rFonts w:eastAsia="Times New Roman"/>
      <w:lang w:val="en-US"/>
    </w:rPr>
  </w:style>
  <w:style w:type="paragraph" w:customStyle="1" w:styleId="72F83D75E369455B8900613E672EE950">
    <w:name w:val="72F83D75E369455B8900613E672EE950"/>
    <w:rsid w:val="004C5774"/>
    <w:pPr>
      <w:spacing w:after="200" w:line="276" w:lineRule="auto"/>
    </w:pPr>
    <w:rPr>
      <w:rFonts w:eastAsia="Times New Roman"/>
      <w:lang w:val="en-US"/>
    </w:rPr>
  </w:style>
  <w:style w:type="paragraph" w:customStyle="1" w:styleId="31D40AE22A2145B89638B999786AC1FB">
    <w:name w:val="31D40AE22A2145B89638B999786AC1FB"/>
    <w:rsid w:val="004C5774"/>
    <w:pPr>
      <w:spacing w:after="200" w:line="276" w:lineRule="auto"/>
    </w:pPr>
    <w:rPr>
      <w:rFonts w:eastAsia="Times New Roman"/>
      <w:lang w:val="en-US"/>
    </w:rPr>
  </w:style>
  <w:style w:type="paragraph" w:customStyle="1" w:styleId="B2FC34B466A240419FA6CB4C8C70932B">
    <w:name w:val="B2FC34B466A240419FA6CB4C8C70932B"/>
    <w:rsid w:val="004C5774"/>
    <w:pPr>
      <w:spacing w:after="200" w:line="276" w:lineRule="auto"/>
    </w:pPr>
    <w:rPr>
      <w:rFonts w:eastAsia="Times New Roman"/>
      <w:lang w:val="en-US"/>
    </w:rPr>
  </w:style>
  <w:style w:type="paragraph" w:customStyle="1" w:styleId="BlankThreeColumns">
    <w:name w:val="Blank (Three Columns)"/>
    <w:rsid w:val="004C5774"/>
    <w:pPr>
      <w:tabs>
        <w:tab w:val="center" w:pos="4680"/>
        <w:tab w:val="right" w:pos="9360"/>
      </w:tabs>
      <w:spacing w:after="0" w:line="240" w:lineRule="auto"/>
    </w:pPr>
    <w:rPr>
      <w:rFonts w:eastAsia="Times New Roman"/>
      <w:lang w:val="en-US"/>
    </w:rPr>
  </w:style>
  <w:style w:type="paragraph" w:customStyle="1" w:styleId="64904062802E47AC8B9F4A985F079069">
    <w:name w:val="64904062802E47AC8B9F4A985F079069"/>
    <w:rsid w:val="004C5774"/>
    <w:pPr>
      <w:spacing w:after="200" w:line="276" w:lineRule="auto"/>
    </w:pPr>
    <w:rPr>
      <w:rFonts w:eastAsia="Times New Roman"/>
      <w:lang w:val="en-US"/>
    </w:rPr>
  </w:style>
  <w:style w:type="paragraph" w:customStyle="1" w:styleId="611D7D5216BD4B0E8EA0036BD6051D39">
    <w:name w:val="611D7D5216BD4B0E8EA0036BD6051D39"/>
    <w:rsid w:val="004C5774"/>
    <w:pPr>
      <w:spacing w:after="200" w:line="276" w:lineRule="auto"/>
    </w:pPr>
    <w:rPr>
      <w:rFonts w:eastAsia="Times New Roman"/>
      <w:lang w:val="en-US"/>
    </w:rPr>
  </w:style>
  <w:style w:type="paragraph" w:customStyle="1" w:styleId="0E6B9D7B9C0643B69126255AD2B3A01B">
    <w:name w:val="0E6B9D7B9C0643B69126255AD2B3A01B"/>
    <w:rsid w:val="004C5774"/>
    <w:pPr>
      <w:spacing w:after="200" w:line="276" w:lineRule="auto"/>
    </w:pPr>
    <w:rPr>
      <w:rFonts w:eastAsia="Times New Roman"/>
      <w:lang w:val="en-US"/>
    </w:rPr>
  </w:style>
  <w:style w:type="paragraph" w:customStyle="1" w:styleId="9D23E17D11204AA09828AF359DF0B1EE">
    <w:name w:val="9D23E17D11204AA09828AF359DF0B1EE"/>
    <w:rsid w:val="004C5774"/>
    <w:pPr>
      <w:spacing w:after="200" w:line="276" w:lineRule="auto"/>
    </w:pPr>
    <w:rPr>
      <w:rFonts w:eastAsia="Times New Roman"/>
      <w:lang w:val="en-US"/>
    </w:rPr>
  </w:style>
  <w:style w:type="paragraph" w:customStyle="1" w:styleId="E9C89C6AE20749F79A12E91952F3203C">
    <w:name w:val="E9C89C6AE20749F79A12E91952F3203C"/>
    <w:rsid w:val="004C5774"/>
    <w:pPr>
      <w:spacing w:after="200" w:line="276" w:lineRule="auto"/>
    </w:pPr>
    <w:rPr>
      <w:rFonts w:eastAsia="Times New Roman"/>
      <w:lang w:val="en-US"/>
    </w:rPr>
  </w:style>
  <w:style w:type="paragraph" w:customStyle="1" w:styleId="B5EE2473DC924B7292379E551205E9A8">
    <w:name w:val="B5EE2473DC924B7292379E551205E9A8"/>
    <w:rsid w:val="004C5774"/>
    <w:pPr>
      <w:spacing w:after="200" w:line="276" w:lineRule="auto"/>
    </w:pPr>
    <w:rPr>
      <w:rFonts w:eastAsia="Times New Roman"/>
      <w:lang w:val="en-US"/>
    </w:rPr>
  </w:style>
  <w:style w:type="paragraph" w:customStyle="1" w:styleId="D556E93DD1FB419ABC3991420D1F73BB">
    <w:name w:val="D556E93DD1FB419ABC3991420D1F73BB"/>
    <w:rsid w:val="004C5774"/>
    <w:pPr>
      <w:spacing w:after="200" w:line="276" w:lineRule="auto"/>
    </w:pPr>
    <w:rPr>
      <w:rFonts w:eastAsia="Times New Roman"/>
      <w:lang w:val="en-US"/>
    </w:rPr>
  </w:style>
  <w:style w:type="paragraph" w:customStyle="1" w:styleId="3CD3280970FF4BAC93D8D1DD32D0C3A2">
    <w:name w:val="3CD3280970FF4BAC93D8D1DD32D0C3A2"/>
    <w:rsid w:val="004C5774"/>
    <w:pPr>
      <w:spacing w:after="200" w:line="276" w:lineRule="auto"/>
    </w:pPr>
    <w:rPr>
      <w:rFonts w:eastAsia="Times New Roman"/>
      <w:lang w:val="en-US"/>
    </w:rPr>
  </w:style>
  <w:style w:type="paragraph" w:customStyle="1" w:styleId="694C2DF6365B4A8C8347CE8A6C1F5CBC">
    <w:name w:val="694C2DF6365B4A8C8347CE8A6C1F5CBC"/>
    <w:rsid w:val="004C5774"/>
    <w:pPr>
      <w:spacing w:after="200" w:line="276" w:lineRule="auto"/>
    </w:pPr>
    <w:rPr>
      <w:rFonts w:eastAsia="Times New Roman"/>
      <w:lang w:val="en-US"/>
    </w:rPr>
  </w:style>
  <w:style w:type="paragraph" w:customStyle="1" w:styleId="9BEF8F6F7FF646E0B4969D048E5B9261">
    <w:name w:val="9BEF8F6F7FF646E0B4969D048E5B9261"/>
    <w:rsid w:val="004C5774"/>
    <w:pPr>
      <w:spacing w:after="200" w:line="276" w:lineRule="auto"/>
    </w:pPr>
    <w:rPr>
      <w:rFonts w:eastAsia="Times New Roman"/>
      <w:lang w:val="en-US"/>
    </w:rPr>
  </w:style>
  <w:style w:type="paragraph" w:customStyle="1" w:styleId="8A9DB4931B254644955B05CA2FE7BD67">
    <w:name w:val="8A9DB4931B254644955B05CA2FE7BD67"/>
    <w:rsid w:val="004C5774"/>
    <w:pPr>
      <w:spacing w:after="200" w:line="276" w:lineRule="auto"/>
    </w:pPr>
    <w:rPr>
      <w:rFonts w:eastAsia="Times New Roman"/>
      <w:lang w:val="en-US"/>
    </w:rPr>
  </w:style>
  <w:style w:type="paragraph" w:customStyle="1" w:styleId="FFE0A5334D844E7F8823EC021831C9FA">
    <w:name w:val="FFE0A5334D844E7F8823EC021831C9FA"/>
    <w:rsid w:val="004C5774"/>
    <w:pPr>
      <w:spacing w:after="200" w:line="276" w:lineRule="auto"/>
    </w:pPr>
    <w:rPr>
      <w:rFonts w:eastAsia="Times New Roman"/>
      <w:lang w:val="en-US"/>
    </w:rPr>
  </w:style>
  <w:style w:type="paragraph" w:customStyle="1" w:styleId="47CE8AF00A384687A3253E89D7E9311A">
    <w:name w:val="47CE8AF00A384687A3253E89D7E9311A"/>
    <w:rsid w:val="004C5774"/>
    <w:pPr>
      <w:spacing w:after="200" w:line="276" w:lineRule="auto"/>
    </w:pPr>
    <w:rPr>
      <w:rFonts w:eastAsia="Times New Roman"/>
      <w:lang w:val="en-US"/>
    </w:rPr>
  </w:style>
  <w:style w:type="paragraph" w:customStyle="1" w:styleId="58A01878A695413E87E3E46C304A2B30">
    <w:name w:val="58A01878A695413E87E3E46C304A2B30"/>
    <w:rsid w:val="004C5774"/>
    <w:pPr>
      <w:spacing w:after="200" w:line="276" w:lineRule="auto"/>
    </w:pPr>
    <w:rPr>
      <w:rFonts w:eastAsia="Times New Roman"/>
      <w:lang w:val="en-US"/>
    </w:rPr>
  </w:style>
  <w:style w:type="paragraph" w:customStyle="1" w:styleId="D4DDD9B6FC0A4D659B777B864C872007">
    <w:name w:val="D4DDD9B6FC0A4D659B777B864C872007"/>
    <w:rsid w:val="004C5774"/>
    <w:pPr>
      <w:spacing w:after="200" w:line="276" w:lineRule="auto"/>
    </w:pPr>
    <w:rPr>
      <w:rFonts w:eastAsia="Times New Roman"/>
      <w:lang w:val="en-US"/>
    </w:rPr>
  </w:style>
  <w:style w:type="paragraph" w:customStyle="1" w:styleId="A67BF94777F64451AD131DA60D40F92A">
    <w:name w:val="A67BF94777F64451AD131DA60D40F92A"/>
    <w:rsid w:val="004C5774"/>
    <w:pPr>
      <w:spacing w:after="200" w:line="276" w:lineRule="auto"/>
    </w:pPr>
    <w:rPr>
      <w:rFonts w:eastAsia="Times New Roman"/>
      <w:lang w:val="en-US"/>
    </w:rPr>
  </w:style>
  <w:style w:type="paragraph" w:customStyle="1" w:styleId="AA030A9CBEEE4080BF1B21975F207CA2">
    <w:name w:val="AA030A9CBEEE4080BF1B21975F207CA2"/>
    <w:rsid w:val="004C5774"/>
    <w:pPr>
      <w:spacing w:after="200" w:line="276" w:lineRule="auto"/>
    </w:pPr>
    <w:rPr>
      <w:rFonts w:eastAsia="Times New Roman"/>
      <w:lang w:val="en-US"/>
    </w:rPr>
  </w:style>
  <w:style w:type="paragraph" w:customStyle="1" w:styleId="E3DB98D313CB41CDA94DD825C6A24A85">
    <w:name w:val="E3DB98D313CB41CDA94DD825C6A24A85"/>
    <w:rsid w:val="004C5774"/>
    <w:pPr>
      <w:spacing w:after="200" w:line="276" w:lineRule="auto"/>
    </w:pPr>
    <w:rPr>
      <w:rFonts w:eastAsia="Times New Roman"/>
      <w:lang w:val="en-US"/>
    </w:rPr>
  </w:style>
  <w:style w:type="paragraph" w:customStyle="1" w:styleId="0E919878967645128299D1DC52C98600">
    <w:name w:val="0E919878967645128299D1DC52C98600"/>
    <w:rsid w:val="004C5774"/>
    <w:pPr>
      <w:spacing w:after="200" w:line="276" w:lineRule="auto"/>
    </w:pPr>
    <w:rPr>
      <w:rFonts w:eastAsia="Times New Roman"/>
      <w:lang w:val="en-US"/>
    </w:rPr>
  </w:style>
  <w:style w:type="paragraph" w:customStyle="1" w:styleId="854B69C2A52547AFA2E505F5C6F5B23E">
    <w:name w:val="854B69C2A52547AFA2E505F5C6F5B23E"/>
    <w:rsid w:val="004C5774"/>
    <w:pPr>
      <w:spacing w:after="200" w:line="276" w:lineRule="auto"/>
    </w:pPr>
    <w:rPr>
      <w:rFonts w:eastAsia="Times New Roman"/>
      <w:lang w:val="en-US"/>
    </w:rPr>
  </w:style>
  <w:style w:type="paragraph" w:customStyle="1" w:styleId="B776F2C9FB2E42C6B637CB78528F61E3">
    <w:name w:val="B776F2C9FB2E42C6B637CB78528F61E3"/>
    <w:rsid w:val="004C5774"/>
    <w:pPr>
      <w:spacing w:after="200" w:line="276" w:lineRule="auto"/>
    </w:pPr>
    <w:rPr>
      <w:rFonts w:eastAsia="Times New Roman"/>
      <w:lang w:val="en-US"/>
    </w:rPr>
  </w:style>
  <w:style w:type="paragraph" w:customStyle="1" w:styleId="9E6E3E87001A4CEE9259D247E55E3BDF">
    <w:name w:val="9E6E3E87001A4CEE9259D247E55E3BDF"/>
    <w:rsid w:val="004C5774"/>
    <w:pPr>
      <w:spacing w:after="200" w:line="276" w:lineRule="auto"/>
    </w:pPr>
    <w:rPr>
      <w:rFonts w:eastAsia="Times New Roman"/>
      <w:lang w:val="en-US"/>
    </w:rPr>
  </w:style>
  <w:style w:type="paragraph" w:customStyle="1" w:styleId="Pinstripes1">
    <w:name w:val="Pinstripes1"/>
    <w:rsid w:val="004C5774"/>
    <w:pPr>
      <w:tabs>
        <w:tab w:val="center" w:pos="4680"/>
        <w:tab w:val="right" w:pos="9360"/>
      </w:tabs>
      <w:spacing w:after="0" w:line="240" w:lineRule="auto"/>
    </w:pPr>
    <w:rPr>
      <w:rFonts w:eastAsia="Times New Roman"/>
      <w:lang w:val="en-US"/>
    </w:rPr>
  </w:style>
  <w:style w:type="paragraph" w:customStyle="1" w:styleId="5B73800FF4CB456FBAA64C55547248EC">
    <w:name w:val="5B73800FF4CB456FBAA64C55547248EC"/>
    <w:rsid w:val="004C5774"/>
    <w:pPr>
      <w:spacing w:after="200" w:line="276" w:lineRule="auto"/>
    </w:pPr>
    <w:rPr>
      <w:rFonts w:eastAsia="Times New Roman"/>
      <w:lang w:val="en-US"/>
    </w:rPr>
  </w:style>
  <w:style w:type="paragraph" w:customStyle="1" w:styleId="B9D907194E0F45C692D2286D32B09417">
    <w:name w:val="B9D907194E0F45C692D2286D32B09417"/>
    <w:rsid w:val="004C5774"/>
    <w:pPr>
      <w:spacing w:after="200" w:line="276" w:lineRule="auto"/>
    </w:pPr>
    <w:rPr>
      <w:rFonts w:eastAsia="Times New Roman"/>
      <w:lang w:val="en-US"/>
    </w:rPr>
  </w:style>
  <w:style w:type="paragraph" w:customStyle="1" w:styleId="A5F4E3CC855342E8BA1C9D71C93149E5">
    <w:name w:val="A5F4E3CC855342E8BA1C9D71C93149E5"/>
    <w:rsid w:val="004C5774"/>
    <w:pPr>
      <w:spacing w:after="200" w:line="276" w:lineRule="auto"/>
    </w:pPr>
    <w:rPr>
      <w:rFonts w:eastAsia="Times New Roman"/>
      <w:lang w:val="en-US"/>
    </w:rPr>
  </w:style>
  <w:style w:type="paragraph" w:customStyle="1" w:styleId="3C4BCD62D8F442E8B5F3AC90CED94AAF">
    <w:name w:val="3C4BCD62D8F442E8B5F3AC90CED94AAF"/>
    <w:rsid w:val="004C5774"/>
    <w:pPr>
      <w:spacing w:after="200" w:line="276" w:lineRule="auto"/>
    </w:pPr>
    <w:rPr>
      <w:rFonts w:eastAsia="Times New Roman"/>
      <w:lang w:val="en-US"/>
    </w:rPr>
  </w:style>
  <w:style w:type="paragraph" w:customStyle="1" w:styleId="0C6A2B7D1DA94F34AAF1504460C4A964">
    <w:name w:val="0C6A2B7D1DA94F34AAF1504460C4A964"/>
    <w:rsid w:val="004C5774"/>
    <w:pPr>
      <w:spacing w:after="200" w:line="276" w:lineRule="auto"/>
    </w:pPr>
    <w:rPr>
      <w:rFonts w:eastAsia="Times New Roman"/>
      <w:lang w:val="en-US"/>
    </w:rPr>
  </w:style>
  <w:style w:type="paragraph" w:customStyle="1" w:styleId="78E1440146A84B54A4C73FEF06CA4F87">
    <w:name w:val="78E1440146A84B54A4C73FEF06CA4F87"/>
    <w:rsid w:val="004C5774"/>
    <w:pPr>
      <w:spacing w:after="200" w:line="276" w:lineRule="auto"/>
    </w:pPr>
    <w:rPr>
      <w:rFonts w:eastAsia="Times New Roman"/>
      <w:lang w:val="en-US"/>
    </w:rPr>
  </w:style>
  <w:style w:type="paragraph" w:customStyle="1" w:styleId="Exposure">
    <w:name w:val="Exposure"/>
    <w:rsid w:val="004C5774"/>
    <w:pPr>
      <w:tabs>
        <w:tab w:val="center" w:pos="4680"/>
        <w:tab w:val="right" w:pos="9360"/>
      </w:tabs>
      <w:spacing w:after="0" w:line="240" w:lineRule="auto"/>
    </w:pPr>
    <w:rPr>
      <w:rFonts w:eastAsia="Times New Roman"/>
      <w:lang w:val="en-US"/>
    </w:rPr>
  </w:style>
  <w:style w:type="paragraph" w:customStyle="1" w:styleId="8D0E51696E534EF785AF394FDDFCCB48">
    <w:name w:val="8D0E51696E534EF785AF394FDDFCCB48"/>
    <w:rsid w:val="004C5774"/>
    <w:pPr>
      <w:spacing w:after="200" w:line="276" w:lineRule="auto"/>
    </w:pPr>
    <w:rPr>
      <w:rFonts w:eastAsia="Times New Roman"/>
      <w:lang w:val="en-US"/>
    </w:rPr>
  </w:style>
  <w:style w:type="paragraph" w:customStyle="1" w:styleId="358D1C053B2B4A77B182967D691B8071">
    <w:name w:val="358D1C053B2B4A77B182967D691B8071"/>
    <w:rsid w:val="004C5774"/>
    <w:pPr>
      <w:spacing w:after="200" w:line="276" w:lineRule="auto"/>
    </w:pPr>
    <w:rPr>
      <w:rFonts w:eastAsia="Times New Roman"/>
      <w:lang w:val="en-US"/>
    </w:rPr>
  </w:style>
  <w:style w:type="paragraph" w:customStyle="1" w:styleId="FCA6419ABC59454EB1DE5BB55B1D4F31">
    <w:name w:val="FCA6419ABC59454EB1DE5BB55B1D4F31"/>
    <w:rsid w:val="004C5774"/>
    <w:pPr>
      <w:spacing w:after="200" w:line="276" w:lineRule="auto"/>
    </w:pPr>
    <w:rPr>
      <w:rFonts w:eastAsia="Times New Roman"/>
      <w:lang w:val="en-US"/>
    </w:rPr>
  </w:style>
  <w:style w:type="paragraph" w:customStyle="1" w:styleId="MotionEvenPage1">
    <w:name w:val="Motion (Even Page)1"/>
    <w:rsid w:val="004C5774"/>
    <w:pPr>
      <w:tabs>
        <w:tab w:val="center" w:pos="4680"/>
        <w:tab w:val="right" w:pos="9360"/>
      </w:tabs>
      <w:spacing w:after="0" w:line="240" w:lineRule="auto"/>
    </w:pPr>
    <w:rPr>
      <w:rFonts w:eastAsia="Times New Roman"/>
      <w:lang w:val="en-US"/>
    </w:rPr>
  </w:style>
  <w:style w:type="paragraph" w:customStyle="1" w:styleId="MotionOddPage1">
    <w:name w:val="Motion (Odd Page)1"/>
    <w:rsid w:val="004C5774"/>
    <w:pPr>
      <w:tabs>
        <w:tab w:val="center" w:pos="4680"/>
        <w:tab w:val="right" w:pos="9360"/>
      </w:tabs>
      <w:spacing w:after="0" w:line="240" w:lineRule="auto"/>
    </w:pPr>
    <w:rPr>
      <w:rFonts w:eastAsia="Times New Roman"/>
      <w:lang w:val="en-US"/>
    </w:rPr>
  </w:style>
  <w:style w:type="paragraph" w:customStyle="1" w:styleId="D182CC2023AC4EA084F4620205256BA7">
    <w:name w:val="D182CC2023AC4EA084F4620205256BA7"/>
    <w:rsid w:val="004C5774"/>
    <w:pPr>
      <w:spacing w:after="200" w:line="276" w:lineRule="auto"/>
    </w:pPr>
    <w:rPr>
      <w:rFonts w:eastAsia="Times New Roman"/>
      <w:lang w:val="en-US"/>
    </w:rPr>
  </w:style>
  <w:style w:type="paragraph" w:customStyle="1" w:styleId="6B1EE9B27B9947CD8B8998772489E383">
    <w:name w:val="6B1EE9B27B9947CD8B8998772489E383"/>
    <w:rsid w:val="004C5774"/>
    <w:pPr>
      <w:spacing w:after="200" w:line="276" w:lineRule="auto"/>
    </w:pPr>
    <w:rPr>
      <w:rFonts w:eastAsia="Times New Roman"/>
      <w:lang w:val="en-US"/>
    </w:rPr>
  </w:style>
  <w:style w:type="paragraph" w:customStyle="1" w:styleId="Tiles1">
    <w:name w:val="Tiles1"/>
    <w:rsid w:val="004C5774"/>
    <w:pPr>
      <w:tabs>
        <w:tab w:val="center" w:pos="4680"/>
        <w:tab w:val="right" w:pos="9360"/>
      </w:tabs>
      <w:spacing w:after="0" w:line="240" w:lineRule="auto"/>
    </w:pPr>
    <w:rPr>
      <w:rFonts w:eastAsia="Times New Roman"/>
      <w:lang w:val="en-US"/>
    </w:rPr>
  </w:style>
  <w:style w:type="paragraph" w:customStyle="1" w:styleId="28D4086315764CF9A1EF45579F0B3DF5">
    <w:name w:val="28D4086315764CF9A1EF45579F0B3DF5"/>
    <w:rsid w:val="004C5774"/>
    <w:pPr>
      <w:spacing w:after="200" w:line="276" w:lineRule="auto"/>
    </w:pPr>
    <w:rPr>
      <w:rFonts w:eastAsia="Times New Roman"/>
      <w:lang w:val="en-US"/>
    </w:rPr>
  </w:style>
  <w:style w:type="paragraph" w:customStyle="1" w:styleId="0FCC92D5AA204409B7081FDDE9097DD6">
    <w:name w:val="0FCC92D5AA204409B7081FDDE9097DD6"/>
    <w:rsid w:val="004C5774"/>
    <w:pPr>
      <w:spacing w:after="200" w:line="276" w:lineRule="auto"/>
    </w:pPr>
    <w:rPr>
      <w:rFonts w:eastAsia="Times New Roman"/>
      <w:lang w:val="en-US"/>
    </w:rPr>
  </w:style>
  <w:style w:type="paragraph" w:customStyle="1" w:styleId="21902217873B4AD3A9EE76CC7C5395BB">
    <w:name w:val="21902217873B4AD3A9EE76CC7C5395BB"/>
    <w:rsid w:val="004C5774"/>
    <w:pPr>
      <w:spacing w:after="200" w:line="276" w:lineRule="auto"/>
    </w:pPr>
    <w:rPr>
      <w:rFonts w:eastAsia="Times New Roman"/>
      <w:lang w:val="en-US"/>
    </w:rPr>
  </w:style>
  <w:style w:type="paragraph" w:customStyle="1" w:styleId="4D1D5222009349CFB885A133301BDF35">
    <w:name w:val="4D1D5222009349CFB885A133301BDF35"/>
    <w:rsid w:val="004C5774"/>
    <w:pPr>
      <w:spacing w:after="200" w:line="276" w:lineRule="auto"/>
    </w:pPr>
    <w:rPr>
      <w:rFonts w:eastAsia="Times New Roman"/>
      <w:lang w:val="en-US"/>
    </w:rPr>
  </w:style>
  <w:style w:type="paragraph" w:customStyle="1" w:styleId="9E67DEB82F1B46569D18BB13D6FCE1F4">
    <w:name w:val="9E67DEB82F1B46569D18BB13D6FCE1F4"/>
    <w:rsid w:val="004C5774"/>
    <w:pPr>
      <w:spacing w:after="200" w:line="276" w:lineRule="auto"/>
    </w:pPr>
    <w:rPr>
      <w:rFonts w:eastAsia="Times New Roman"/>
      <w:lang w:val="en-US"/>
    </w:rPr>
  </w:style>
  <w:style w:type="paragraph" w:customStyle="1" w:styleId="1764AD88692B4CF692164C7A4C7B519E">
    <w:name w:val="1764AD88692B4CF692164C7A4C7B519E"/>
    <w:rsid w:val="004C5774"/>
    <w:pPr>
      <w:spacing w:after="200" w:line="276" w:lineRule="auto"/>
    </w:pPr>
    <w:rPr>
      <w:rFonts w:eastAsia="Times New Roman"/>
      <w:lang w:val="en-US"/>
    </w:rPr>
  </w:style>
  <w:style w:type="paragraph" w:customStyle="1" w:styleId="BlankThreeColumns1">
    <w:name w:val="Blank (Three Columns)1"/>
    <w:rsid w:val="004C5774"/>
    <w:pPr>
      <w:tabs>
        <w:tab w:val="center" w:pos="4680"/>
        <w:tab w:val="right" w:pos="9360"/>
      </w:tabs>
      <w:spacing w:after="0" w:line="240" w:lineRule="auto"/>
    </w:pPr>
    <w:rPr>
      <w:rFonts w:eastAsia="Times New Roman"/>
      <w:lang w:val="en-US"/>
    </w:rPr>
  </w:style>
  <w:style w:type="paragraph" w:customStyle="1" w:styleId="AccentBar1">
    <w:name w:val="Accent Bar 1"/>
    <w:rsid w:val="004C5774"/>
    <w:pPr>
      <w:spacing w:after="200" w:line="276" w:lineRule="auto"/>
    </w:pPr>
    <w:rPr>
      <w:rFonts w:eastAsia="Times New Roman"/>
      <w:lang w:val="en-US"/>
    </w:rPr>
  </w:style>
  <w:style w:type="paragraph" w:customStyle="1" w:styleId="AccentBar2">
    <w:name w:val="Accent Bar 2"/>
    <w:rsid w:val="004C5774"/>
    <w:pPr>
      <w:spacing w:after="200" w:line="276" w:lineRule="auto"/>
    </w:pPr>
    <w:rPr>
      <w:rFonts w:eastAsia="Times New Roman"/>
      <w:lang w:val="en-US"/>
    </w:rPr>
  </w:style>
  <w:style w:type="paragraph" w:customStyle="1" w:styleId="AccentBar3">
    <w:name w:val="Accent Bar 3"/>
    <w:rsid w:val="004C5774"/>
    <w:pPr>
      <w:spacing w:after="200" w:line="276" w:lineRule="auto"/>
    </w:pPr>
    <w:rPr>
      <w:rFonts w:eastAsia="Times New Roman"/>
      <w:lang w:val="en-US"/>
    </w:rPr>
  </w:style>
  <w:style w:type="paragraph" w:customStyle="1" w:styleId="Brackets">
    <w:name w:val="Brackets"/>
    <w:rsid w:val="004C5774"/>
    <w:pPr>
      <w:spacing w:after="200" w:line="276" w:lineRule="auto"/>
    </w:pPr>
    <w:rPr>
      <w:rFonts w:eastAsia="Times New Roman"/>
      <w:lang w:val="en-US"/>
    </w:rPr>
  </w:style>
  <w:style w:type="paragraph" w:customStyle="1" w:styleId="Dots">
    <w:name w:val="Dots"/>
    <w:rsid w:val="004C5774"/>
    <w:pPr>
      <w:spacing w:after="200" w:line="276" w:lineRule="auto"/>
    </w:pPr>
    <w:rPr>
      <w:rFonts w:eastAsia="Times New Roman"/>
      <w:lang w:val="en-US"/>
    </w:rPr>
  </w:style>
  <w:style w:type="paragraph" w:customStyle="1" w:styleId="LargeItalics">
    <w:name w:val="Large Italics"/>
    <w:rsid w:val="004C5774"/>
    <w:pPr>
      <w:spacing w:after="200" w:line="276" w:lineRule="auto"/>
    </w:pPr>
    <w:rPr>
      <w:rFonts w:eastAsia="Times New Roman"/>
      <w:lang w:val="en-US"/>
    </w:rPr>
  </w:style>
  <w:style w:type="paragraph" w:customStyle="1" w:styleId="LargeColor">
    <w:name w:val="Large Color"/>
    <w:rsid w:val="004C5774"/>
    <w:pPr>
      <w:spacing w:after="200" w:line="276" w:lineRule="auto"/>
    </w:pPr>
    <w:rPr>
      <w:rFonts w:eastAsia="Times New Roman"/>
      <w:lang w:val="en-US"/>
    </w:rPr>
  </w:style>
  <w:style w:type="paragraph" w:customStyle="1" w:styleId="Mosaic">
    <w:name w:val="Mosaic"/>
    <w:rsid w:val="004C5774"/>
    <w:pPr>
      <w:spacing w:after="200" w:line="276" w:lineRule="auto"/>
    </w:pPr>
    <w:rPr>
      <w:rFonts w:eastAsia="Times New Roman"/>
      <w:lang w:val="en-US"/>
    </w:rPr>
  </w:style>
  <w:style w:type="paragraph" w:customStyle="1" w:styleId="PgNumber1">
    <w:name w:val="Pg. Number 1"/>
    <w:rsid w:val="004C5774"/>
    <w:pPr>
      <w:spacing w:after="200" w:line="276" w:lineRule="auto"/>
    </w:pPr>
    <w:rPr>
      <w:rFonts w:eastAsia="Times New Roman"/>
      <w:lang w:val="en-US"/>
    </w:rPr>
  </w:style>
  <w:style w:type="paragraph" w:customStyle="1" w:styleId="PlainNumber">
    <w:name w:val="Plain Number"/>
    <w:rsid w:val="004C5774"/>
    <w:pPr>
      <w:spacing w:after="200" w:line="276" w:lineRule="auto"/>
    </w:pPr>
    <w:rPr>
      <w:rFonts w:eastAsia="Times New Roman"/>
      <w:lang w:val="en-US"/>
    </w:rPr>
  </w:style>
  <w:style w:type="paragraph" w:customStyle="1" w:styleId="Roman">
    <w:name w:val="Roman"/>
    <w:rsid w:val="004C5774"/>
    <w:pPr>
      <w:spacing w:after="200" w:line="276" w:lineRule="auto"/>
    </w:pPr>
    <w:rPr>
      <w:rFonts w:eastAsia="Times New Roman"/>
      <w:lang w:val="en-US"/>
    </w:rPr>
  </w:style>
  <w:style w:type="paragraph" w:customStyle="1" w:styleId="RoundedRectangle">
    <w:name w:val="Rounded Rectangle"/>
    <w:rsid w:val="004C5774"/>
    <w:pPr>
      <w:spacing w:after="200" w:line="276" w:lineRule="auto"/>
    </w:pPr>
    <w:rPr>
      <w:rFonts w:eastAsia="Times New Roman"/>
      <w:lang w:val="en-US"/>
    </w:rPr>
  </w:style>
  <w:style w:type="paragraph" w:customStyle="1" w:styleId="Tildes">
    <w:name w:val="Tildes"/>
    <w:rsid w:val="004C5774"/>
    <w:pPr>
      <w:spacing w:after="200" w:line="276" w:lineRule="auto"/>
    </w:pPr>
    <w:rPr>
      <w:rFonts w:eastAsia="Times New Roman"/>
      <w:lang w:val="en-US"/>
    </w:rPr>
  </w:style>
  <w:style w:type="paragraph" w:customStyle="1" w:styleId="TopLine">
    <w:name w:val="Top Line"/>
    <w:rsid w:val="004C5774"/>
    <w:pPr>
      <w:spacing w:after="200" w:line="276" w:lineRule="auto"/>
    </w:pPr>
    <w:rPr>
      <w:rFonts w:eastAsia="Times New Roman"/>
      <w:lang w:val="en-US"/>
    </w:rPr>
  </w:style>
  <w:style w:type="paragraph" w:customStyle="1" w:styleId="TwoBars">
    <w:name w:val="Two Bars"/>
    <w:rsid w:val="004C5774"/>
    <w:pPr>
      <w:spacing w:after="200" w:line="276" w:lineRule="auto"/>
    </w:pPr>
    <w:rPr>
      <w:rFonts w:eastAsia="Times New Roman"/>
      <w:lang w:val="en-US"/>
    </w:rPr>
  </w:style>
  <w:style w:type="paragraph" w:customStyle="1" w:styleId="Arrow1">
    <w:name w:val="Arrow 1"/>
    <w:rsid w:val="004C5774"/>
    <w:pPr>
      <w:tabs>
        <w:tab w:val="center" w:pos="4320"/>
        <w:tab w:val="right" w:pos="8640"/>
      </w:tabs>
      <w:spacing w:after="200" w:line="276" w:lineRule="auto"/>
    </w:pPr>
    <w:rPr>
      <w:rFonts w:eastAsia="Times New Roman"/>
      <w:lang w:val="en-US"/>
    </w:rPr>
  </w:style>
  <w:style w:type="paragraph" w:customStyle="1" w:styleId="Arrow2">
    <w:name w:val="Arrow 2"/>
    <w:rsid w:val="004C5774"/>
    <w:pPr>
      <w:tabs>
        <w:tab w:val="center" w:pos="4320"/>
        <w:tab w:val="right" w:pos="8640"/>
      </w:tabs>
      <w:spacing w:after="200" w:line="276" w:lineRule="auto"/>
    </w:pPr>
    <w:rPr>
      <w:rFonts w:eastAsia="Times New Roman"/>
      <w:lang w:val="en-US"/>
    </w:rPr>
  </w:style>
  <w:style w:type="paragraph" w:customStyle="1" w:styleId="BoxItalics1">
    <w:name w:val="Box Italics 1"/>
    <w:rsid w:val="004C5774"/>
    <w:pPr>
      <w:tabs>
        <w:tab w:val="center" w:pos="4320"/>
        <w:tab w:val="right" w:pos="8640"/>
      </w:tabs>
      <w:spacing w:after="0" w:line="240" w:lineRule="auto"/>
    </w:pPr>
    <w:rPr>
      <w:rFonts w:eastAsia="Times New Roman"/>
      <w:lang w:val="en-US"/>
    </w:rPr>
  </w:style>
  <w:style w:type="paragraph" w:customStyle="1" w:styleId="BoxItalics2">
    <w:name w:val="Box Italics 2"/>
    <w:rsid w:val="004C5774"/>
    <w:pPr>
      <w:tabs>
        <w:tab w:val="center" w:pos="4320"/>
        <w:tab w:val="right" w:pos="8640"/>
      </w:tabs>
      <w:spacing w:after="0" w:line="240" w:lineRule="auto"/>
    </w:pPr>
    <w:rPr>
      <w:rFonts w:eastAsia="Times New Roman"/>
      <w:lang w:val="en-US"/>
    </w:rPr>
  </w:style>
  <w:style w:type="paragraph" w:customStyle="1" w:styleId="Brackets2">
    <w:name w:val="Brackets 2"/>
    <w:rsid w:val="004C5774"/>
    <w:pPr>
      <w:tabs>
        <w:tab w:val="center" w:pos="4320"/>
        <w:tab w:val="right" w:pos="8640"/>
      </w:tabs>
      <w:spacing w:after="0" w:line="240" w:lineRule="auto"/>
    </w:pPr>
    <w:rPr>
      <w:rFonts w:eastAsia="Times New Roman"/>
      <w:lang w:val="en-US"/>
    </w:rPr>
  </w:style>
  <w:style w:type="paragraph" w:customStyle="1" w:styleId="DogEar">
    <w:name w:val="Dog Ear"/>
    <w:rsid w:val="004C5774"/>
    <w:pPr>
      <w:tabs>
        <w:tab w:val="center" w:pos="4680"/>
        <w:tab w:val="right" w:pos="9360"/>
      </w:tabs>
      <w:spacing w:after="0" w:line="240" w:lineRule="auto"/>
    </w:pPr>
    <w:rPr>
      <w:rFonts w:eastAsia="Times New Roman"/>
      <w:lang w:val="en-US"/>
    </w:rPr>
  </w:style>
  <w:style w:type="paragraph" w:customStyle="1" w:styleId="Large1">
    <w:name w:val="Large 1"/>
    <w:rsid w:val="004C5774"/>
    <w:pPr>
      <w:tabs>
        <w:tab w:val="center" w:pos="4320"/>
        <w:tab w:val="right" w:pos="8640"/>
      </w:tabs>
      <w:spacing w:after="200" w:line="276" w:lineRule="auto"/>
    </w:pPr>
    <w:rPr>
      <w:rFonts w:eastAsia="Times New Roman"/>
      <w:lang w:val="en-US"/>
    </w:rPr>
  </w:style>
  <w:style w:type="paragraph" w:customStyle="1" w:styleId="Large2">
    <w:name w:val="Large 2"/>
    <w:rsid w:val="004C5774"/>
    <w:pPr>
      <w:tabs>
        <w:tab w:val="center" w:pos="4320"/>
        <w:tab w:val="right" w:pos="8640"/>
      </w:tabs>
      <w:spacing w:after="200" w:line="276" w:lineRule="auto"/>
    </w:pPr>
    <w:rPr>
      <w:rFonts w:eastAsia="Times New Roman"/>
      <w:lang w:val="en-US"/>
    </w:rPr>
  </w:style>
  <w:style w:type="paragraph" w:customStyle="1" w:styleId="Mosaic1">
    <w:name w:val="Mosaic 1"/>
    <w:rsid w:val="004C5774"/>
    <w:pPr>
      <w:spacing w:after="200" w:line="276" w:lineRule="auto"/>
    </w:pPr>
    <w:rPr>
      <w:rFonts w:eastAsia="Times New Roman"/>
      <w:lang w:val="en-US"/>
    </w:rPr>
  </w:style>
  <w:style w:type="paragraph" w:customStyle="1" w:styleId="Mosaic2">
    <w:name w:val="Mosaic 2"/>
    <w:rsid w:val="004C5774"/>
    <w:pPr>
      <w:spacing w:after="200" w:line="276" w:lineRule="auto"/>
    </w:pPr>
    <w:rPr>
      <w:rFonts w:eastAsia="Times New Roman"/>
      <w:lang w:val="en-US"/>
    </w:rPr>
  </w:style>
  <w:style w:type="paragraph" w:customStyle="1" w:styleId="Mosaic3">
    <w:name w:val="Mosaic 3"/>
    <w:rsid w:val="004C5774"/>
    <w:pPr>
      <w:spacing w:after="200" w:line="276" w:lineRule="auto"/>
    </w:pPr>
    <w:rPr>
      <w:rFonts w:eastAsia="Times New Roman"/>
      <w:lang w:val="en-US"/>
    </w:rPr>
  </w:style>
  <w:style w:type="paragraph" w:customStyle="1" w:styleId="OutlineCircle1">
    <w:name w:val="Outline Circle 1"/>
    <w:rsid w:val="004C5774"/>
    <w:pPr>
      <w:tabs>
        <w:tab w:val="center" w:pos="4320"/>
        <w:tab w:val="right" w:pos="8640"/>
      </w:tabs>
      <w:spacing w:after="0" w:line="240" w:lineRule="auto"/>
    </w:pPr>
    <w:rPr>
      <w:rFonts w:eastAsia="Times New Roman"/>
      <w:lang w:val="en-US"/>
    </w:rPr>
  </w:style>
  <w:style w:type="paragraph" w:customStyle="1" w:styleId="OutlineCircle2">
    <w:name w:val="Outline Circle 2"/>
    <w:rsid w:val="004C5774"/>
    <w:pPr>
      <w:tabs>
        <w:tab w:val="center" w:pos="4320"/>
        <w:tab w:val="right" w:pos="8640"/>
      </w:tabs>
      <w:spacing w:after="0" w:line="240" w:lineRule="auto"/>
    </w:pPr>
    <w:rPr>
      <w:rFonts w:eastAsia="Times New Roman"/>
      <w:lang w:val="en-US"/>
    </w:rPr>
  </w:style>
  <w:style w:type="paragraph" w:customStyle="1" w:styleId="OutlineCircle3">
    <w:name w:val="Outline Circle 3"/>
    <w:rsid w:val="004C5774"/>
    <w:pPr>
      <w:tabs>
        <w:tab w:val="center" w:pos="4320"/>
        <w:tab w:val="right" w:pos="8640"/>
      </w:tabs>
      <w:spacing w:after="0" w:line="240" w:lineRule="auto"/>
    </w:pPr>
    <w:rPr>
      <w:rFonts w:eastAsia="Times New Roman"/>
      <w:lang w:val="en-US"/>
    </w:rPr>
  </w:style>
  <w:style w:type="paragraph" w:customStyle="1" w:styleId="Ribbon">
    <w:name w:val="Ribbon"/>
    <w:rsid w:val="004C5774"/>
    <w:pPr>
      <w:tabs>
        <w:tab w:val="center" w:pos="4320"/>
        <w:tab w:val="right" w:pos="8640"/>
      </w:tabs>
      <w:spacing w:after="200" w:line="276" w:lineRule="auto"/>
    </w:pPr>
    <w:rPr>
      <w:rFonts w:eastAsia="Times New Roman"/>
      <w:lang w:val="en-US"/>
    </w:rPr>
  </w:style>
  <w:style w:type="paragraph" w:customStyle="1" w:styleId="DocumentMap1">
    <w:name w:val="Document Map1"/>
    <w:basedOn w:val="Normal"/>
    <w:next w:val="DocumentMap"/>
    <w:link w:val="DocumentMapChar"/>
    <w:uiPriority w:val="99"/>
    <w:unhideWhenUsed/>
    <w:rsid w:val="004C5774"/>
    <w:pPr>
      <w:spacing w:after="0" w:line="240" w:lineRule="auto"/>
    </w:pPr>
    <w:rPr>
      <w:rFonts w:ascii="Calibri" w:eastAsia="Times New Roman" w:hAnsi="Tahoma"/>
      <w:sz w:val="16"/>
      <w:szCs w:val="16"/>
      <w:lang w:val="id-ID"/>
    </w:rPr>
  </w:style>
  <w:style w:type="character" w:customStyle="1" w:styleId="DocumentMapChar">
    <w:name w:val="Document Map Char"/>
    <w:basedOn w:val="DefaultParagraphFont"/>
    <w:link w:val="DocumentMap1"/>
    <w:uiPriority w:val="99"/>
    <w:rsid w:val="004C5774"/>
    <w:rPr>
      <w:rFonts w:ascii="Calibri" w:eastAsia="Times New Roman" w:hAnsi="Tahoma" w:cs="Times New Roman"/>
      <w:sz w:val="16"/>
      <w:szCs w:val="16"/>
    </w:rPr>
  </w:style>
  <w:style w:type="paragraph" w:customStyle="1" w:styleId="Square1">
    <w:name w:val="Square 1"/>
    <w:rsid w:val="004C5774"/>
    <w:pPr>
      <w:spacing w:after="200" w:line="276" w:lineRule="auto"/>
    </w:pPr>
    <w:rPr>
      <w:rFonts w:eastAsia="Times New Roman"/>
      <w:lang w:val="en-US"/>
    </w:rPr>
  </w:style>
  <w:style w:type="paragraph" w:customStyle="1" w:styleId="Square2">
    <w:name w:val="Square 2"/>
    <w:rsid w:val="004C5774"/>
    <w:pPr>
      <w:tabs>
        <w:tab w:val="center" w:pos="4320"/>
        <w:tab w:val="right" w:pos="8640"/>
      </w:tabs>
      <w:spacing w:after="0" w:line="240" w:lineRule="auto"/>
    </w:pPr>
    <w:rPr>
      <w:rFonts w:eastAsia="Times New Roman"/>
      <w:lang w:val="en-US"/>
    </w:rPr>
  </w:style>
  <w:style w:type="paragraph" w:customStyle="1" w:styleId="Square3">
    <w:name w:val="Square 3"/>
    <w:rsid w:val="004C5774"/>
    <w:pPr>
      <w:spacing w:after="200" w:line="276" w:lineRule="auto"/>
    </w:pPr>
    <w:rPr>
      <w:rFonts w:eastAsia="Times New Roman"/>
      <w:lang w:val="en-US"/>
    </w:rPr>
  </w:style>
  <w:style w:type="paragraph" w:customStyle="1" w:styleId="StackedPages1">
    <w:name w:val="Stacked Pages 1"/>
    <w:rsid w:val="004C5774"/>
    <w:pPr>
      <w:tabs>
        <w:tab w:val="center" w:pos="4320"/>
        <w:tab w:val="right" w:pos="8640"/>
      </w:tabs>
      <w:spacing w:after="200" w:line="276" w:lineRule="auto"/>
    </w:pPr>
    <w:rPr>
      <w:rFonts w:eastAsia="Times New Roman"/>
      <w:lang w:val="en-US"/>
    </w:rPr>
  </w:style>
  <w:style w:type="paragraph" w:customStyle="1" w:styleId="StackedPages2">
    <w:name w:val="Stacked Pages 2"/>
    <w:rsid w:val="004C5774"/>
    <w:pPr>
      <w:tabs>
        <w:tab w:val="center" w:pos="4320"/>
        <w:tab w:val="right" w:pos="8640"/>
      </w:tabs>
      <w:spacing w:after="200" w:line="276" w:lineRule="auto"/>
    </w:pPr>
    <w:rPr>
      <w:rFonts w:eastAsia="Times New Roman"/>
      <w:lang w:val="en-US"/>
    </w:rPr>
  </w:style>
  <w:style w:type="paragraph" w:customStyle="1" w:styleId="Star">
    <w:name w:val="Star"/>
    <w:rsid w:val="004C5774"/>
    <w:pPr>
      <w:tabs>
        <w:tab w:val="center" w:pos="4320"/>
        <w:tab w:val="right" w:pos="8640"/>
      </w:tabs>
      <w:spacing w:after="200" w:line="276" w:lineRule="auto"/>
    </w:pPr>
    <w:rPr>
      <w:rFonts w:eastAsia="Times New Roman"/>
      <w:lang w:val="en-US"/>
    </w:rPr>
  </w:style>
  <w:style w:type="paragraph" w:customStyle="1" w:styleId="Tab1">
    <w:name w:val="Tab 1"/>
    <w:rsid w:val="004C5774"/>
    <w:pPr>
      <w:tabs>
        <w:tab w:val="center" w:pos="4320"/>
        <w:tab w:val="right" w:pos="8640"/>
      </w:tabs>
      <w:spacing w:after="200" w:line="276" w:lineRule="auto"/>
    </w:pPr>
    <w:rPr>
      <w:rFonts w:eastAsia="Times New Roman"/>
      <w:lang w:val="en-US"/>
    </w:rPr>
  </w:style>
  <w:style w:type="paragraph" w:customStyle="1" w:styleId="Tab2">
    <w:name w:val="Tab 2"/>
    <w:rsid w:val="004C5774"/>
    <w:pPr>
      <w:tabs>
        <w:tab w:val="center" w:pos="4320"/>
        <w:tab w:val="right" w:pos="8640"/>
      </w:tabs>
      <w:spacing w:after="200" w:line="276" w:lineRule="auto"/>
    </w:pPr>
    <w:rPr>
      <w:rFonts w:eastAsia="Times New Roman"/>
      <w:lang w:val="en-US"/>
    </w:rPr>
  </w:style>
  <w:style w:type="paragraph" w:customStyle="1" w:styleId="TopLine1">
    <w:name w:val="Top Line 1"/>
    <w:rsid w:val="004C5774"/>
    <w:pPr>
      <w:tabs>
        <w:tab w:val="center" w:pos="4680"/>
        <w:tab w:val="right" w:pos="9360"/>
      </w:tabs>
      <w:spacing w:after="0" w:line="240" w:lineRule="auto"/>
    </w:pPr>
    <w:rPr>
      <w:rFonts w:eastAsia="Times New Roman"/>
      <w:lang w:val="en-US"/>
    </w:rPr>
  </w:style>
  <w:style w:type="paragraph" w:customStyle="1" w:styleId="TopLine2">
    <w:name w:val="Top Line 2"/>
    <w:rsid w:val="004C5774"/>
    <w:pPr>
      <w:spacing w:after="200" w:line="276" w:lineRule="auto"/>
    </w:pPr>
    <w:rPr>
      <w:rFonts w:eastAsia="Times New Roman"/>
      <w:lang w:val="en-US"/>
    </w:rPr>
  </w:style>
  <w:style w:type="paragraph" w:customStyle="1" w:styleId="Oval">
    <w:name w:val="Oval"/>
    <w:rsid w:val="004C5774"/>
    <w:pPr>
      <w:tabs>
        <w:tab w:val="center" w:pos="4320"/>
        <w:tab w:val="right" w:pos="8640"/>
      </w:tabs>
      <w:spacing w:after="200" w:line="276" w:lineRule="auto"/>
    </w:pPr>
    <w:rPr>
      <w:rFonts w:eastAsia="Times New Roman"/>
      <w:lang w:val="en-US"/>
    </w:rPr>
  </w:style>
  <w:style w:type="paragraph" w:customStyle="1" w:styleId="Scroll">
    <w:name w:val="Scroll"/>
    <w:rsid w:val="004C5774"/>
    <w:pPr>
      <w:tabs>
        <w:tab w:val="center" w:pos="4320"/>
        <w:tab w:val="right" w:pos="8640"/>
      </w:tabs>
      <w:spacing w:after="200" w:line="276" w:lineRule="auto"/>
    </w:pPr>
    <w:rPr>
      <w:rFonts w:eastAsia="Times New Roman"/>
      <w:lang w:val="en-US"/>
    </w:rPr>
  </w:style>
  <w:style w:type="paragraph" w:customStyle="1" w:styleId="Triangle1">
    <w:name w:val="Triangle 1"/>
    <w:rsid w:val="004C5774"/>
    <w:pPr>
      <w:tabs>
        <w:tab w:val="center" w:pos="4320"/>
        <w:tab w:val="right" w:pos="8640"/>
      </w:tabs>
      <w:spacing w:after="200" w:line="276" w:lineRule="auto"/>
    </w:pPr>
    <w:rPr>
      <w:rFonts w:eastAsia="Times New Roman"/>
      <w:lang w:val="en-US"/>
    </w:rPr>
  </w:style>
  <w:style w:type="paragraph" w:customStyle="1" w:styleId="Triangle2">
    <w:name w:val="Triangle 2"/>
    <w:rsid w:val="004C5774"/>
    <w:pPr>
      <w:tabs>
        <w:tab w:val="center" w:pos="4320"/>
        <w:tab w:val="right" w:pos="8640"/>
      </w:tabs>
      <w:spacing w:after="200" w:line="276" w:lineRule="auto"/>
    </w:pPr>
    <w:rPr>
      <w:rFonts w:eastAsia="Times New Roman"/>
      <w:lang w:val="en-US"/>
    </w:rPr>
  </w:style>
  <w:style w:type="paragraph" w:customStyle="1" w:styleId="TwoBars1">
    <w:name w:val="Two Bars 1"/>
    <w:rsid w:val="004C5774"/>
    <w:pPr>
      <w:tabs>
        <w:tab w:val="center" w:pos="4320"/>
        <w:tab w:val="right" w:pos="8640"/>
      </w:tabs>
      <w:spacing w:after="0" w:line="240" w:lineRule="auto"/>
    </w:pPr>
    <w:rPr>
      <w:rFonts w:eastAsia="Times New Roman"/>
      <w:lang w:val="en-US"/>
    </w:rPr>
  </w:style>
  <w:style w:type="paragraph" w:customStyle="1" w:styleId="TwoBars2">
    <w:name w:val="Two Bars 2"/>
    <w:rsid w:val="004C5774"/>
    <w:pPr>
      <w:tabs>
        <w:tab w:val="center" w:pos="4320"/>
        <w:tab w:val="right" w:pos="8640"/>
      </w:tabs>
      <w:spacing w:after="0" w:line="240" w:lineRule="auto"/>
    </w:pPr>
    <w:rPr>
      <w:rFonts w:eastAsia="Times New Roman"/>
      <w:lang w:val="en-US"/>
    </w:rPr>
  </w:style>
  <w:style w:type="paragraph" w:customStyle="1" w:styleId="VerticalOutline1">
    <w:name w:val="Vertical Outline 1"/>
    <w:rsid w:val="004C5774"/>
    <w:pPr>
      <w:tabs>
        <w:tab w:val="center" w:pos="4680"/>
        <w:tab w:val="right" w:pos="9360"/>
      </w:tabs>
      <w:spacing w:after="0" w:line="240" w:lineRule="auto"/>
    </w:pPr>
    <w:rPr>
      <w:rFonts w:eastAsia="Times New Roman"/>
      <w:lang w:val="en-US"/>
    </w:rPr>
  </w:style>
  <w:style w:type="paragraph" w:customStyle="1" w:styleId="VerticalOutline2">
    <w:name w:val="Vertical Outline 2"/>
    <w:rsid w:val="004C5774"/>
    <w:pPr>
      <w:tabs>
        <w:tab w:val="center" w:pos="4680"/>
        <w:tab w:val="right" w:pos="9360"/>
      </w:tabs>
      <w:spacing w:after="0" w:line="240" w:lineRule="auto"/>
    </w:pPr>
    <w:rPr>
      <w:rFonts w:eastAsia="Times New Roman"/>
      <w:lang w:val="en-US"/>
    </w:rPr>
  </w:style>
  <w:style w:type="paragraph" w:customStyle="1" w:styleId="AccentBarLeft">
    <w:name w:val="Accent Bar  Left"/>
    <w:rsid w:val="004C5774"/>
    <w:pPr>
      <w:spacing w:after="200" w:line="276" w:lineRule="auto"/>
    </w:pPr>
    <w:rPr>
      <w:rFonts w:eastAsia="Times New Roman"/>
      <w:lang w:val="en-US"/>
    </w:rPr>
  </w:style>
  <w:style w:type="paragraph" w:customStyle="1" w:styleId="AccentBarRight">
    <w:name w:val="Accent Bar  Right"/>
    <w:rsid w:val="004C5774"/>
    <w:pPr>
      <w:spacing w:after="200" w:line="276" w:lineRule="auto"/>
    </w:pPr>
    <w:rPr>
      <w:rFonts w:eastAsia="Times New Roman"/>
      <w:lang w:val="en-US"/>
    </w:rPr>
  </w:style>
  <w:style w:type="paragraph" w:customStyle="1" w:styleId="ArrowLeft">
    <w:name w:val="Arrow  Left"/>
    <w:rsid w:val="004C5774"/>
    <w:pPr>
      <w:tabs>
        <w:tab w:val="center" w:pos="4320"/>
        <w:tab w:val="right" w:pos="8640"/>
      </w:tabs>
      <w:spacing w:after="200" w:line="276" w:lineRule="auto"/>
    </w:pPr>
    <w:rPr>
      <w:rFonts w:eastAsia="Times New Roman"/>
      <w:lang w:val="en-US"/>
    </w:rPr>
  </w:style>
  <w:style w:type="paragraph" w:customStyle="1" w:styleId="ArrowRight">
    <w:name w:val="Arrow  Right"/>
    <w:rsid w:val="004C5774"/>
    <w:pPr>
      <w:tabs>
        <w:tab w:val="center" w:pos="4320"/>
        <w:tab w:val="right" w:pos="8640"/>
      </w:tabs>
      <w:spacing w:after="200" w:line="276" w:lineRule="auto"/>
    </w:pPr>
    <w:rPr>
      <w:rFonts w:eastAsia="Times New Roman"/>
      <w:lang w:val="en-US"/>
    </w:rPr>
  </w:style>
  <w:style w:type="paragraph" w:customStyle="1" w:styleId="BorderLeft">
    <w:name w:val="Border  Left"/>
    <w:rsid w:val="004C5774"/>
    <w:pPr>
      <w:spacing w:after="200" w:line="276" w:lineRule="auto"/>
    </w:pPr>
    <w:rPr>
      <w:rFonts w:eastAsia="Times New Roman"/>
      <w:lang w:val="en-US"/>
    </w:rPr>
  </w:style>
  <w:style w:type="paragraph" w:customStyle="1" w:styleId="BorderRight">
    <w:name w:val="Border  Right"/>
    <w:rsid w:val="004C5774"/>
    <w:pPr>
      <w:spacing w:after="200" w:line="276" w:lineRule="auto"/>
    </w:pPr>
    <w:rPr>
      <w:rFonts w:eastAsia="Times New Roman"/>
      <w:lang w:val="en-US"/>
    </w:rPr>
  </w:style>
  <w:style w:type="character" w:customStyle="1" w:styleId="PageNumber1">
    <w:name w:val="Page Number1"/>
    <w:basedOn w:val="DefaultParagraphFont"/>
    <w:uiPriority w:val="99"/>
    <w:unhideWhenUsed/>
    <w:rsid w:val="004C5774"/>
    <w:rPr>
      <w:rFonts w:eastAsia="Times New Roman" w:cs="Times New Roman"/>
      <w:bCs w:val="0"/>
      <w:iCs w:val="0"/>
      <w:szCs w:val="22"/>
      <w:lang w:val="en-US"/>
    </w:rPr>
  </w:style>
  <w:style w:type="paragraph" w:customStyle="1" w:styleId="CircleLeft">
    <w:name w:val="Circle  Left"/>
    <w:rsid w:val="004C5774"/>
    <w:pPr>
      <w:tabs>
        <w:tab w:val="center" w:pos="4320"/>
        <w:tab w:val="right" w:pos="8640"/>
      </w:tabs>
      <w:spacing w:after="200" w:line="276" w:lineRule="auto"/>
    </w:pPr>
    <w:rPr>
      <w:rFonts w:eastAsia="Times New Roman"/>
      <w:lang w:val="en-US"/>
    </w:rPr>
  </w:style>
  <w:style w:type="paragraph" w:customStyle="1" w:styleId="CircleRight">
    <w:name w:val="Circle  Right"/>
    <w:rsid w:val="004C5774"/>
    <w:pPr>
      <w:spacing w:after="200" w:line="276" w:lineRule="auto"/>
    </w:pPr>
    <w:rPr>
      <w:rFonts w:eastAsia="Times New Roman"/>
      <w:lang w:val="en-US"/>
    </w:rPr>
  </w:style>
  <w:style w:type="paragraph" w:customStyle="1" w:styleId="LargeLeft">
    <w:name w:val="Large  Left"/>
    <w:rsid w:val="004C5774"/>
    <w:pPr>
      <w:tabs>
        <w:tab w:val="center" w:pos="4320"/>
        <w:tab w:val="right" w:pos="8640"/>
      </w:tabs>
      <w:spacing w:after="200" w:line="276" w:lineRule="auto"/>
    </w:pPr>
    <w:rPr>
      <w:rFonts w:eastAsia="Times New Roman"/>
      <w:lang w:val="en-US"/>
    </w:rPr>
  </w:style>
  <w:style w:type="paragraph" w:customStyle="1" w:styleId="LargeRight">
    <w:name w:val="Large  Right"/>
    <w:rsid w:val="004C5774"/>
    <w:pPr>
      <w:tabs>
        <w:tab w:val="center" w:pos="4320"/>
        <w:tab w:val="right" w:pos="8640"/>
      </w:tabs>
      <w:spacing w:after="200" w:line="276" w:lineRule="auto"/>
    </w:pPr>
    <w:rPr>
      <w:rFonts w:eastAsia="Times New Roman"/>
      <w:lang w:val="en-US"/>
    </w:rPr>
  </w:style>
  <w:style w:type="paragraph" w:customStyle="1" w:styleId="OrbitLeft">
    <w:name w:val="Orbit  Left"/>
    <w:rsid w:val="004C5774"/>
    <w:pPr>
      <w:tabs>
        <w:tab w:val="center" w:pos="4320"/>
        <w:tab w:val="right" w:pos="8640"/>
      </w:tabs>
      <w:spacing w:after="0" w:line="240" w:lineRule="auto"/>
    </w:pPr>
    <w:rPr>
      <w:rFonts w:eastAsia="Times New Roman"/>
      <w:lang w:val="en-US"/>
    </w:rPr>
  </w:style>
  <w:style w:type="paragraph" w:customStyle="1" w:styleId="OrbitRight">
    <w:name w:val="Orbit  Right"/>
    <w:rsid w:val="004C5774"/>
    <w:pPr>
      <w:tabs>
        <w:tab w:val="center" w:pos="4320"/>
        <w:tab w:val="right" w:pos="8640"/>
      </w:tabs>
      <w:spacing w:after="0" w:line="240" w:lineRule="auto"/>
    </w:pPr>
    <w:rPr>
      <w:rFonts w:eastAsia="Times New Roman"/>
      <w:lang w:val="en-US"/>
    </w:rPr>
  </w:style>
  <w:style w:type="paragraph" w:customStyle="1" w:styleId="VerticalLeft">
    <w:name w:val="Vertical  Left"/>
    <w:rsid w:val="004C5774"/>
    <w:pPr>
      <w:tabs>
        <w:tab w:val="center" w:pos="4320"/>
        <w:tab w:val="right" w:pos="8640"/>
      </w:tabs>
      <w:spacing w:after="200" w:line="276" w:lineRule="auto"/>
    </w:pPr>
    <w:rPr>
      <w:rFonts w:eastAsia="Times New Roman"/>
      <w:lang w:val="en-US"/>
    </w:rPr>
  </w:style>
  <w:style w:type="paragraph" w:customStyle="1" w:styleId="VerticalRight">
    <w:name w:val="Vertical  Right"/>
    <w:rsid w:val="004C5774"/>
    <w:pPr>
      <w:tabs>
        <w:tab w:val="center" w:pos="4320"/>
        <w:tab w:val="right" w:pos="8640"/>
      </w:tabs>
      <w:spacing w:after="200" w:line="276" w:lineRule="auto"/>
    </w:pPr>
    <w:rPr>
      <w:rFonts w:eastAsia="Times New Roman"/>
      <w:lang w:val="en-US"/>
    </w:rPr>
  </w:style>
  <w:style w:type="paragraph" w:customStyle="1" w:styleId="Brackets21">
    <w:name w:val="Brackets 21"/>
    <w:rsid w:val="004C5774"/>
    <w:pPr>
      <w:tabs>
        <w:tab w:val="center" w:pos="4320"/>
        <w:tab w:val="right" w:pos="8640"/>
      </w:tabs>
      <w:spacing w:after="200" w:line="276" w:lineRule="auto"/>
    </w:pPr>
    <w:rPr>
      <w:rFonts w:eastAsia="Times New Roman"/>
      <w:lang w:val="en-US"/>
    </w:rPr>
  </w:style>
  <w:style w:type="paragraph" w:customStyle="1" w:styleId="Circle">
    <w:name w:val="Circle"/>
    <w:rsid w:val="004C5774"/>
    <w:pPr>
      <w:tabs>
        <w:tab w:val="center" w:pos="4320"/>
        <w:tab w:val="right" w:pos="8640"/>
      </w:tabs>
      <w:spacing w:after="200" w:line="276" w:lineRule="auto"/>
    </w:pPr>
    <w:rPr>
      <w:rFonts w:eastAsia="Times New Roman"/>
      <w:lang w:val="en-US"/>
    </w:rPr>
  </w:style>
  <w:style w:type="paragraph" w:customStyle="1" w:styleId="LargeItalics1">
    <w:name w:val="Large Italics 1"/>
    <w:rsid w:val="004C5774"/>
    <w:pPr>
      <w:tabs>
        <w:tab w:val="center" w:pos="4680"/>
        <w:tab w:val="right" w:pos="9360"/>
      </w:tabs>
      <w:spacing w:after="0" w:line="240" w:lineRule="auto"/>
    </w:pPr>
    <w:rPr>
      <w:rFonts w:eastAsia="Times New Roman"/>
      <w:lang w:val="en-US"/>
    </w:rPr>
  </w:style>
  <w:style w:type="paragraph" w:customStyle="1" w:styleId="VerticalOutline11">
    <w:name w:val="Vertical Outline 11"/>
    <w:rsid w:val="004C5774"/>
    <w:pPr>
      <w:tabs>
        <w:tab w:val="center" w:pos="4680"/>
        <w:tab w:val="right" w:pos="9360"/>
      </w:tabs>
      <w:spacing w:after="0" w:line="240" w:lineRule="auto"/>
    </w:pPr>
    <w:rPr>
      <w:rFonts w:eastAsia="Times New Roman"/>
      <w:lang w:val="en-US"/>
    </w:rPr>
  </w:style>
  <w:style w:type="paragraph" w:customStyle="1" w:styleId="VerticalOutline21">
    <w:name w:val="Vertical Outline 21"/>
    <w:rsid w:val="004C5774"/>
    <w:pPr>
      <w:tabs>
        <w:tab w:val="center" w:pos="4680"/>
        <w:tab w:val="right" w:pos="9360"/>
      </w:tabs>
      <w:spacing w:after="0" w:line="240" w:lineRule="auto"/>
    </w:pPr>
    <w:rPr>
      <w:rFonts w:eastAsia="Times New Roman"/>
      <w:lang w:val="en-US"/>
    </w:rPr>
  </w:style>
  <w:style w:type="paragraph" w:customStyle="1" w:styleId="VeryLarge">
    <w:name w:val="Very Large"/>
    <w:rsid w:val="004C5774"/>
    <w:pPr>
      <w:spacing w:after="200" w:line="276" w:lineRule="auto"/>
    </w:pPr>
    <w:rPr>
      <w:rFonts w:eastAsia="Times New Roman"/>
      <w:lang w:val="en-US"/>
    </w:rPr>
  </w:style>
  <w:style w:type="table" w:customStyle="1" w:styleId="LightList1">
    <w:name w:val="Light List1"/>
    <w:basedOn w:val="TableNormal"/>
    <w:next w:val="LightList"/>
    <w:uiPriority w:val="61"/>
    <w:rsid w:val="004C5774"/>
    <w:pPr>
      <w:spacing w:after="0" w:line="240" w:lineRule="auto"/>
    </w:pPr>
    <w:rPr>
      <w:rFonts w:eastAsia="Times New Roman"/>
      <w:lang w:val="en-US"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31">
    <w:name w:val="Light List - Accent 31"/>
    <w:basedOn w:val="TableNormal"/>
    <w:next w:val="LightList-Accent3"/>
    <w:uiPriority w:val="61"/>
    <w:rsid w:val="004C5774"/>
    <w:pPr>
      <w:spacing w:after="0" w:line="240" w:lineRule="auto"/>
    </w:pPr>
    <w:rPr>
      <w:rFonts w:eastAsia="Times New Roman"/>
      <w:lang w:val="en-US" w:bidi="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List2-Accent11">
    <w:name w:val="Medium List 2 - Accent 11"/>
    <w:basedOn w:val="TableNormal"/>
    <w:next w:val="MediumList2-Accent1"/>
    <w:uiPriority w:val="66"/>
    <w:rsid w:val="004C5774"/>
    <w:pPr>
      <w:spacing w:after="0" w:line="240" w:lineRule="auto"/>
    </w:pPr>
    <w:rPr>
      <w:rFonts w:ascii="Cambria" w:eastAsia="Times New Roman" w:hAnsi="Cambria" w:cs="Times New Roman"/>
      <w:color w:val="000000"/>
      <w:lang w:val="en-US"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DecimalAligned">
    <w:name w:val="Decimal Aligned"/>
    <w:basedOn w:val="Normal"/>
    <w:uiPriority w:val="40"/>
    <w:qFormat/>
    <w:rsid w:val="004C5774"/>
    <w:pPr>
      <w:tabs>
        <w:tab w:val="decimal" w:pos="360"/>
      </w:tabs>
    </w:pPr>
    <w:rPr>
      <w:rFonts w:ascii="Calibri" w:eastAsia="Times New Roman" w:hAnsi="Calibri"/>
      <w:sz w:val="22"/>
    </w:rPr>
  </w:style>
  <w:style w:type="paragraph" w:customStyle="1" w:styleId="FootnoteText1">
    <w:name w:val="Footnote Text1"/>
    <w:basedOn w:val="Normal"/>
    <w:next w:val="FootnoteText"/>
    <w:link w:val="FootnoteTextChar"/>
    <w:uiPriority w:val="99"/>
    <w:unhideWhenUsed/>
    <w:rsid w:val="004C5774"/>
    <w:pPr>
      <w:spacing w:after="0" w:line="240" w:lineRule="auto"/>
    </w:pPr>
    <w:rPr>
      <w:rFonts w:ascii="Calibri" w:eastAsia="Times New Roman" w:hAnsi="Calibri"/>
      <w:sz w:val="22"/>
      <w:lang w:val="id-ID"/>
    </w:rPr>
  </w:style>
  <w:style w:type="character" w:customStyle="1" w:styleId="FootnoteTextChar">
    <w:name w:val="Footnote Text Char"/>
    <w:basedOn w:val="DefaultParagraphFont"/>
    <w:link w:val="FootnoteText1"/>
    <w:uiPriority w:val="99"/>
    <w:rsid w:val="004C5774"/>
    <w:rPr>
      <w:rFonts w:ascii="Calibri" w:eastAsia="Times New Roman" w:hAnsi="Calibri" w:cs="Times New Roman"/>
    </w:rPr>
  </w:style>
  <w:style w:type="character" w:customStyle="1" w:styleId="SubtleEmphasis1">
    <w:name w:val="Subtle Emphasis1"/>
    <w:basedOn w:val="DefaultParagraphFont"/>
    <w:uiPriority w:val="19"/>
    <w:qFormat/>
    <w:rsid w:val="004C5774"/>
    <w:rPr>
      <w:rFonts w:eastAsia="Times New Roman" w:cs="Times New Roman"/>
      <w:bCs w:val="0"/>
      <w:i/>
      <w:iCs/>
      <w:color w:val="808080"/>
      <w:szCs w:val="22"/>
      <w:lang w:val="en-US"/>
    </w:rPr>
  </w:style>
  <w:style w:type="table" w:customStyle="1" w:styleId="LightShading-Accent11">
    <w:name w:val="Light Shading - Accent 11"/>
    <w:basedOn w:val="TableNormal"/>
    <w:next w:val="LightShading-Accent1"/>
    <w:uiPriority w:val="60"/>
    <w:rsid w:val="004C5774"/>
    <w:pPr>
      <w:spacing w:after="0" w:line="240" w:lineRule="auto"/>
    </w:pPr>
    <w:rPr>
      <w:rFonts w:eastAsia="Times New Roman"/>
      <w:color w:val="365F91"/>
      <w:lang w:val="en-US"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Accent51">
    <w:name w:val="Medium Shading 2 - Accent 51"/>
    <w:basedOn w:val="TableNormal"/>
    <w:next w:val="MediumShading2-Accent5"/>
    <w:uiPriority w:val="64"/>
    <w:rsid w:val="004C5774"/>
    <w:pPr>
      <w:spacing w:after="0" w:line="240" w:lineRule="auto"/>
    </w:pPr>
    <w:rPr>
      <w:rFonts w:eastAsia="Times New Roman"/>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alendar1">
    <w:name w:val="Calendar 1"/>
    <w:basedOn w:val="TableNormal"/>
    <w:uiPriority w:val="99"/>
    <w:qFormat/>
    <w:rsid w:val="004C5774"/>
    <w:pPr>
      <w:spacing w:after="0" w:line="240" w:lineRule="auto"/>
    </w:pPr>
    <w:rPr>
      <w:rFonts w:eastAsia="Times New Roman"/>
      <w:lang w:val="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2">
    <w:name w:val="Calendar 2"/>
    <w:basedOn w:val="TableNormal"/>
    <w:uiPriority w:val="99"/>
    <w:qFormat/>
    <w:rsid w:val="004C5774"/>
    <w:pPr>
      <w:spacing w:after="0" w:line="240" w:lineRule="auto"/>
      <w:jc w:val="center"/>
    </w:pPr>
    <w:rPr>
      <w:rFonts w:eastAsia="Times New Roman"/>
      <w:sz w:val="28"/>
      <w:szCs w:val="28"/>
      <w:lang w:val="en-US" w:bidi="en-US"/>
    </w:rPr>
    <w:tblPr>
      <w:tblBorders>
        <w:insideV w:val="single" w:sz="4" w:space="0" w:color="95B3D7"/>
      </w:tblBorders>
    </w:tblPr>
    <w:tblStylePr w:type="firstRow">
      <w:rPr>
        <w:rFonts w:ascii="Arial Black" w:eastAsia="Times New Roman" w:hAnsi="Arial Black"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TableNormal"/>
    <w:uiPriority w:val="99"/>
    <w:qFormat/>
    <w:rsid w:val="004C5774"/>
    <w:pPr>
      <w:spacing w:after="0" w:line="240" w:lineRule="auto"/>
      <w:jc w:val="right"/>
    </w:pPr>
    <w:rPr>
      <w:rFonts w:ascii="Cambria" w:eastAsia="Times New Roman" w:hAnsi="Cambria" w:cs="Times New Roman"/>
      <w:color w:val="7F7F7F"/>
      <w:lang w:val="en-US" w:bidi="en-US"/>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customStyle="1" w:styleId="Calendar4">
    <w:name w:val="Calendar 4"/>
    <w:basedOn w:val="TableNormal"/>
    <w:uiPriority w:val="99"/>
    <w:qFormat/>
    <w:rsid w:val="004C5774"/>
    <w:pPr>
      <w:snapToGrid w:val="0"/>
      <w:spacing w:after="0" w:line="240" w:lineRule="auto"/>
    </w:pPr>
    <w:rPr>
      <w:rFonts w:eastAsia="Times New Roman"/>
      <w:b/>
      <w:bCs/>
      <w:color w:val="D9D9D9"/>
      <w:sz w:val="16"/>
      <w:szCs w:val="16"/>
      <w:lang w:val="en-US" w:bidi="en-US"/>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0BCBDF0B42524EAF8A7133ABC80730E8">
    <w:name w:val="0BCBDF0B42524EAF8A7133ABC80730E8"/>
    <w:rsid w:val="004C5774"/>
    <w:pPr>
      <w:spacing w:after="200" w:line="276" w:lineRule="auto"/>
    </w:pPr>
    <w:rPr>
      <w:rFonts w:eastAsia="Times New Roman"/>
      <w:lang w:val="en-US"/>
    </w:rPr>
  </w:style>
  <w:style w:type="paragraph" w:customStyle="1" w:styleId="ConservativeQuote">
    <w:name w:val="Conservative Quote"/>
    <w:rsid w:val="004C5774"/>
    <w:pPr>
      <w:spacing w:after="200" w:line="276" w:lineRule="auto"/>
    </w:pPr>
    <w:rPr>
      <w:rFonts w:eastAsia="Times New Roman"/>
      <w:lang w:val="en-US"/>
    </w:rPr>
  </w:style>
  <w:style w:type="paragraph" w:customStyle="1" w:styleId="3315D618B2954D0B8D75EFA1176DC868">
    <w:name w:val="3315D618B2954D0B8D75EFA1176DC868"/>
    <w:rsid w:val="004C5774"/>
    <w:pPr>
      <w:spacing w:after="200" w:line="276" w:lineRule="auto"/>
    </w:pPr>
    <w:rPr>
      <w:rFonts w:eastAsia="Times New Roman"/>
      <w:lang w:val="en-US"/>
    </w:rPr>
  </w:style>
  <w:style w:type="paragraph" w:customStyle="1" w:styleId="ConservativeSidebar">
    <w:name w:val="Conservative Sidebar"/>
    <w:rsid w:val="004C5774"/>
    <w:pPr>
      <w:spacing w:after="200" w:line="276" w:lineRule="auto"/>
    </w:pPr>
    <w:rPr>
      <w:rFonts w:eastAsia="Times New Roman"/>
      <w:lang w:val="en-US"/>
    </w:rPr>
  </w:style>
  <w:style w:type="paragraph" w:customStyle="1" w:styleId="AA62C53A72E94C66BA6D4FBCB0D84264">
    <w:name w:val="AA62C53A72E94C66BA6D4FBCB0D84264"/>
    <w:rsid w:val="004C5774"/>
    <w:pPr>
      <w:spacing w:after="200" w:line="276" w:lineRule="auto"/>
    </w:pPr>
    <w:rPr>
      <w:rFonts w:eastAsia="Times New Roman"/>
      <w:lang w:val="en-US"/>
    </w:rPr>
  </w:style>
  <w:style w:type="paragraph" w:customStyle="1" w:styleId="SidelineQuote">
    <w:name w:val="Sideline Quote"/>
    <w:rsid w:val="004C5774"/>
    <w:pPr>
      <w:spacing w:after="200" w:line="276" w:lineRule="auto"/>
    </w:pPr>
    <w:rPr>
      <w:rFonts w:eastAsia="Times New Roman"/>
      <w:lang w:val="en-US"/>
    </w:rPr>
  </w:style>
  <w:style w:type="paragraph" w:customStyle="1" w:styleId="9D7BF44912544262A673F97E0A136E34">
    <w:name w:val="9D7BF44912544262A673F97E0A136E34"/>
    <w:rsid w:val="004C5774"/>
    <w:pPr>
      <w:spacing w:after="200" w:line="276" w:lineRule="auto"/>
    </w:pPr>
    <w:rPr>
      <w:rFonts w:eastAsia="Times New Roman"/>
      <w:lang w:val="en-US"/>
    </w:rPr>
  </w:style>
  <w:style w:type="paragraph" w:customStyle="1" w:styleId="SidelineSidebar">
    <w:name w:val="Sideline Sidebar"/>
    <w:rsid w:val="004C5774"/>
    <w:pPr>
      <w:spacing w:after="200" w:line="276" w:lineRule="auto"/>
    </w:pPr>
    <w:rPr>
      <w:rFonts w:eastAsia="Times New Roman"/>
      <w:lang w:val="en-US"/>
    </w:rPr>
  </w:style>
  <w:style w:type="paragraph" w:customStyle="1" w:styleId="FDB8B1CB7C7548A5983A2D98399E3113">
    <w:name w:val="FDB8B1CB7C7548A5983A2D98399E3113"/>
    <w:rsid w:val="004C5774"/>
    <w:pPr>
      <w:spacing w:after="200" w:line="276" w:lineRule="auto"/>
    </w:pPr>
    <w:rPr>
      <w:rFonts w:eastAsia="Times New Roman"/>
      <w:lang w:val="en-US"/>
    </w:rPr>
  </w:style>
  <w:style w:type="paragraph" w:customStyle="1" w:styleId="StacksQuote">
    <w:name w:val="Stacks Quote"/>
    <w:rsid w:val="004C5774"/>
    <w:pPr>
      <w:spacing w:after="200" w:line="276" w:lineRule="auto"/>
    </w:pPr>
    <w:rPr>
      <w:rFonts w:eastAsia="Times New Roman"/>
      <w:lang w:val="en-US"/>
    </w:rPr>
  </w:style>
  <w:style w:type="paragraph" w:customStyle="1" w:styleId="72C5E72105D44AA1AEA91497868A64AF">
    <w:name w:val="72C5E72105D44AA1AEA91497868A64AF"/>
    <w:rsid w:val="004C5774"/>
    <w:pPr>
      <w:spacing w:after="200" w:line="276" w:lineRule="auto"/>
    </w:pPr>
    <w:rPr>
      <w:rFonts w:eastAsia="Times New Roman"/>
      <w:lang w:val="en-US"/>
    </w:rPr>
  </w:style>
  <w:style w:type="paragraph" w:customStyle="1" w:styleId="StacksSidebar">
    <w:name w:val="Stacks Sidebar"/>
    <w:rsid w:val="004C5774"/>
    <w:pPr>
      <w:spacing w:after="200" w:line="276" w:lineRule="auto"/>
    </w:pPr>
    <w:rPr>
      <w:rFonts w:eastAsia="Times New Roman"/>
      <w:lang w:val="en-US"/>
    </w:rPr>
  </w:style>
  <w:style w:type="paragraph" w:customStyle="1" w:styleId="536EF36785ED467794330A387AA61CC2">
    <w:name w:val="536EF36785ED467794330A387AA61CC2"/>
    <w:rsid w:val="004C5774"/>
    <w:pPr>
      <w:spacing w:after="200" w:line="276" w:lineRule="auto"/>
    </w:pPr>
    <w:rPr>
      <w:rFonts w:eastAsia="Times New Roman"/>
      <w:lang w:val="en-US"/>
    </w:rPr>
  </w:style>
  <w:style w:type="paragraph" w:customStyle="1" w:styleId="AustereQuote">
    <w:name w:val="Austere Quote"/>
    <w:rsid w:val="004C5774"/>
    <w:pPr>
      <w:spacing w:after="200" w:line="276" w:lineRule="auto"/>
    </w:pPr>
    <w:rPr>
      <w:rFonts w:eastAsia="Times New Roman"/>
      <w:lang w:val="en-US"/>
    </w:rPr>
  </w:style>
  <w:style w:type="paragraph" w:customStyle="1" w:styleId="32B380DBED844B58A48A53A16BFB75F2">
    <w:name w:val="32B380DBED844B58A48A53A16BFB75F2"/>
    <w:rsid w:val="004C5774"/>
    <w:pPr>
      <w:spacing w:after="200" w:line="276" w:lineRule="auto"/>
    </w:pPr>
    <w:rPr>
      <w:rFonts w:eastAsia="Times New Roman"/>
      <w:lang w:val="en-US"/>
    </w:rPr>
  </w:style>
  <w:style w:type="paragraph" w:customStyle="1" w:styleId="AustereSidebar">
    <w:name w:val="Austere Sidebar"/>
    <w:rsid w:val="004C5774"/>
    <w:pPr>
      <w:spacing w:after="200" w:line="276" w:lineRule="auto"/>
    </w:pPr>
    <w:rPr>
      <w:rFonts w:eastAsia="Times New Roman"/>
      <w:lang w:val="en-US"/>
    </w:rPr>
  </w:style>
  <w:style w:type="paragraph" w:customStyle="1" w:styleId="77FB586FAB8B4BA5BCA9238D81CE7EA7">
    <w:name w:val="77FB586FAB8B4BA5BCA9238D81CE7EA7"/>
    <w:rsid w:val="004C5774"/>
    <w:pPr>
      <w:spacing w:after="200" w:line="276" w:lineRule="auto"/>
    </w:pPr>
    <w:rPr>
      <w:rFonts w:eastAsia="Times New Roman"/>
      <w:lang w:val="en-US"/>
    </w:rPr>
  </w:style>
  <w:style w:type="paragraph" w:customStyle="1" w:styleId="AlphabetQuote">
    <w:name w:val="Alphabet Quote"/>
    <w:rsid w:val="004C5774"/>
    <w:pPr>
      <w:spacing w:after="200" w:line="276" w:lineRule="auto"/>
    </w:pPr>
    <w:rPr>
      <w:rFonts w:eastAsia="Times New Roman"/>
      <w:lang w:val="en-US"/>
    </w:rPr>
  </w:style>
  <w:style w:type="paragraph" w:customStyle="1" w:styleId="D20DC929AE59462B96F49F6BAF17168A">
    <w:name w:val="D20DC929AE59462B96F49F6BAF17168A"/>
    <w:rsid w:val="004C5774"/>
    <w:pPr>
      <w:spacing w:after="200" w:line="276" w:lineRule="auto"/>
    </w:pPr>
    <w:rPr>
      <w:rFonts w:eastAsia="Times New Roman"/>
      <w:lang w:val="en-US"/>
    </w:rPr>
  </w:style>
  <w:style w:type="paragraph" w:customStyle="1" w:styleId="AlphabetSidebar">
    <w:name w:val="Alphabet Sidebar"/>
    <w:rsid w:val="004C5774"/>
    <w:pPr>
      <w:spacing w:after="200" w:line="276" w:lineRule="auto"/>
    </w:pPr>
    <w:rPr>
      <w:rFonts w:eastAsia="Times New Roman"/>
      <w:lang w:val="en-US"/>
    </w:rPr>
  </w:style>
  <w:style w:type="paragraph" w:customStyle="1" w:styleId="A20F112A2123404FADC525D64D726FAA">
    <w:name w:val="A20F112A2123404FADC525D64D726FAA"/>
    <w:rsid w:val="004C5774"/>
    <w:pPr>
      <w:spacing w:after="200" w:line="276" w:lineRule="auto"/>
    </w:pPr>
    <w:rPr>
      <w:rFonts w:eastAsia="Times New Roman"/>
      <w:lang w:val="en-US"/>
    </w:rPr>
  </w:style>
  <w:style w:type="paragraph" w:customStyle="1" w:styleId="AnnualQuote">
    <w:name w:val="Annual Quote"/>
    <w:rsid w:val="004C5774"/>
    <w:pPr>
      <w:spacing w:after="200" w:line="276" w:lineRule="auto"/>
    </w:pPr>
    <w:rPr>
      <w:rFonts w:eastAsia="Times New Roman"/>
      <w:lang w:val="en-US"/>
    </w:rPr>
  </w:style>
  <w:style w:type="paragraph" w:customStyle="1" w:styleId="79627E53018A4688A9877B1D5A5195E4">
    <w:name w:val="79627E53018A4688A9877B1D5A5195E4"/>
    <w:rsid w:val="004C5774"/>
    <w:pPr>
      <w:spacing w:after="200" w:line="276" w:lineRule="auto"/>
    </w:pPr>
    <w:rPr>
      <w:rFonts w:eastAsia="Times New Roman"/>
      <w:lang w:val="en-US"/>
    </w:rPr>
  </w:style>
  <w:style w:type="paragraph" w:customStyle="1" w:styleId="AnnualSidebar">
    <w:name w:val="Annual Sidebar"/>
    <w:rsid w:val="004C5774"/>
    <w:pPr>
      <w:spacing w:after="200" w:line="276" w:lineRule="auto"/>
    </w:pPr>
    <w:rPr>
      <w:rFonts w:eastAsia="Times New Roman"/>
      <w:lang w:val="en-US"/>
    </w:rPr>
  </w:style>
  <w:style w:type="paragraph" w:customStyle="1" w:styleId="2F4D7DF0C2C84241A8F0F53860D89229">
    <w:name w:val="2F4D7DF0C2C84241A8F0F53860D89229"/>
    <w:rsid w:val="004C5774"/>
    <w:pPr>
      <w:spacing w:after="200" w:line="276" w:lineRule="auto"/>
    </w:pPr>
    <w:rPr>
      <w:rFonts w:eastAsia="Times New Roman"/>
      <w:lang w:val="en-US"/>
    </w:rPr>
  </w:style>
  <w:style w:type="paragraph" w:customStyle="1" w:styleId="CubiclesQuote">
    <w:name w:val="Cubicles Quote"/>
    <w:rsid w:val="004C5774"/>
    <w:pPr>
      <w:spacing w:after="200" w:line="276" w:lineRule="auto"/>
    </w:pPr>
    <w:rPr>
      <w:rFonts w:eastAsia="Times New Roman"/>
      <w:lang w:val="en-US"/>
    </w:rPr>
  </w:style>
  <w:style w:type="paragraph" w:customStyle="1" w:styleId="0EC5104CB9F44563B3B44B4957F3F0E6">
    <w:name w:val="0EC5104CB9F44563B3B44B4957F3F0E6"/>
    <w:rsid w:val="004C5774"/>
    <w:pPr>
      <w:spacing w:after="200" w:line="276" w:lineRule="auto"/>
    </w:pPr>
    <w:rPr>
      <w:rFonts w:eastAsia="Times New Roman"/>
      <w:lang w:val="en-US"/>
    </w:rPr>
  </w:style>
  <w:style w:type="paragraph" w:customStyle="1" w:styleId="CubiclesSidebar">
    <w:name w:val="Cubicles Sidebar"/>
    <w:rsid w:val="004C5774"/>
    <w:pPr>
      <w:spacing w:after="200" w:line="276" w:lineRule="auto"/>
    </w:pPr>
    <w:rPr>
      <w:rFonts w:eastAsia="Times New Roman"/>
      <w:lang w:val="en-US"/>
    </w:rPr>
  </w:style>
  <w:style w:type="paragraph" w:customStyle="1" w:styleId="2A57F34D00404AAC8DC53AB23626E890">
    <w:name w:val="2A57F34D00404AAC8DC53AB23626E890"/>
    <w:rsid w:val="004C5774"/>
    <w:pPr>
      <w:spacing w:after="200" w:line="276" w:lineRule="auto"/>
    </w:pPr>
    <w:rPr>
      <w:rFonts w:eastAsia="Times New Roman"/>
      <w:lang w:val="en-US"/>
    </w:rPr>
  </w:style>
  <w:style w:type="paragraph" w:customStyle="1" w:styleId="ModQuote">
    <w:name w:val="Mod Quote"/>
    <w:rsid w:val="004C5774"/>
    <w:pPr>
      <w:spacing w:after="200" w:line="276" w:lineRule="auto"/>
    </w:pPr>
    <w:rPr>
      <w:rFonts w:eastAsia="Times New Roman"/>
      <w:lang w:val="en-US"/>
    </w:rPr>
  </w:style>
  <w:style w:type="paragraph" w:customStyle="1" w:styleId="1AFDB1AC8E5E4E458B6898CFBBB05A7B">
    <w:name w:val="1AFDB1AC8E5E4E458B6898CFBBB05A7B"/>
    <w:rsid w:val="004C5774"/>
    <w:pPr>
      <w:spacing w:after="200" w:line="276" w:lineRule="auto"/>
    </w:pPr>
    <w:rPr>
      <w:rFonts w:eastAsia="Times New Roman"/>
      <w:lang w:val="en-US"/>
    </w:rPr>
  </w:style>
  <w:style w:type="paragraph" w:customStyle="1" w:styleId="ModSidebar">
    <w:name w:val="Mod Sidebar"/>
    <w:rsid w:val="004C5774"/>
    <w:pPr>
      <w:spacing w:after="200" w:line="276" w:lineRule="auto"/>
    </w:pPr>
    <w:rPr>
      <w:rFonts w:eastAsia="Times New Roman"/>
      <w:lang w:val="en-US"/>
    </w:rPr>
  </w:style>
  <w:style w:type="paragraph" w:customStyle="1" w:styleId="8B0C022D54174CBE9D94C95D7C6D96FE">
    <w:name w:val="8B0C022D54174CBE9D94C95D7C6D96FE"/>
    <w:rsid w:val="004C5774"/>
    <w:pPr>
      <w:spacing w:after="200" w:line="276" w:lineRule="auto"/>
    </w:pPr>
    <w:rPr>
      <w:rFonts w:eastAsia="Times New Roman"/>
      <w:lang w:val="en-US"/>
    </w:rPr>
  </w:style>
  <w:style w:type="paragraph" w:customStyle="1" w:styleId="PinstripesQuote">
    <w:name w:val="Pinstripes Quote"/>
    <w:rsid w:val="004C5774"/>
    <w:pPr>
      <w:spacing w:after="200" w:line="276" w:lineRule="auto"/>
    </w:pPr>
    <w:rPr>
      <w:rFonts w:eastAsia="Times New Roman"/>
      <w:lang w:val="en-US"/>
    </w:rPr>
  </w:style>
  <w:style w:type="paragraph" w:customStyle="1" w:styleId="7FAE909BCA374AE6A87629A8E487DD89">
    <w:name w:val="7FAE909BCA374AE6A87629A8E487DD89"/>
    <w:rsid w:val="004C5774"/>
    <w:pPr>
      <w:spacing w:after="200" w:line="276" w:lineRule="auto"/>
    </w:pPr>
    <w:rPr>
      <w:rFonts w:eastAsia="Times New Roman"/>
      <w:lang w:val="en-US"/>
    </w:rPr>
  </w:style>
  <w:style w:type="paragraph" w:customStyle="1" w:styleId="PinstripesSidebar">
    <w:name w:val="Pinstripes Sidebar"/>
    <w:rsid w:val="004C5774"/>
    <w:pPr>
      <w:spacing w:after="200" w:line="276" w:lineRule="auto"/>
    </w:pPr>
    <w:rPr>
      <w:rFonts w:eastAsia="Times New Roman"/>
      <w:lang w:val="en-US"/>
    </w:rPr>
  </w:style>
  <w:style w:type="paragraph" w:customStyle="1" w:styleId="D482643A475644CFA40407D0635BB7E6">
    <w:name w:val="D482643A475644CFA40407D0635BB7E6"/>
    <w:rsid w:val="004C5774"/>
    <w:pPr>
      <w:spacing w:after="200" w:line="276" w:lineRule="auto"/>
    </w:pPr>
    <w:rPr>
      <w:rFonts w:eastAsia="Times New Roman"/>
      <w:lang w:val="en-US"/>
    </w:rPr>
  </w:style>
  <w:style w:type="paragraph" w:customStyle="1" w:styleId="TranscendQuote">
    <w:name w:val="Transcend Quote"/>
    <w:rsid w:val="004C5774"/>
    <w:pPr>
      <w:spacing w:after="200" w:line="276" w:lineRule="auto"/>
    </w:pPr>
    <w:rPr>
      <w:rFonts w:eastAsia="Times New Roman"/>
      <w:lang w:val="en-US"/>
    </w:rPr>
  </w:style>
  <w:style w:type="paragraph" w:customStyle="1" w:styleId="638AC0F502094AFB8AFE269C9B241078">
    <w:name w:val="638AC0F502094AFB8AFE269C9B241078"/>
    <w:rsid w:val="004C5774"/>
    <w:pPr>
      <w:spacing w:after="200" w:line="276" w:lineRule="auto"/>
    </w:pPr>
    <w:rPr>
      <w:rFonts w:eastAsia="Times New Roman"/>
      <w:lang w:val="en-US"/>
    </w:rPr>
  </w:style>
  <w:style w:type="paragraph" w:customStyle="1" w:styleId="TranscendSidebar">
    <w:name w:val="Transcend Sidebar"/>
    <w:rsid w:val="004C5774"/>
    <w:pPr>
      <w:spacing w:after="200" w:line="276" w:lineRule="auto"/>
    </w:pPr>
    <w:rPr>
      <w:rFonts w:eastAsia="Times New Roman"/>
      <w:lang w:val="en-US"/>
    </w:rPr>
  </w:style>
  <w:style w:type="paragraph" w:customStyle="1" w:styleId="D69C220DF9514A80A0900DA15B84F6DA">
    <w:name w:val="D69C220DF9514A80A0900DA15B84F6DA"/>
    <w:rsid w:val="004C5774"/>
    <w:pPr>
      <w:spacing w:after="200" w:line="276" w:lineRule="auto"/>
    </w:pPr>
    <w:rPr>
      <w:rFonts w:eastAsia="Times New Roman"/>
      <w:lang w:val="en-US"/>
    </w:rPr>
  </w:style>
  <w:style w:type="paragraph" w:customStyle="1" w:styleId="ExposureQuote">
    <w:name w:val="Exposure Quote"/>
    <w:rsid w:val="004C5774"/>
    <w:pPr>
      <w:spacing w:after="200" w:line="276" w:lineRule="auto"/>
    </w:pPr>
    <w:rPr>
      <w:rFonts w:eastAsia="Times New Roman"/>
      <w:lang w:val="en-US"/>
    </w:rPr>
  </w:style>
  <w:style w:type="paragraph" w:customStyle="1" w:styleId="5C0E238DE69642219906CD6194DECCA2">
    <w:name w:val="5C0E238DE69642219906CD6194DECCA2"/>
    <w:rsid w:val="004C5774"/>
    <w:pPr>
      <w:spacing w:after="200" w:line="276" w:lineRule="auto"/>
    </w:pPr>
    <w:rPr>
      <w:rFonts w:eastAsia="Times New Roman"/>
      <w:lang w:val="en-US"/>
    </w:rPr>
  </w:style>
  <w:style w:type="paragraph" w:customStyle="1" w:styleId="ExposureSidebar">
    <w:name w:val="Exposure Sidebar"/>
    <w:rsid w:val="004C5774"/>
    <w:pPr>
      <w:spacing w:after="200" w:line="276" w:lineRule="auto"/>
    </w:pPr>
    <w:rPr>
      <w:rFonts w:eastAsia="Times New Roman"/>
      <w:lang w:val="en-US"/>
    </w:rPr>
  </w:style>
  <w:style w:type="paragraph" w:customStyle="1" w:styleId="E3DEEDF6C71F4D61BB5CD01CFB90ECCD">
    <w:name w:val="E3DEEDF6C71F4D61BB5CD01CFB90ECCD"/>
    <w:rsid w:val="004C5774"/>
    <w:pPr>
      <w:spacing w:after="200" w:line="276" w:lineRule="auto"/>
    </w:pPr>
    <w:rPr>
      <w:rFonts w:eastAsia="Times New Roman"/>
      <w:lang w:val="en-US"/>
    </w:rPr>
  </w:style>
  <w:style w:type="paragraph" w:customStyle="1" w:styleId="PuzzleQuote">
    <w:name w:val="Puzzle Quote"/>
    <w:rsid w:val="004C5774"/>
    <w:pPr>
      <w:spacing w:after="200" w:line="276" w:lineRule="auto"/>
    </w:pPr>
    <w:rPr>
      <w:rFonts w:eastAsia="Times New Roman"/>
      <w:lang w:val="en-US"/>
    </w:rPr>
  </w:style>
  <w:style w:type="paragraph" w:customStyle="1" w:styleId="A8205AC8454A4414BD58AB52B84FED5D">
    <w:name w:val="A8205AC8454A4414BD58AB52B84FED5D"/>
    <w:rsid w:val="004C5774"/>
    <w:pPr>
      <w:spacing w:after="200" w:line="276" w:lineRule="auto"/>
    </w:pPr>
    <w:rPr>
      <w:rFonts w:eastAsia="Times New Roman"/>
      <w:lang w:val="en-US"/>
    </w:rPr>
  </w:style>
  <w:style w:type="paragraph" w:customStyle="1" w:styleId="PuzzleSidebar">
    <w:name w:val="Puzzle Sidebar"/>
    <w:rsid w:val="004C5774"/>
    <w:pPr>
      <w:spacing w:after="200" w:line="276" w:lineRule="auto"/>
    </w:pPr>
    <w:rPr>
      <w:rFonts w:eastAsia="Times New Roman"/>
      <w:lang w:val="en-US"/>
    </w:rPr>
  </w:style>
  <w:style w:type="paragraph" w:customStyle="1" w:styleId="6C3048A9632E4002BB51B1CD65517A26">
    <w:name w:val="6C3048A9632E4002BB51B1CD65517A26"/>
    <w:rsid w:val="004C5774"/>
    <w:pPr>
      <w:spacing w:after="200" w:line="276" w:lineRule="auto"/>
    </w:pPr>
    <w:rPr>
      <w:rFonts w:eastAsia="Times New Roman"/>
      <w:lang w:val="en-US"/>
    </w:rPr>
  </w:style>
  <w:style w:type="paragraph" w:customStyle="1" w:styleId="MotionQuote">
    <w:name w:val="Motion Quote"/>
    <w:rsid w:val="004C5774"/>
    <w:pPr>
      <w:spacing w:after="200" w:line="276" w:lineRule="auto"/>
    </w:pPr>
    <w:rPr>
      <w:rFonts w:eastAsia="Times New Roman"/>
      <w:lang w:val="en-US"/>
    </w:rPr>
  </w:style>
  <w:style w:type="paragraph" w:customStyle="1" w:styleId="8F2D8A8A6AD14913866E81D5A11F8624">
    <w:name w:val="8F2D8A8A6AD14913866E81D5A11F8624"/>
    <w:rsid w:val="004C5774"/>
    <w:pPr>
      <w:spacing w:after="200" w:line="276" w:lineRule="auto"/>
    </w:pPr>
    <w:rPr>
      <w:rFonts w:eastAsia="Times New Roman"/>
      <w:lang w:val="en-US"/>
    </w:rPr>
  </w:style>
  <w:style w:type="paragraph" w:customStyle="1" w:styleId="MotionSidebar">
    <w:name w:val="Motion Sidebar"/>
    <w:rsid w:val="004C5774"/>
    <w:pPr>
      <w:spacing w:after="200" w:line="276" w:lineRule="auto"/>
    </w:pPr>
    <w:rPr>
      <w:rFonts w:eastAsia="Times New Roman"/>
      <w:lang w:val="en-US"/>
    </w:rPr>
  </w:style>
  <w:style w:type="paragraph" w:customStyle="1" w:styleId="125CBC3509CA48219778F8C8A8A12ACE">
    <w:name w:val="125CBC3509CA48219778F8C8A8A12ACE"/>
    <w:rsid w:val="004C5774"/>
    <w:pPr>
      <w:spacing w:after="200" w:line="276" w:lineRule="auto"/>
    </w:pPr>
    <w:rPr>
      <w:rFonts w:eastAsia="Times New Roman"/>
      <w:lang w:val="en-US"/>
    </w:rPr>
  </w:style>
  <w:style w:type="paragraph" w:customStyle="1" w:styleId="TilesQuote">
    <w:name w:val="Tiles Quote"/>
    <w:rsid w:val="004C5774"/>
    <w:pPr>
      <w:spacing w:after="200" w:line="276" w:lineRule="auto"/>
    </w:pPr>
    <w:rPr>
      <w:rFonts w:eastAsia="Times New Roman"/>
      <w:lang w:val="en-US"/>
    </w:rPr>
  </w:style>
  <w:style w:type="paragraph" w:customStyle="1" w:styleId="BCACE56027B84688A54931CC2CB56046">
    <w:name w:val="BCACE56027B84688A54931CC2CB56046"/>
    <w:rsid w:val="004C5774"/>
    <w:pPr>
      <w:spacing w:after="200" w:line="276" w:lineRule="auto"/>
    </w:pPr>
    <w:rPr>
      <w:rFonts w:eastAsia="Times New Roman"/>
      <w:lang w:val="en-US"/>
    </w:rPr>
  </w:style>
  <w:style w:type="paragraph" w:customStyle="1" w:styleId="TilesSidebar">
    <w:name w:val="Tiles Sidebar"/>
    <w:rsid w:val="004C5774"/>
    <w:pPr>
      <w:spacing w:after="200" w:line="276" w:lineRule="auto"/>
    </w:pPr>
    <w:rPr>
      <w:rFonts w:eastAsia="Times New Roman"/>
      <w:lang w:val="en-US"/>
    </w:rPr>
  </w:style>
  <w:style w:type="paragraph" w:customStyle="1" w:styleId="D363E79BBA38418888D2BE92F43072C8">
    <w:name w:val="D363E79BBA38418888D2BE92F43072C8"/>
    <w:rsid w:val="004C5774"/>
    <w:pPr>
      <w:spacing w:after="200" w:line="276" w:lineRule="auto"/>
    </w:pPr>
    <w:rPr>
      <w:rFonts w:eastAsia="Times New Roman"/>
      <w:lang w:val="en-US"/>
    </w:rPr>
  </w:style>
  <w:style w:type="paragraph" w:customStyle="1" w:styleId="ContrastQuote">
    <w:name w:val="Contrast Quote"/>
    <w:rsid w:val="004C5774"/>
    <w:pPr>
      <w:spacing w:after="200" w:line="276" w:lineRule="auto"/>
    </w:pPr>
    <w:rPr>
      <w:rFonts w:eastAsia="Times New Roman"/>
      <w:lang w:val="en-US"/>
    </w:rPr>
  </w:style>
  <w:style w:type="paragraph" w:customStyle="1" w:styleId="B24D37152E5144E380C5780A36891D23">
    <w:name w:val="B24D37152E5144E380C5780A36891D23"/>
    <w:rsid w:val="004C5774"/>
    <w:pPr>
      <w:spacing w:after="200" w:line="276" w:lineRule="auto"/>
    </w:pPr>
    <w:rPr>
      <w:rFonts w:eastAsia="Times New Roman"/>
      <w:lang w:val="en-US"/>
    </w:rPr>
  </w:style>
  <w:style w:type="paragraph" w:customStyle="1" w:styleId="ContrastSidebar">
    <w:name w:val="Contrast Sidebar"/>
    <w:rsid w:val="004C5774"/>
    <w:pPr>
      <w:spacing w:after="200" w:line="276" w:lineRule="auto"/>
    </w:pPr>
    <w:rPr>
      <w:rFonts w:eastAsia="Times New Roman"/>
      <w:lang w:val="en-US"/>
    </w:rPr>
  </w:style>
  <w:style w:type="paragraph" w:customStyle="1" w:styleId="B863C7EC8D89444F9A0D90D575C71385">
    <w:name w:val="B863C7EC8D89444F9A0D90D575C71385"/>
    <w:rsid w:val="004C5774"/>
    <w:pPr>
      <w:spacing w:after="200" w:line="276" w:lineRule="auto"/>
    </w:pPr>
    <w:rPr>
      <w:rFonts w:eastAsia="Times New Roman"/>
      <w:lang w:val="en-US"/>
    </w:rPr>
  </w:style>
  <w:style w:type="paragraph" w:customStyle="1" w:styleId="DecorativeQuote">
    <w:name w:val="Decorative Quote"/>
    <w:rsid w:val="004C5774"/>
    <w:pPr>
      <w:spacing w:after="200" w:line="276" w:lineRule="auto"/>
    </w:pPr>
    <w:rPr>
      <w:rFonts w:eastAsia="Times New Roman"/>
      <w:lang w:val="en-US"/>
    </w:rPr>
  </w:style>
  <w:style w:type="paragraph" w:customStyle="1" w:styleId="E956CC34ACE9460480EEF4FA7216F6E7">
    <w:name w:val="E956CC34ACE9460480EEF4FA7216F6E7"/>
    <w:rsid w:val="004C5774"/>
    <w:pPr>
      <w:spacing w:after="200" w:line="276" w:lineRule="auto"/>
    </w:pPr>
    <w:rPr>
      <w:rFonts w:eastAsia="Times New Roman"/>
      <w:lang w:val="en-US"/>
    </w:rPr>
  </w:style>
  <w:style w:type="paragraph" w:customStyle="1" w:styleId="StarsQuote">
    <w:name w:val="Stars Quote"/>
    <w:rsid w:val="004C5774"/>
    <w:pPr>
      <w:spacing w:after="200" w:line="276" w:lineRule="auto"/>
    </w:pPr>
    <w:rPr>
      <w:rFonts w:eastAsia="Times New Roman"/>
      <w:lang w:val="en-US"/>
    </w:rPr>
  </w:style>
  <w:style w:type="paragraph" w:customStyle="1" w:styleId="4805F690701443A3B8A5B1E31AB98507">
    <w:name w:val="4805F690701443A3B8A5B1E31AB98507"/>
    <w:rsid w:val="004C5774"/>
    <w:pPr>
      <w:spacing w:after="200" w:line="276" w:lineRule="auto"/>
    </w:pPr>
    <w:rPr>
      <w:rFonts w:eastAsia="Times New Roman"/>
      <w:lang w:val="en-US"/>
    </w:rPr>
  </w:style>
  <w:style w:type="paragraph" w:customStyle="1" w:styleId="StickyQuote">
    <w:name w:val="Sticky Quote"/>
    <w:rsid w:val="004C5774"/>
    <w:pPr>
      <w:spacing w:after="200" w:line="276" w:lineRule="auto"/>
    </w:pPr>
    <w:rPr>
      <w:rFonts w:eastAsia="Times New Roman"/>
      <w:lang w:val="en-US"/>
    </w:rPr>
  </w:style>
  <w:style w:type="paragraph" w:customStyle="1" w:styleId="DF14BFB5A1EB4CD9AD0444483AF07A1C">
    <w:name w:val="DF14BFB5A1EB4CD9AD0444483AF07A1C"/>
    <w:rsid w:val="004C5774"/>
    <w:pPr>
      <w:spacing w:after="200" w:line="276" w:lineRule="auto"/>
    </w:pPr>
    <w:rPr>
      <w:rFonts w:eastAsia="Times New Roman"/>
      <w:lang w:val="en-US"/>
    </w:rPr>
  </w:style>
  <w:style w:type="paragraph" w:customStyle="1" w:styleId="BracesQuote">
    <w:name w:val="Braces Quote"/>
    <w:rsid w:val="004C5774"/>
    <w:pPr>
      <w:spacing w:after="200" w:line="276" w:lineRule="auto"/>
    </w:pPr>
    <w:rPr>
      <w:rFonts w:eastAsia="Times New Roman"/>
      <w:lang w:val="en-US"/>
    </w:rPr>
  </w:style>
  <w:style w:type="paragraph" w:customStyle="1" w:styleId="1CE9E3F2C9794462B899745177C66AE9">
    <w:name w:val="1CE9E3F2C9794462B899745177C66AE9"/>
    <w:rsid w:val="004C5774"/>
    <w:pPr>
      <w:spacing w:after="200" w:line="276" w:lineRule="auto"/>
    </w:pPr>
    <w:rPr>
      <w:rFonts w:eastAsia="Times New Roman"/>
      <w:lang w:val="en-US"/>
    </w:rPr>
  </w:style>
  <w:style w:type="paragraph" w:customStyle="1" w:styleId="BracesQuote2">
    <w:name w:val="Braces Quote 2"/>
    <w:rsid w:val="004C5774"/>
    <w:pPr>
      <w:spacing w:after="200" w:line="276" w:lineRule="auto"/>
    </w:pPr>
    <w:rPr>
      <w:rFonts w:eastAsia="Times New Roman"/>
      <w:lang w:val="en-US"/>
    </w:rPr>
  </w:style>
  <w:style w:type="paragraph" w:customStyle="1" w:styleId="9B4A34D3963D49F5948ED4D74716C491">
    <w:name w:val="9B4A34D3963D49F5948ED4D74716C491"/>
    <w:rsid w:val="004C5774"/>
    <w:pPr>
      <w:spacing w:after="200" w:line="276" w:lineRule="auto"/>
    </w:pPr>
    <w:rPr>
      <w:rFonts w:eastAsia="Times New Roman"/>
      <w:lang w:val="en-US"/>
    </w:rPr>
  </w:style>
  <w:style w:type="paragraph" w:customStyle="1" w:styleId="SimpleTextBox">
    <w:name w:val="Simple Text Box"/>
    <w:rsid w:val="004C5774"/>
    <w:pPr>
      <w:spacing w:after="200" w:line="276" w:lineRule="auto"/>
    </w:pPr>
    <w:rPr>
      <w:rFonts w:eastAsia="Times New Roman"/>
      <w:lang w:val="en-US"/>
    </w:rPr>
  </w:style>
  <w:style w:type="paragraph" w:customStyle="1" w:styleId="FE8B4A45B17042D7A0560408F5172FD1">
    <w:name w:val="FE8B4A45B17042D7A0560408F5172FD1"/>
    <w:rsid w:val="004C5774"/>
    <w:pPr>
      <w:spacing w:after="200" w:line="276" w:lineRule="auto"/>
    </w:pPr>
    <w:rPr>
      <w:rFonts w:eastAsia="Times New Roman"/>
      <w:lang w:val="en-US"/>
    </w:rPr>
  </w:style>
  <w:style w:type="paragraph" w:customStyle="1" w:styleId="1FEE62407F324D2F86B865615B91D7A2">
    <w:name w:val="1FEE62407F324D2F86B865615B91D7A2"/>
    <w:rsid w:val="004C5774"/>
    <w:pPr>
      <w:spacing w:after="200" w:line="276" w:lineRule="auto"/>
    </w:pPr>
    <w:rPr>
      <w:rFonts w:eastAsia="Times New Roman"/>
      <w:lang w:val="en-US"/>
    </w:rPr>
  </w:style>
  <w:style w:type="paragraph" w:customStyle="1" w:styleId="847B22E1955B417CA85530CBCDB5D32C">
    <w:name w:val="847B22E1955B417CA85530CBCDB5D32C"/>
    <w:rsid w:val="004C5774"/>
    <w:pPr>
      <w:spacing w:after="200" w:line="276" w:lineRule="auto"/>
    </w:pPr>
    <w:rPr>
      <w:rFonts w:eastAsia="Times New Roman"/>
      <w:lang w:val="en-US"/>
    </w:rPr>
  </w:style>
  <w:style w:type="paragraph" w:customStyle="1" w:styleId="6FFEFEF8AC6B43A3B375052216E7AA62">
    <w:name w:val="6FFEFEF8AC6B43A3B375052216E7AA62"/>
    <w:rsid w:val="004C5774"/>
    <w:pPr>
      <w:spacing w:after="200" w:line="276" w:lineRule="auto"/>
    </w:pPr>
    <w:rPr>
      <w:rFonts w:eastAsia="Times New Roman"/>
      <w:lang w:val="en-US"/>
    </w:rPr>
  </w:style>
  <w:style w:type="paragraph" w:customStyle="1" w:styleId="F43EC779A4094BB6BEE9F5BC31C13C12">
    <w:name w:val="F43EC779A4094BB6BEE9F5BC31C13C12"/>
    <w:rsid w:val="004C5774"/>
    <w:pPr>
      <w:spacing w:after="200" w:line="276" w:lineRule="auto"/>
    </w:pPr>
    <w:rPr>
      <w:rFonts w:eastAsia="Times New Roman"/>
      <w:lang w:val="en-US"/>
    </w:rPr>
  </w:style>
  <w:style w:type="paragraph" w:customStyle="1" w:styleId="3C503A30DA574B288DC1AFE92D3123B6">
    <w:name w:val="3C503A30DA574B288DC1AFE92D3123B6"/>
    <w:rsid w:val="004C5774"/>
    <w:pPr>
      <w:spacing w:after="200" w:line="276" w:lineRule="auto"/>
    </w:pPr>
    <w:rPr>
      <w:rFonts w:eastAsia="Times New Roman"/>
      <w:lang w:val="en-US"/>
    </w:rPr>
  </w:style>
  <w:style w:type="paragraph" w:customStyle="1" w:styleId="TOC21">
    <w:name w:val="TOC 21"/>
    <w:basedOn w:val="Normal"/>
    <w:next w:val="Normal"/>
    <w:autoRedefine/>
    <w:uiPriority w:val="39"/>
    <w:semiHidden/>
    <w:unhideWhenUsed/>
    <w:qFormat/>
    <w:rsid w:val="004C5774"/>
    <w:pPr>
      <w:spacing w:after="100"/>
      <w:ind w:left="220"/>
    </w:pPr>
    <w:rPr>
      <w:rFonts w:ascii="Calibri" w:eastAsia="Times New Roman" w:hAnsi="Calibri"/>
      <w:sz w:val="22"/>
    </w:rPr>
  </w:style>
  <w:style w:type="paragraph" w:customStyle="1" w:styleId="ASAP1">
    <w:name w:val="ASAP 1"/>
    <w:rsid w:val="004C5774"/>
    <w:pPr>
      <w:tabs>
        <w:tab w:val="center" w:pos="4680"/>
        <w:tab w:val="right" w:pos="9360"/>
      </w:tabs>
      <w:spacing w:after="0" w:line="240" w:lineRule="auto"/>
    </w:pPr>
    <w:rPr>
      <w:rFonts w:eastAsia="Times New Roman"/>
      <w:lang w:val="en-US"/>
    </w:rPr>
  </w:style>
  <w:style w:type="paragraph" w:customStyle="1" w:styleId="ASAP2">
    <w:name w:val="ASAP 2"/>
    <w:rsid w:val="004C5774"/>
    <w:pPr>
      <w:tabs>
        <w:tab w:val="center" w:pos="4680"/>
        <w:tab w:val="right" w:pos="9360"/>
      </w:tabs>
      <w:spacing w:after="0" w:line="240" w:lineRule="auto"/>
    </w:pPr>
    <w:rPr>
      <w:rFonts w:eastAsia="Times New Roman"/>
      <w:lang w:val="en-US"/>
    </w:rPr>
  </w:style>
  <w:style w:type="paragraph" w:customStyle="1" w:styleId="CONFIDENTIAL1">
    <w:name w:val="CONFIDENTIAL 1"/>
    <w:rsid w:val="004C5774"/>
    <w:pPr>
      <w:tabs>
        <w:tab w:val="center" w:pos="4680"/>
        <w:tab w:val="right" w:pos="9360"/>
      </w:tabs>
      <w:spacing w:after="0" w:line="240" w:lineRule="auto"/>
    </w:pPr>
    <w:rPr>
      <w:rFonts w:eastAsia="Times New Roman"/>
      <w:lang w:val="en-US"/>
    </w:rPr>
  </w:style>
  <w:style w:type="paragraph" w:customStyle="1" w:styleId="CONFIDENTIAL2">
    <w:name w:val="CONFIDENTIAL 2"/>
    <w:rsid w:val="004C5774"/>
    <w:pPr>
      <w:tabs>
        <w:tab w:val="center" w:pos="4680"/>
        <w:tab w:val="right" w:pos="9360"/>
      </w:tabs>
      <w:spacing w:after="0" w:line="240" w:lineRule="auto"/>
    </w:pPr>
    <w:rPr>
      <w:rFonts w:eastAsia="Times New Roman"/>
      <w:lang w:val="en-US"/>
    </w:rPr>
  </w:style>
  <w:style w:type="paragraph" w:customStyle="1" w:styleId="DONOTCOPY1">
    <w:name w:val="DO NOT COPY 1"/>
    <w:rsid w:val="004C5774"/>
    <w:pPr>
      <w:tabs>
        <w:tab w:val="center" w:pos="4680"/>
        <w:tab w:val="right" w:pos="9360"/>
      </w:tabs>
      <w:spacing w:after="0" w:line="240" w:lineRule="auto"/>
    </w:pPr>
    <w:rPr>
      <w:rFonts w:eastAsia="Times New Roman"/>
      <w:lang w:val="en-US"/>
    </w:rPr>
  </w:style>
  <w:style w:type="paragraph" w:customStyle="1" w:styleId="DONOTCOPY2">
    <w:name w:val="DO NOT COPY 2"/>
    <w:rsid w:val="004C5774"/>
    <w:pPr>
      <w:tabs>
        <w:tab w:val="center" w:pos="4680"/>
        <w:tab w:val="right" w:pos="9360"/>
      </w:tabs>
      <w:spacing w:after="0" w:line="240" w:lineRule="auto"/>
    </w:pPr>
    <w:rPr>
      <w:rFonts w:eastAsia="Times New Roman"/>
      <w:lang w:val="en-US"/>
    </w:rPr>
  </w:style>
  <w:style w:type="paragraph" w:customStyle="1" w:styleId="DRAFT1">
    <w:name w:val="DRAFT 1"/>
    <w:rsid w:val="004C5774"/>
    <w:pPr>
      <w:tabs>
        <w:tab w:val="center" w:pos="4680"/>
        <w:tab w:val="right" w:pos="9360"/>
      </w:tabs>
      <w:spacing w:after="0" w:line="240" w:lineRule="auto"/>
    </w:pPr>
    <w:rPr>
      <w:rFonts w:eastAsia="Times New Roman"/>
      <w:lang w:val="en-US"/>
    </w:rPr>
  </w:style>
  <w:style w:type="paragraph" w:customStyle="1" w:styleId="DRAFT2">
    <w:name w:val="DRAFT 2"/>
    <w:rsid w:val="004C5774"/>
    <w:pPr>
      <w:tabs>
        <w:tab w:val="center" w:pos="4680"/>
        <w:tab w:val="right" w:pos="9360"/>
      </w:tabs>
      <w:spacing w:after="0" w:line="240" w:lineRule="auto"/>
    </w:pPr>
    <w:rPr>
      <w:rFonts w:eastAsia="Times New Roman"/>
      <w:lang w:val="en-US"/>
    </w:rPr>
  </w:style>
  <w:style w:type="paragraph" w:customStyle="1" w:styleId="SAMPLE1">
    <w:name w:val="SAMPLE 1"/>
    <w:rsid w:val="004C5774"/>
    <w:pPr>
      <w:tabs>
        <w:tab w:val="center" w:pos="4680"/>
        <w:tab w:val="right" w:pos="9360"/>
      </w:tabs>
      <w:spacing w:after="0" w:line="240" w:lineRule="auto"/>
    </w:pPr>
    <w:rPr>
      <w:rFonts w:eastAsia="Times New Roman"/>
      <w:lang w:val="en-US"/>
    </w:rPr>
  </w:style>
  <w:style w:type="paragraph" w:customStyle="1" w:styleId="SAMPLE2">
    <w:name w:val="SAMPLE 2"/>
    <w:rsid w:val="004C5774"/>
    <w:pPr>
      <w:tabs>
        <w:tab w:val="center" w:pos="4680"/>
        <w:tab w:val="right" w:pos="9360"/>
      </w:tabs>
      <w:spacing w:after="0" w:line="240" w:lineRule="auto"/>
    </w:pPr>
    <w:rPr>
      <w:rFonts w:eastAsia="Times New Roman"/>
      <w:lang w:val="en-US"/>
    </w:rPr>
  </w:style>
  <w:style w:type="paragraph" w:customStyle="1" w:styleId="URGENT1">
    <w:name w:val="URGENT 1"/>
    <w:rsid w:val="004C5774"/>
    <w:pPr>
      <w:tabs>
        <w:tab w:val="center" w:pos="4680"/>
        <w:tab w:val="right" w:pos="9360"/>
      </w:tabs>
      <w:spacing w:after="0" w:line="240" w:lineRule="auto"/>
    </w:pPr>
    <w:rPr>
      <w:rFonts w:eastAsia="Times New Roman"/>
      <w:lang w:val="en-US"/>
    </w:rPr>
  </w:style>
  <w:style w:type="paragraph" w:customStyle="1" w:styleId="URGENT2">
    <w:name w:val="URGENT 2"/>
    <w:rsid w:val="004C5774"/>
    <w:pPr>
      <w:tabs>
        <w:tab w:val="center" w:pos="4680"/>
        <w:tab w:val="right" w:pos="9360"/>
      </w:tabs>
      <w:spacing w:after="0" w:line="240" w:lineRule="auto"/>
    </w:pPr>
    <w:rPr>
      <w:rFonts w:eastAsia="Times New Roman"/>
      <w:lang w:val="en-US"/>
    </w:rPr>
  </w:style>
  <w:style w:type="table" w:customStyle="1" w:styleId="LightShading2">
    <w:name w:val="Light Shading2"/>
    <w:basedOn w:val="TableNormal"/>
    <w:next w:val="LightShading"/>
    <w:uiPriority w:val="60"/>
    <w:rsid w:val="004C5774"/>
    <w:pPr>
      <w:spacing w:after="0" w:line="240" w:lineRule="auto"/>
    </w:pPr>
    <w:rPr>
      <w:rFonts w:ascii="Times New Roman" w:hAnsi="Times New Roman" w:cs="Times New Roman"/>
      <w:color w:val="000000"/>
      <w:sz w:val="20"/>
      <w:szCs w:val="2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Strong">
    <w:name w:val="Strong"/>
    <w:qFormat/>
    <w:rsid w:val="004C5774"/>
    <w:rPr>
      <w:b/>
      <w:bCs/>
    </w:rPr>
  </w:style>
  <w:style w:type="paragraph" w:styleId="DocumentMap">
    <w:name w:val="Document Map"/>
    <w:basedOn w:val="Normal"/>
    <w:link w:val="DocumentMapChar1"/>
    <w:uiPriority w:val="99"/>
    <w:semiHidden/>
    <w:unhideWhenUsed/>
    <w:rsid w:val="004C5774"/>
    <w:pPr>
      <w:spacing w:after="0" w:line="240" w:lineRule="auto"/>
    </w:pPr>
    <w:rPr>
      <w:rFonts w:ascii="Segoe UI" w:hAnsi="Segoe UI" w:cs="Segoe UI"/>
      <w:sz w:val="16"/>
      <w:szCs w:val="16"/>
    </w:rPr>
  </w:style>
  <w:style w:type="character" w:customStyle="1" w:styleId="DocumentMapChar1">
    <w:name w:val="Document Map Char1"/>
    <w:basedOn w:val="DefaultParagraphFont"/>
    <w:link w:val="DocumentMap"/>
    <w:uiPriority w:val="99"/>
    <w:semiHidden/>
    <w:rsid w:val="004C5774"/>
    <w:rPr>
      <w:rFonts w:ascii="Segoe UI" w:eastAsia="Calibri" w:hAnsi="Segoe UI" w:cs="Segoe UI"/>
      <w:sz w:val="16"/>
      <w:szCs w:val="16"/>
      <w:lang w:val="en-US"/>
    </w:rPr>
  </w:style>
  <w:style w:type="character" w:styleId="PageNumber">
    <w:name w:val="page number"/>
    <w:basedOn w:val="DefaultParagraphFont"/>
    <w:unhideWhenUsed/>
    <w:rsid w:val="004C5774"/>
  </w:style>
  <w:style w:type="table" w:styleId="LightList">
    <w:name w:val="Light List"/>
    <w:basedOn w:val="TableNormal"/>
    <w:uiPriority w:val="61"/>
    <w:semiHidden/>
    <w:unhideWhenUsed/>
    <w:rsid w:val="004C577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3">
    <w:name w:val="Light List Accent 3"/>
    <w:basedOn w:val="TableNormal"/>
    <w:uiPriority w:val="61"/>
    <w:semiHidden/>
    <w:unhideWhenUsed/>
    <w:rsid w:val="004C577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MediumList2-Accent1">
    <w:name w:val="Medium List 2 Accent 1"/>
    <w:basedOn w:val="TableNormal"/>
    <w:uiPriority w:val="66"/>
    <w:semiHidden/>
    <w:unhideWhenUsed/>
    <w:rsid w:val="004C57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FootnoteText">
    <w:name w:val="footnote text"/>
    <w:basedOn w:val="Normal"/>
    <w:link w:val="FootnoteTextChar1"/>
    <w:uiPriority w:val="99"/>
    <w:unhideWhenUsed/>
    <w:rsid w:val="004C5774"/>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4C5774"/>
    <w:rPr>
      <w:rFonts w:ascii="Times New Roman" w:eastAsia="Calibri" w:hAnsi="Times New Roman" w:cs="Times New Roman"/>
      <w:sz w:val="20"/>
      <w:szCs w:val="20"/>
      <w:lang w:val="en-US"/>
    </w:rPr>
  </w:style>
  <w:style w:type="character" w:styleId="SubtleEmphasis">
    <w:name w:val="Subtle Emphasis"/>
    <w:basedOn w:val="DefaultParagraphFont"/>
    <w:uiPriority w:val="19"/>
    <w:qFormat/>
    <w:rsid w:val="004C5774"/>
    <w:rPr>
      <w:i/>
      <w:iCs/>
      <w:color w:val="404040" w:themeColor="text1" w:themeTint="BF"/>
    </w:rPr>
  </w:style>
  <w:style w:type="table" w:styleId="LightShading-Accent1">
    <w:name w:val="Light Shading Accent 1"/>
    <w:basedOn w:val="TableNormal"/>
    <w:uiPriority w:val="60"/>
    <w:semiHidden/>
    <w:unhideWhenUsed/>
    <w:rsid w:val="004C5774"/>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MediumShading2-Accent5">
    <w:name w:val="Medium Shading 2 Accent 5"/>
    <w:basedOn w:val="TableNormal"/>
    <w:uiPriority w:val="64"/>
    <w:semiHidden/>
    <w:unhideWhenUsed/>
    <w:rsid w:val="004C57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
    <w:name w:val="Light Shading"/>
    <w:basedOn w:val="TableNormal"/>
    <w:uiPriority w:val="60"/>
    <w:semiHidden/>
    <w:unhideWhenUsed/>
    <w:rsid w:val="004C57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rsid w:val="007253FE"/>
    <w:rPr>
      <w:rFonts w:asciiTheme="majorHAnsi" w:eastAsiaTheme="majorEastAsia" w:hAnsiTheme="majorHAnsi" w:cstheme="majorBidi"/>
      <w:b/>
      <w:bCs/>
      <w:i/>
      <w:iCs/>
      <w:color w:val="4472C4" w:themeColor="accent1"/>
      <w:lang w:val="en-US"/>
    </w:rPr>
  </w:style>
  <w:style w:type="character" w:customStyle="1" w:styleId="Heading5Char">
    <w:name w:val="Heading 5 Char"/>
    <w:basedOn w:val="DefaultParagraphFont"/>
    <w:link w:val="Heading5"/>
    <w:rsid w:val="007253FE"/>
    <w:rPr>
      <w:rFonts w:eastAsia="Calibri"/>
      <w:b/>
    </w:rPr>
  </w:style>
  <w:style w:type="character" w:customStyle="1" w:styleId="Heading6Char">
    <w:name w:val="Heading 6 Char"/>
    <w:basedOn w:val="DefaultParagraphFont"/>
    <w:link w:val="Heading6"/>
    <w:rsid w:val="007253FE"/>
    <w:rPr>
      <w:rFonts w:eastAsia="Calibri"/>
      <w:b/>
      <w:sz w:val="20"/>
      <w:szCs w:val="20"/>
    </w:rPr>
  </w:style>
  <w:style w:type="character" w:customStyle="1" w:styleId="jlqj4b">
    <w:name w:val="jlqj4b"/>
    <w:basedOn w:val="DefaultParagraphFont"/>
    <w:rsid w:val="007253FE"/>
  </w:style>
  <w:style w:type="paragraph" w:customStyle="1" w:styleId="Els-Author">
    <w:name w:val="Els-Author"/>
    <w:next w:val="Normal"/>
    <w:rsid w:val="007253FE"/>
    <w:pPr>
      <w:keepNext/>
      <w:suppressAutoHyphens/>
      <w:spacing w:line="300" w:lineRule="exact"/>
      <w:jc w:val="center"/>
    </w:pPr>
    <w:rPr>
      <w:rFonts w:ascii="Calibri" w:eastAsia="Calibri" w:hAnsi="Calibri" w:cs="Calibri"/>
      <w:sz w:val="26"/>
      <w:szCs w:val="20"/>
    </w:rPr>
  </w:style>
  <w:style w:type="paragraph" w:customStyle="1" w:styleId="Els-Affiliation">
    <w:name w:val="Els-Affiliation"/>
    <w:next w:val="Normal"/>
    <w:rsid w:val="007253FE"/>
    <w:pPr>
      <w:suppressAutoHyphens/>
      <w:spacing w:after="200" w:line="200" w:lineRule="exact"/>
      <w:jc w:val="center"/>
    </w:pPr>
    <w:rPr>
      <w:rFonts w:ascii="Calibri" w:eastAsia="Calibri" w:hAnsi="Calibri" w:cs="Calibri"/>
      <w:i/>
      <w:sz w:val="16"/>
      <w:szCs w:val="20"/>
    </w:rPr>
  </w:style>
  <w:style w:type="paragraph" w:customStyle="1" w:styleId="Reference">
    <w:name w:val="Reference"/>
    <w:rsid w:val="007253FE"/>
    <w:pPr>
      <w:tabs>
        <w:tab w:val="left" w:pos="709"/>
      </w:tabs>
      <w:spacing w:after="200" w:line="240" w:lineRule="auto"/>
      <w:ind w:left="567" w:hanging="567"/>
      <w:jc w:val="both"/>
    </w:pPr>
    <w:rPr>
      <w:rFonts w:ascii="Times" w:eastAsia="EB Garamond" w:hAnsi="Times" w:cs="EB Garamond"/>
      <w:color w:val="000000"/>
      <w:lang w:val="en-GB"/>
    </w:rPr>
  </w:style>
  <w:style w:type="table" w:customStyle="1" w:styleId="TableNormal0">
    <w:name w:val="TableNormal"/>
    <w:rsid w:val="007253FE"/>
    <w:pPr>
      <w:spacing w:after="0" w:line="240" w:lineRule="auto"/>
    </w:pPr>
    <w:rPr>
      <w:rFonts w:ascii="Times New Roman" w:eastAsia="Times New Roman" w:hAnsi="Times New Roman" w:cs="Times New Roman"/>
      <w:sz w:val="24"/>
      <w:szCs w:val="24"/>
      <w:lang w:val="en-US"/>
    </w:rPr>
    <w:tblPr>
      <w:tblCellMar>
        <w:top w:w="0" w:type="dxa"/>
        <w:left w:w="0" w:type="dxa"/>
        <w:bottom w:w="0" w:type="dxa"/>
        <w:right w:w="0" w:type="dxa"/>
      </w:tblCellMar>
    </w:tblPr>
  </w:style>
  <w:style w:type="character" w:styleId="FootnoteReference">
    <w:name w:val="footnote reference"/>
    <w:uiPriority w:val="99"/>
    <w:unhideWhenUsed/>
    <w:rsid w:val="007253FE"/>
    <w:rPr>
      <w:vertAlign w:val="superscript"/>
    </w:rPr>
  </w:style>
  <w:style w:type="paragraph" w:customStyle="1" w:styleId="BodyText1">
    <w:name w:val="Body Text1"/>
    <w:rsid w:val="007253FE"/>
    <w:pPr>
      <w:spacing w:after="120" w:line="228" w:lineRule="auto"/>
      <w:ind w:firstLine="288"/>
      <w:jc w:val="both"/>
    </w:pPr>
    <w:rPr>
      <w:rFonts w:ascii="Times New Roman" w:eastAsia="ヒラギノ角ゴ Pro W3" w:hAnsi="Times New Roman" w:cs="Times New Roman"/>
      <w:color w:val="000000"/>
      <w:spacing w:val="-1"/>
      <w:sz w:val="24"/>
      <w:szCs w:val="24"/>
      <w:lang w:val="en-US"/>
    </w:rPr>
  </w:style>
  <w:style w:type="paragraph" w:customStyle="1" w:styleId="FreeForm">
    <w:name w:val="Free Form"/>
    <w:rsid w:val="007253FE"/>
    <w:pPr>
      <w:spacing w:after="0" w:line="240" w:lineRule="auto"/>
    </w:pPr>
    <w:rPr>
      <w:rFonts w:ascii="Times New Roman" w:eastAsia="ヒラギノ角ゴ Pro W3" w:hAnsi="Times New Roman" w:cs="Times New Roman"/>
      <w:color w:val="000000"/>
      <w:sz w:val="24"/>
      <w:szCs w:val="24"/>
      <w:lang w:val="en-AU"/>
    </w:rPr>
  </w:style>
  <w:style w:type="paragraph" w:customStyle="1" w:styleId="D-Table">
    <w:name w:val="D-Table"/>
    <w:autoRedefine/>
    <w:rsid w:val="007253FE"/>
    <w:pPr>
      <w:tabs>
        <w:tab w:val="left" w:pos="1080"/>
      </w:tabs>
      <w:spacing w:before="240" w:after="120" w:line="240" w:lineRule="auto"/>
      <w:jc w:val="center"/>
    </w:pPr>
    <w:rPr>
      <w:rFonts w:ascii="Times New Roman Bold" w:eastAsia="ヒラギノ角ゴ Pro W3" w:hAnsi="Times New Roman Bold" w:cs="Times New Roman"/>
      <w:color w:val="000000"/>
      <w:sz w:val="18"/>
      <w:szCs w:val="24"/>
      <w:lang w:val="en-AU"/>
    </w:rPr>
  </w:style>
  <w:style w:type="paragraph" w:customStyle="1" w:styleId="tablecolhead">
    <w:name w:val="table col head"/>
    <w:rsid w:val="007253FE"/>
    <w:pPr>
      <w:spacing w:after="0" w:line="240" w:lineRule="auto"/>
      <w:jc w:val="center"/>
    </w:pPr>
    <w:rPr>
      <w:rFonts w:ascii="Times New Roman Bold" w:eastAsia="ヒラギノ角ゴ Pro W3" w:hAnsi="Times New Roman Bold" w:cs="Times New Roman"/>
      <w:color w:val="000000"/>
      <w:sz w:val="16"/>
      <w:szCs w:val="24"/>
      <w:lang w:val="en-US"/>
    </w:rPr>
  </w:style>
  <w:style w:type="paragraph" w:customStyle="1" w:styleId="tablecolsubhead">
    <w:name w:val="table col subhead"/>
    <w:rsid w:val="007253FE"/>
    <w:pPr>
      <w:spacing w:after="0" w:line="240" w:lineRule="auto"/>
      <w:jc w:val="center"/>
    </w:pPr>
    <w:rPr>
      <w:rFonts w:ascii="Times New Roman Bold Italic" w:eastAsia="ヒラギノ角ゴ Pro W3" w:hAnsi="Times New Roman Bold Italic" w:cs="Times New Roman"/>
      <w:color w:val="000000"/>
      <w:sz w:val="15"/>
      <w:szCs w:val="24"/>
      <w:lang w:val="en-US"/>
    </w:rPr>
  </w:style>
  <w:style w:type="paragraph" w:customStyle="1" w:styleId="tablecopy">
    <w:name w:val="table copy"/>
    <w:rsid w:val="007253FE"/>
    <w:pPr>
      <w:spacing w:after="0" w:line="240" w:lineRule="auto"/>
      <w:jc w:val="both"/>
    </w:pPr>
    <w:rPr>
      <w:rFonts w:ascii="Times New Roman" w:eastAsia="ヒラギノ角ゴ Pro W3" w:hAnsi="Times New Roman" w:cs="Times New Roman"/>
      <w:color w:val="000000"/>
      <w:sz w:val="16"/>
      <w:szCs w:val="24"/>
      <w:lang w:val="en-US"/>
    </w:rPr>
  </w:style>
  <w:style w:type="paragraph" w:customStyle="1" w:styleId="tablefootnote">
    <w:name w:val="table footnote"/>
    <w:rsid w:val="007253FE"/>
    <w:pPr>
      <w:spacing w:before="60" w:after="30" w:line="240" w:lineRule="auto"/>
      <w:jc w:val="right"/>
    </w:pPr>
    <w:rPr>
      <w:rFonts w:ascii="Times New Roman" w:eastAsia="ヒラギノ角ゴ Pro W3" w:hAnsi="Times New Roman" w:cs="Times New Roman"/>
      <w:color w:val="000000"/>
      <w:sz w:val="12"/>
      <w:szCs w:val="24"/>
      <w:lang w:val="en-US"/>
    </w:rPr>
  </w:style>
  <w:style w:type="paragraph" w:customStyle="1" w:styleId="ColorfulList-Accent11">
    <w:name w:val="Colorful List - Accent 11"/>
    <w:basedOn w:val="Normal"/>
    <w:uiPriority w:val="34"/>
    <w:qFormat/>
    <w:rsid w:val="007253FE"/>
    <w:pPr>
      <w:spacing w:after="0" w:line="240" w:lineRule="auto"/>
      <w:ind w:left="720"/>
      <w:contextualSpacing/>
    </w:pPr>
    <w:rPr>
      <w:rFonts w:eastAsia="Times New Roman"/>
      <w:szCs w:val="24"/>
    </w:rPr>
  </w:style>
  <w:style w:type="paragraph" w:styleId="EndnoteText">
    <w:name w:val="endnote text"/>
    <w:basedOn w:val="Normal"/>
    <w:link w:val="EndnoteTextChar"/>
    <w:uiPriority w:val="99"/>
    <w:unhideWhenUsed/>
    <w:rsid w:val="007253FE"/>
    <w:pPr>
      <w:spacing w:after="0" w:line="240" w:lineRule="auto"/>
    </w:pPr>
    <w:rPr>
      <w:rFonts w:eastAsia="Times New Roman"/>
      <w:szCs w:val="24"/>
    </w:rPr>
  </w:style>
  <w:style w:type="character" w:customStyle="1" w:styleId="EndnoteTextChar">
    <w:name w:val="Endnote Text Char"/>
    <w:basedOn w:val="DefaultParagraphFont"/>
    <w:link w:val="EndnoteText"/>
    <w:uiPriority w:val="99"/>
    <w:rsid w:val="007253FE"/>
    <w:rPr>
      <w:rFonts w:ascii="Times New Roman" w:eastAsia="Times New Roman" w:hAnsi="Times New Roman" w:cs="Times New Roman"/>
      <w:sz w:val="24"/>
      <w:szCs w:val="24"/>
      <w:lang w:val="en-US"/>
    </w:rPr>
  </w:style>
  <w:style w:type="character" w:styleId="EndnoteReference">
    <w:name w:val="endnote reference"/>
    <w:uiPriority w:val="99"/>
    <w:unhideWhenUsed/>
    <w:rsid w:val="007253FE"/>
    <w:rPr>
      <w:vertAlign w:val="superscript"/>
    </w:rPr>
  </w:style>
  <w:style w:type="paragraph" w:customStyle="1" w:styleId="Abstract">
    <w:name w:val="Abstract"/>
    <w:link w:val="AbstractChar"/>
    <w:rsid w:val="007253FE"/>
    <w:pPr>
      <w:spacing w:after="200" w:line="240" w:lineRule="auto"/>
      <w:jc w:val="both"/>
    </w:pPr>
    <w:rPr>
      <w:rFonts w:ascii="Times New Roman" w:eastAsia="SimSun" w:hAnsi="Times New Roman" w:cs="Times New Roman"/>
      <w:b/>
      <w:bCs/>
      <w:sz w:val="18"/>
      <w:szCs w:val="18"/>
      <w:lang w:val="en-US"/>
    </w:rPr>
  </w:style>
  <w:style w:type="paragraph" w:customStyle="1" w:styleId="StyleAbstractItalic">
    <w:name w:val="Style Abstract + Italic"/>
    <w:basedOn w:val="Abstract"/>
    <w:link w:val="StyleAbstractItalicChar"/>
    <w:rsid w:val="007253FE"/>
    <w:rPr>
      <w:rFonts w:eastAsia="MS Mincho"/>
      <w:i/>
      <w:iCs/>
    </w:rPr>
  </w:style>
  <w:style w:type="character" w:customStyle="1" w:styleId="AbstractChar">
    <w:name w:val="Abstract Char"/>
    <w:link w:val="Abstract"/>
    <w:locked/>
    <w:rsid w:val="007253FE"/>
    <w:rPr>
      <w:rFonts w:ascii="Times New Roman" w:eastAsia="SimSun" w:hAnsi="Times New Roman" w:cs="Times New Roman"/>
      <w:b/>
      <w:bCs/>
      <w:sz w:val="18"/>
      <w:szCs w:val="18"/>
      <w:lang w:val="en-US"/>
    </w:rPr>
  </w:style>
  <w:style w:type="character" w:customStyle="1" w:styleId="StyleAbstractItalicChar">
    <w:name w:val="Style Abstract + Italic Char"/>
    <w:link w:val="StyleAbstractItalic"/>
    <w:locked/>
    <w:rsid w:val="007253FE"/>
    <w:rPr>
      <w:rFonts w:ascii="Times New Roman" w:eastAsia="MS Mincho" w:hAnsi="Times New Roman" w:cs="Times New Roman"/>
      <w:b/>
      <w:bCs/>
      <w:i/>
      <w:iCs/>
      <w:sz w:val="18"/>
      <w:szCs w:val="18"/>
      <w:lang w:val="en-US"/>
    </w:rPr>
  </w:style>
  <w:style w:type="table" w:customStyle="1" w:styleId="TableGrid2">
    <w:name w:val="Table Grid2"/>
    <w:basedOn w:val="TableNormal"/>
    <w:next w:val="TableGrid"/>
    <w:uiPriority w:val="59"/>
    <w:rsid w:val="007253FE"/>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253FE"/>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253FE"/>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253FE"/>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7253FE"/>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7253FE"/>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A55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2064">
      <w:bodyDiv w:val="1"/>
      <w:marLeft w:val="0"/>
      <w:marRight w:val="0"/>
      <w:marTop w:val="0"/>
      <w:marBottom w:val="0"/>
      <w:divBdr>
        <w:top w:val="none" w:sz="0" w:space="0" w:color="auto"/>
        <w:left w:val="none" w:sz="0" w:space="0" w:color="auto"/>
        <w:bottom w:val="none" w:sz="0" w:space="0" w:color="auto"/>
        <w:right w:val="none" w:sz="0" w:space="0" w:color="auto"/>
      </w:divBdr>
    </w:div>
    <w:div w:id="461845762">
      <w:bodyDiv w:val="1"/>
      <w:marLeft w:val="0"/>
      <w:marRight w:val="0"/>
      <w:marTop w:val="0"/>
      <w:marBottom w:val="0"/>
      <w:divBdr>
        <w:top w:val="none" w:sz="0" w:space="0" w:color="auto"/>
        <w:left w:val="none" w:sz="0" w:space="0" w:color="auto"/>
        <w:bottom w:val="none" w:sz="0" w:space="0" w:color="auto"/>
        <w:right w:val="none" w:sz="0" w:space="0" w:color="auto"/>
      </w:divBdr>
    </w:div>
    <w:div w:id="462239172">
      <w:bodyDiv w:val="1"/>
      <w:marLeft w:val="0"/>
      <w:marRight w:val="0"/>
      <w:marTop w:val="0"/>
      <w:marBottom w:val="0"/>
      <w:divBdr>
        <w:top w:val="none" w:sz="0" w:space="0" w:color="auto"/>
        <w:left w:val="none" w:sz="0" w:space="0" w:color="auto"/>
        <w:bottom w:val="none" w:sz="0" w:space="0" w:color="auto"/>
        <w:right w:val="none" w:sz="0" w:space="0" w:color="auto"/>
      </w:divBdr>
    </w:div>
    <w:div w:id="642123234">
      <w:bodyDiv w:val="1"/>
      <w:marLeft w:val="0"/>
      <w:marRight w:val="0"/>
      <w:marTop w:val="0"/>
      <w:marBottom w:val="0"/>
      <w:divBdr>
        <w:top w:val="none" w:sz="0" w:space="0" w:color="auto"/>
        <w:left w:val="none" w:sz="0" w:space="0" w:color="auto"/>
        <w:bottom w:val="none" w:sz="0" w:space="0" w:color="auto"/>
        <w:right w:val="none" w:sz="0" w:space="0" w:color="auto"/>
      </w:divBdr>
    </w:div>
    <w:div w:id="764813015">
      <w:bodyDiv w:val="1"/>
      <w:marLeft w:val="0"/>
      <w:marRight w:val="0"/>
      <w:marTop w:val="0"/>
      <w:marBottom w:val="0"/>
      <w:divBdr>
        <w:top w:val="none" w:sz="0" w:space="0" w:color="auto"/>
        <w:left w:val="none" w:sz="0" w:space="0" w:color="auto"/>
        <w:bottom w:val="none" w:sz="0" w:space="0" w:color="auto"/>
        <w:right w:val="none" w:sz="0" w:space="0" w:color="auto"/>
      </w:divBdr>
    </w:div>
    <w:div w:id="1080256673">
      <w:bodyDiv w:val="1"/>
      <w:marLeft w:val="0"/>
      <w:marRight w:val="0"/>
      <w:marTop w:val="0"/>
      <w:marBottom w:val="0"/>
      <w:divBdr>
        <w:top w:val="none" w:sz="0" w:space="0" w:color="auto"/>
        <w:left w:val="none" w:sz="0" w:space="0" w:color="auto"/>
        <w:bottom w:val="none" w:sz="0" w:space="0" w:color="auto"/>
        <w:right w:val="none" w:sz="0" w:space="0" w:color="auto"/>
      </w:divBdr>
    </w:div>
    <w:div w:id="1267346295">
      <w:bodyDiv w:val="1"/>
      <w:marLeft w:val="0"/>
      <w:marRight w:val="0"/>
      <w:marTop w:val="0"/>
      <w:marBottom w:val="0"/>
      <w:divBdr>
        <w:top w:val="none" w:sz="0" w:space="0" w:color="auto"/>
        <w:left w:val="none" w:sz="0" w:space="0" w:color="auto"/>
        <w:bottom w:val="none" w:sz="0" w:space="0" w:color="auto"/>
        <w:right w:val="none" w:sz="0" w:space="0" w:color="auto"/>
      </w:divBdr>
    </w:div>
    <w:div w:id="1703629130">
      <w:bodyDiv w:val="1"/>
      <w:marLeft w:val="0"/>
      <w:marRight w:val="0"/>
      <w:marTop w:val="0"/>
      <w:marBottom w:val="0"/>
      <w:divBdr>
        <w:top w:val="none" w:sz="0" w:space="0" w:color="auto"/>
        <w:left w:val="none" w:sz="0" w:space="0" w:color="auto"/>
        <w:bottom w:val="none" w:sz="0" w:space="0" w:color="auto"/>
        <w:right w:val="none" w:sz="0" w:space="0" w:color="auto"/>
      </w:divBdr>
    </w:div>
    <w:div w:id="176406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3641568613447"/>
          <c:y val="4.9063412217111725E-2"/>
          <c:w val="0.86563584313865505"/>
          <c:h val="0.74345250277367858"/>
        </c:manualLayout>
      </c:layout>
      <c:lineChart>
        <c:grouping val="standard"/>
        <c:varyColors val="0"/>
        <c:ser>
          <c:idx val="0"/>
          <c:order val="0"/>
          <c:tx>
            <c:strRef>
              <c:f>Sheet1!$B$1</c:f>
              <c:strCache>
                <c:ptCount val="1"/>
                <c:pt idx="0">
                  <c:v>Kontrol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Sheet1!$A$2:$A$11</c:f>
              <c:numCache>
                <c:formatCode>General</c:formatCode>
                <c:ptCount val="10"/>
                <c:pt idx="0">
                  <c:v>1</c:v>
                </c:pt>
                <c:pt idx="1">
                  <c:v>2</c:v>
                </c:pt>
                <c:pt idx="2">
                  <c:v>3</c:v>
                </c:pt>
                <c:pt idx="3">
                  <c:v>4</c:v>
                </c:pt>
                <c:pt idx="4">
                  <c:v>5</c:v>
                </c:pt>
                <c:pt idx="5">
                  <c:v>6</c:v>
                </c:pt>
                <c:pt idx="6">
                  <c:v>12</c:v>
                </c:pt>
                <c:pt idx="7">
                  <c:v>24</c:v>
                </c:pt>
                <c:pt idx="8">
                  <c:v>48</c:v>
                </c:pt>
                <c:pt idx="9">
                  <c:v>72</c:v>
                </c:pt>
              </c:numCache>
            </c:numRef>
          </c:cat>
          <c:val>
            <c:numRef>
              <c:f>Sheet1!$B$2:$B$11</c:f>
              <c:numCache>
                <c:formatCode>General</c:formatCode>
                <c:ptCount val="10"/>
                <c:pt idx="0">
                  <c:v>0</c:v>
                </c:pt>
                <c:pt idx="1">
                  <c:v>0</c:v>
                </c:pt>
                <c:pt idx="2">
                  <c:v>0</c:v>
                </c:pt>
                <c:pt idx="3">
                  <c:v>0</c:v>
                </c:pt>
                <c:pt idx="4">
                  <c:v>0</c:v>
                </c:pt>
                <c:pt idx="5">
                  <c:v>0</c:v>
                </c:pt>
                <c:pt idx="6">
                  <c:v>0</c:v>
                </c:pt>
                <c:pt idx="7">
                  <c:v>0</c:v>
                </c:pt>
                <c:pt idx="8">
                  <c:v>0</c:v>
                </c:pt>
                <c:pt idx="9">
                  <c:v>0</c:v>
                </c:pt>
              </c:numCache>
            </c:numRef>
          </c:val>
          <c:smooth val="0"/>
          <c:extLst>
            <c:ext xmlns:c16="http://schemas.microsoft.com/office/drawing/2014/chart" uri="{C3380CC4-5D6E-409C-BE32-E72D297353CC}">
              <c16:uniqueId val="{00000000-E638-0C4C-AAAE-661DFC412AAE}"/>
            </c:ext>
          </c:extLst>
        </c:ser>
        <c:ser>
          <c:idx val="1"/>
          <c:order val="1"/>
          <c:tx>
            <c:strRef>
              <c:f>Sheet1!$C$1</c:f>
              <c:strCache>
                <c:ptCount val="1"/>
                <c:pt idx="0">
                  <c:v>Triflumezopyrim 1/2 KA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Sheet1!$A$2:$A$11</c:f>
              <c:numCache>
                <c:formatCode>General</c:formatCode>
                <c:ptCount val="10"/>
                <c:pt idx="0">
                  <c:v>1</c:v>
                </c:pt>
                <c:pt idx="1">
                  <c:v>2</c:v>
                </c:pt>
                <c:pt idx="2">
                  <c:v>3</c:v>
                </c:pt>
                <c:pt idx="3">
                  <c:v>4</c:v>
                </c:pt>
                <c:pt idx="4">
                  <c:v>5</c:v>
                </c:pt>
                <c:pt idx="5">
                  <c:v>6</c:v>
                </c:pt>
                <c:pt idx="6">
                  <c:v>12</c:v>
                </c:pt>
                <c:pt idx="7">
                  <c:v>24</c:v>
                </c:pt>
                <c:pt idx="8">
                  <c:v>48</c:v>
                </c:pt>
                <c:pt idx="9">
                  <c:v>72</c:v>
                </c:pt>
              </c:numCache>
            </c:numRef>
          </c:cat>
          <c:val>
            <c:numRef>
              <c:f>Sheet1!$C$2:$C$11</c:f>
              <c:numCache>
                <c:formatCode>General</c:formatCode>
                <c:ptCount val="10"/>
                <c:pt idx="0">
                  <c:v>0</c:v>
                </c:pt>
                <c:pt idx="1">
                  <c:v>3.33</c:v>
                </c:pt>
                <c:pt idx="2">
                  <c:v>6.67</c:v>
                </c:pt>
                <c:pt idx="3">
                  <c:v>13.33</c:v>
                </c:pt>
                <c:pt idx="4">
                  <c:v>16.670000000000002</c:v>
                </c:pt>
                <c:pt idx="5">
                  <c:v>20</c:v>
                </c:pt>
                <c:pt idx="6">
                  <c:v>16.670000000000002</c:v>
                </c:pt>
                <c:pt idx="7">
                  <c:v>20</c:v>
                </c:pt>
                <c:pt idx="8">
                  <c:v>50</c:v>
                </c:pt>
                <c:pt idx="9">
                  <c:v>60</c:v>
                </c:pt>
              </c:numCache>
            </c:numRef>
          </c:val>
          <c:smooth val="0"/>
          <c:extLst>
            <c:ext xmlns:c16="http://schemas.microsoft.com/office/drawing/2014/chart" uri="{C3380CC4-5D6E-409C-BE32-E72D297353CC}">
              <c16:uniqueId val="{00000001-E638-0C4C-AAAE-661DFC412AAE}"/>
            </c:ext>
          </c:extLst>
        </c:ser>
        <c:ser>
          <c:idx val="2"/>
          <c:order val="2"/>
          <c:tx>
            <c:strRef>
              <c:f>Sheet1!$D$1</c:f>
              <c:strCache>
                <c:ptCount val="1"/>
                <c:pt idx="0">
                  <c:v>Triflumezopyrim 1 KA</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Sheet1!$A$2:$A$11</c:f>
              <c:numCache>
                <c:formatCode>General</c:formatCode>
                <c:ptCount val="10"/>
                <c:pt idx="0">
                  <c:v>1</c:v>
                </c:pt>
                <c:pt idx="1">
                  <c:v>2</c:v>
                </c:pt>
                <c:pt idx="2">
                  <c:v>3</c:v>
                </c:pt>
                <c:pt idx="3">
                  <c:v>4</c:v>
                </c:pt>
                <c:pt idx="4">
                  <c:v>5</c:v>
                </c:pt>
                <c:pt idx="5">
                  <c:v>6</c:v>
                </c:pt>
                <c:pt idx="6">
                  <c:v>12</c:v>
                </c:pt>
                <c:pt idx="7">
                  <c:v>24</c:v>
                </c:pt>
                <c:pt idx="8">
                  <c:v>48</c:v>
                </c:pt>
                <c:pt idx="9">
                  <c:v>72</c:v>
                </c:pt>
              </c:numCache>
            </c:numRef>
          </c:cat>
          <c:val>
            <c:numRef>
              <c:f>Sheet1!$D$2:$D$11</c:f>
              <c:numCache>
                <c:formatCode>General</c:formatCode>
                <c:ptCount val="10"/>
                <c:pt idx="0">
                  <c:v>3.33</c:v>
                </c:pt>
                <c:pt idx="1">
                  <c:v>10</c:v>
                </c:pt>
                <c:pt idx="2">
                  <c:v>10</c:v>
                </c:pt>
                <c:pt idx="3">
                  <c:v>16.670000000000002</c:v>
                </c:pt>
                <c:pt idx="4">
                  <c:v>16.670000000000002</c:v>
                </c:pt>
                <c:pt idx="5">
                  <c:v>26.67</c:v>
                </c:pt>
                <c:pt idx="6">
                  <c:v>23.33</c:v>
                </c:pt>
                <c:pt idx="7">
                  <c:v>30</c:v>
                </c:pt>
                <c:pt idx="8">
                  <c:v>43.33</c:v>
                </c:pt>
                <c:pt idx="9">
                  <c:v>66.67</c:v>
                </c:pt>
              </c:numCache>
            </c:numRef>
          </c:val>
          <c:smooth val="0"/>
          <c:extLst>
            <c:ext xmlns:c16="http://schemas.microsoft.com/office/drawing/2014/chart" uri="{C3380CC4-5D6E-409C-BE32-E72D297353CC}">
              <c16:uniqueId val="{00000002-E638-0C4C-AAAE-661DFC412AAE}"/>
            </c:ext>
          </c:extLst>
        </c:ser>
        <c:ser>
          <c:idx val="3"/>
          <c:order val="3"/>
          <c:tx>
            <c:strRef>
              <c:f>Sheet1!$E$1</c:f>
              <c:strCache>
                <c:ptCount val="1"/>
                <c:pt idx="0">
                  <c:v>Triflumezopyrim 2 KA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Sheet1!$A$2:$A$11</c:f>
              <c:numCache>
                <c:formatCode>General</c:formatCode>
                <c:ptCount val="10"/>
                <c:pt idx="0">
                  <c:v>1</c:v>
                </c:pt>
                <c:pt idx="1">
                  <c:v>2</c:v>
                </c:pt>
                <c:pt idx="2">
                  <c:v>3</c:v>
                </c:pt>
                <c:pt idx="3">
                  <c:v>4</c:v>
                </c:pt>
                <c:pt idx="4">
                  <c:v>5</c:v>
                </c:pt>
                <c:pt idx="5">
                  <c:v>6</c:v>
                </c:pt>
                <c:pt idx="6">
                  <c:v>12</c:v>
                </c:pt>
                <c:pt idx="7">
                  <c:v>24</c:v>
                </c:pt>
                <c:pt idx="8">
                  <c:v>48</c:v>
                </c:pt>
                <c:pt idx="9">
                  <c:v>72</c:v>
                </c:pt>
              </c:numCache>
            </c:numRef>
          </c:cat>
          <c:val>
            <c:numRef>
              <c:f>Sheet1!$E$2:$E$11</c:f>
              <c:numCache>
                <c:formatCode>General</c:formatCode>
                <c:ptCount val="10"/>
                <c:pt idx="0">
                  <c:v>6.67</c:v>
                </c:pt>
                <c:pt idx="1">
                  <c:v>6.67</c:v>
                </c:pt>
                <c:pt idx="2">
                  <c:v>10</c:v>
                </c:pt>
                <c:pt idx="3">
                  <c:v>16.7</c:v>
                </c:pt>
                <c:pt idx="4">
                  <c:v>16.670000000000002</c:v>
                </c:pt>
                <c:pt idx="5">
                  <c:v>23.33</c:v>
                </c:pt>
                <c:pt idx="6">
                  <c:v>23.33</c:v>
                </c:pt>
                <c:pt idx="7">
                  <c:v>26.67</c:v>
                </c:pt>
                <c:pt idx="8">
                  <c:v>43.33</c:v>
                </c:pt>
                <c:pt idx="9">
                  <c:v>80</c:v>
                </c:pt>
              </c:numCache>
            </c:numRef>
          </c:val>
          <c:smooth val="0"/>
          <c:extLst>
            <c:ext xmlns:c16="http://schemas.microsoft.com/office/drawing/2014/chart" uri="{C3380CC4-5D6E-409C-BE32-E72D297353CC}">
              <c16:uniqueId val="{00000003-E638-0C4C-AAAE-661DFC412AAE}"/>
            </c:ext>
          </c:extLst>
        </c:ser>
        <c:ser>
          <c:idx val="4"/>
          <c:order val="4"/>
          <c:tx>
            <c:strRef>
              <c:f>Sheet1!$F$1</c:f>
              <c:strCache>
                <c:ptCount val="1"/>
                <c:pt idx="0">
                  <c:v>Triflumezopyrim 4 KA</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Sheet1!$A$2:$A$11</c:f>
              <c:numCache>
                <c:formatCode>General</c:formatCode>
                <c:ptCount val="10"/>
                <c:pt idx="0">
                  <c:v>1</c:v>
                </c:pt>
                <c:pt idx="1">
                  <c:v>2</c:v>
                </c:pt>
                <c:pt idx="2">
                  <c:v>3</c:v>
                </c:pt>
                <c:pt idx="3">
                  <c:v>4</c:v>
                </c:pt>
                <c:pt idx="4">
                  <c:v>5</c:v>
                </c:pt>
                <c:pt idx="5">
                  <c:v>6</c:v>
                </c:pt>
                <c:pt idx="6">
                  <c:v>12</c:v>
                </c:pt>
                <c:pt idx="7">
                  <c:v>24</c:v>
                </c:pt>
                <c:pt idx="8">
                  <c:v>48</c:v>
                </c:pt>
                <c:pt idx="9">
                  <c:v>72</c:v>
                </c:pt>
              </c:numCache>
            </c:numRef>
          </c:cat>
          <c:val>
            <c:numRef>
              <c:f>Sheet1!$F$2:$F$11</c:f>
              <c:numCache>
                <c:formatCode>General</c:formatCode>
                <c:ptCount val="10"/>
                <c:pt idx="0">
                  <c:v>3.33</c:v>
                </c:pt>
                <c:pt idx="1">
                  <c:v>3.33</c:v>
                </c:pt>
                <c:pt idx="2">
                  <c:v>10</c:v>
                </c:pt>
                <c:pt idx="3">
                  <c:v>13.33</c:v>
                </c:pt>
                <c:pt idx="4">
                  <c:v>13.33</c:v>
                </c:pt>
                <c:pt idx="5">
                  <c:v>13.33</c:v>
                </c:pt>
                <c:pt idx="6">
                  <c:v>13.33</c:v>
                </c:pt>
                <c:pt idx="7">
                  <c:v>13.33</c:v>
                </c:pt>
                <c:pt idx="8">
                  <c:v>40</c:v>
                </c:pt>
                <c:pt idx="9">
                  <c:v>93.33</c:v>
                </c:pt>
              </c:numCache>
            </c:numRef>
          </c:val>
          <c:smooth val="0"/>
          <c:extLst>
            <c:ext xmlns:c16="http://schemas.microsoft.com/office/drawing/2014/chart" uri="{C3380CC4-5D6E-409C-BE32-E72D297353CC}">
              <c16:uniqueId val="{00000004-E638-0C4C-AAAE-661DFC412AAE}"/>
            </c:ext>
          </c:extLst>
        </c:ser>
        <c:ser>
          <c:idx val="5"/>
          <c:order val="5"/>
          <c:tx>
            <c:strRef>
              <c:f>Sheet1!$G$1</c:f>
              <c:strCache>
                <c:ptCount val="1"/>
                <c:pt idx="0">
                  <c:v>Buprofezin 1/2 KA</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Sheet1!$A$2:$A$11</c:f>
              <c:numCache>
                <c:formatCode>General</c:formatCode>
                <c:ptCount val="10"/>
                <c:pt idx="0">
                  <c:v>1</c:v>
                </c:pt>
                <c:pt idx="1">
                  <c:v>2</c:v>
                </c:pt>
                <c:pt idx="2">
                  <c:v>3</c:v>
                </c:pt>
                <c:pt idx="3">
                  <c:v>4</c:v>
                </c:pt>
                <c:pt idx="4">
                  <c:v>5</c:v>
                </c:pt>
                <c:pt idx="5">
                  <c:v>6</c:v>
                </c:pt>
                <c:pt idx="6">
                  <c:v>12</c:v>
                </c:pt>
                <c:pt idx="7">
                  <c:v>24</c:v>
                </c:pt>
                <c:pt idx="8">
                  <c:v>48</c:v>
                </c:pt>
                <c:pt idx="9">
                  <c:v>72</c:v>
                </c:pt>
              </c:numCache>
            </c:numRef>
          </c:cat>
          <c:val>
            <c:numRef>
              <c:f>Sheet1!$G$2:$G$11</c:f>
              <c:numCache>
                <c:formatCode>General</c:formatCode>
                <c:ptCount val="10"/>
                <c:pt idx="0">
                  <c:v>0</c:v>
                </c:pt>
                <c:pt idx="1">
                  <c:v>0</c:v>
                </c:pt>
                <c:pt idx="2">
                  <c:v>0</c:v>
                </c:pt>
                <c:pt idx="3">
                  <c:v>0</c:v>
                </c:pt>
                <c:pt idx="4">
                  <c:v>0</c:v>
                </c:pt>
                <c:pt idx="5">
                  <c:v>0</c:v>
                </c:pt>
                <c:pt idx="6">
                  <c:v>0</c:v>
                </c:pt>
                <c:pt idx="7">
                  <c:v>0</c:v>
                </c:pt>
                <c:pt idx="8">
                  <c:v>16.670000000000002</c:v>
                </c:pt>
                <c:pt idx="9">
                  <c:v>33.33</c:v>
                </c:pt>
              </c:numCache>
            </c:numRef>
          </c:val>
          <c:smooth val="0"/>
          <c:extLst>
            <c:ext xmlns:c16="http://schemas.microsoft.com/office/drawing/2014/chart" uri="{C3380CC4-5D6E-409C-BE32-E72D297353CC}">
              <c16:uniqueId val="{00000005-E638-0C4C-AAAE-661DFC412AAE}"/>
            </c:ext>
          </c:extLst>
        </c:ser>
        <c:ser>
          <c:idx val="6"/>
          <c:order val="6"/>
          <c:tx>
            <c:strRef>
              <c:f>Sheet1!$H$1</c:f>
              <c:strCache>
                <c:ptCount val="1"/>
                <c:pt idx="0">
                  <c:v>Buprofezin 1 KA</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numRef>
              <c:f>Sheet1!$A$2:$A$11</c:f>
              <c:numCache>
                <c:formatCode>General</c:formatCode>
                <c:ptCount val="10"/>
                <c:pt idx="0">
                  <c:v>1</c:v>
                </c:pt>
                <c:pt idx="1">
                  <c:v>2</c:v>
                </c:pt>
                <c:pt idx="2">
                  <c:v>3</c:v>
                </c:pt>
                <c:pt idx="3">
                  <c:v>4</c:v>
                </c:pt>
                <c:pt idx="4">
                  <c:v>5</c:v>
                </c:pt>
                <c:pt idx="5">
                  <c:v>6</c:v>
                </c:pt>
                <c:pt idx="6">
                  <c:v>12</c:v>
                </c:pt>
                <c:pt idx="7">
                  <c:v>24</c:v>
                </c:pt>
                <c:pt idx="8">
                  <c:v>48</c:v>
                </c:pt>
                <c:pt idx="9">
                  <c:v>72</c:v>
                </c:pt>
              </c:numCache>
            </c:numRef>
          </c:cat>
          <c:val>
            <c:numRef>
              <c:f>Sheet1!$H$2:$H$11</c:f>
              <c:numCache>
                <c:formatCode>General</c:formatCode>
                <c:ptCount val="10"/>
                <c:pt idx="0">
                  <c:v>0</c:v>
                </c:pt>
                <c:pt idx="1">
                  <c:v>0</c:v>
                </c:pt>
                <c:pt idx="2">
                  <c:v>0</c:v>
                </c:pt>
                <c:pt idx="3">
                  <c:v>0</c:v>
                </c:pt>
                <c:pt idx="4">
                  <c:v>0</c:v>
                </c:pt>
                <c:pt idx="5">
                  <c:v>0</c:v>
                </c:pt>
                <c:pt idx="6">
                  <c:v>0</c:v>
                </c:pt>
                <c:pt idx="7">
                  <c:v>3.33</c:v>
                </c:pt>
                <c:pt idx="8">
                  <c:v>26.67</c:v>
                </c:pt>
                <c:pt idx="9">
                  <c:v>43.33</c:v>
                </c:pt>
              </c:numCache>
            </c:numRef>
          </c:val>
          <c:smooth val="0"/>
          <c:extLst>
            <c:ext xmlns:c16="http://schemas.microsoft.com/office/drawing/2014/chart" uri="{C3380CC4-5D6E-409C-BE32-E72D297353CC}">
              <c16:uniqueId val="{00000006-E638-0C4C-AAAE-661DFC412AAE}"/>
            </c:ext>
          </c:extLst>
        </c:ser>
        <c:ser>
          <c:idx val="7"/>
          <c:order val="7"/>
          <c:tx>
            <c:strRef>
              <c:f>Sheet1!$I$1</c:f>
              <c:strCache>
                <c:ptCount val="1"/>
                <c:pt idx="0">
                  <c:v>Buprofezin 2 KA</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numRef>
              <c:f>Sheet1!$A$2:$A$11</c:f>
              <c:numCache>
                <c:formatCode>General</c:formatCode>
                <c:ptCount val="10"/>
                <c:pt idx="0">
                  <c:v>1</c:v>
                </c:pt>
                <c:pt idx="1">
                  <c:v>2</c:v>
                </c:pt>
                <c:pt idx="2">
                  <c:v>3</c:v>
                </c:pt>
                <c:pt idx="3">
                  <c:v>4</c:v>
                </c:pt>
                <c:pt idx="4">
                  <c:v>5</c:v>
                </c:pt>
                <c:pt idx="5">
                  <c:v>6</c:v>
                </c:pt>
                <c:pt idx="6">
                  <c:v>12</c:v>
                </c:pt>
                <c:pt idx="7">
                  <c:v>24</c:v>
                </c:pt>
                <c:pt idx="8">
                  <c:v>48</c:v>
                </c:pt>
                <c:pt idx="9">
                  <c:v>72</c:v>
                </c:pt>
              </c:numCache>
            </c:numRef>
          </c:cat>
          <c:val>
            <c:numRef>
              <c:f>Sheet1!$I$2:$I$11</c:f>
              <c:numCache>
                <c:formatCode>General</c:formatCode>
                <c:ptCount val="10"/>
                <c:pt idx="0">
                  <c:v>0</c:v>
                </c:pt>
                <c:pt idx="1">
                  <c:v>0</c:v>
                </c:pt>
                <c:pt idx="2">
                  <c:v>0</c:v>
                </c:pt>
                <c:pt idx="3">
                  <c:v>0</c:v>
                </c:pt>
                <c:pt idx="4">
                  <c:v>0</c:v>
                </c:pt>
                <c:pt idx="5">
                  <c:v>0</c:v>
                </c:pt>
                <c:pt idx="6">
                  <c:v>0</c:v>
                </c:pt>
                <c:pt idx="7">
                  <c:v>0</c:v>
                </c:pt>
                <c:pt idx="8">
                  <c:v>16.670000000000002</c:v>
                </c:pt>
                <c:pt idx="9">
                  <c:v>53.33</c:v>
                </c:pt>
              </c:numCache>
            </c:numRef>
          </c:val>
          <c:smooth val="0"/>
          <c:extLst>
            <c:ext xmlns:c16="http://schemas.microsoft.com/office/drawing/2014/chart" uri="{C3380CC4-5D6E-409C-BE32-E72D297353CC}">
              <c16:uniqueId val="{00000007-E638-0C4C-AAAE-661DFC412AAE}"/>
            </c:ext>
          </c:extLst>
        </c:ser>
        <c:ser>
          <c:idx val="8"/>
          <c:order val="8"/>
          <c:tx>
            <c:strRef>
              <c:f>Sheet1!$J$1</c:f>
              <c:strCache>
                <c:ptCount val="1"/>
                <c:pt idx="0">
                  <c:v>Buprofezin 3 KA</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numRef>
              <c:f>Sheet1!$A$2:$A$11</c:f>
              <c:numCache>
                <c:formatCode>General</c:formatCode>
                <c:ptCount val="10"/>
                <c:pt idx="0">
                  <c:v>1</c:v>
                </c:pt>
                <c:pt idx="1">
                  <c:v>2</c:v>
                </c:pt>
                <c:pt idx="2">
                  <c:v>3</c:v>
                </c:pt>
                <c:pt idx="3">
                  <c:v>4</c:v>
                </c:pt>
                <c:pt idx="4">
                  <c:v>5</c:v>
                </c:pt>
                <c:pt idx="5">
                  <c:v>6</c:v>
                </c:pt>
                <c:pt idx="6">
                  <c:v>12</c:v>
                </c:pt>
                <c:pt idx="7">
                  <c:v>24</c:v>
                </c:pt>
                <c:pt idx="8">
                  <c:v>48</c:v>
                </c:pt>
                <c:pt idx="9">
                  <c:v>72</c:v>
                </c:pt>
              </c:numCache>
            </c:numRef>
          </c:cat>
          <c:val>
            <c:numRef>
              <c:f>Sheet1!$J$2:$J$11</c:f>
              <c:numCache>
                <c:formatCode>General</c:formatCode>
                <c:ptCount val="10"/>
                <c:pt idx="0">
                  <c:v>0</c:v>
                </c:pt>
                <c:pt idx="1">
                  <c:v>0</c:v>
                </c:pt>
                <c:pt idx="2">
                  <c:v>0</c:v>
                </c:pt>
                <c:pt idx="3">
                  <c:v>3.33</c:v>
                </c:pt>
                <c:pt idx="4">
                  <c:v>3.33</c:v>
                </c:pt>
                <c:pt idx="5">
                  <c:v>3.33</c:v>
                </c:pt>
                <c:pt idx="6">
                  <c:v>6.67</c:v>
                </c:pt>
                <c:pt idx="7">
                  <c:v>16.670000000000002</c:v>
                </c:pt>
                <c:pt idx="8">
                  <c:v>26.67</c:v>
                </c:pt>
                <c:pt idx="9">
                  <c:v>73.33</c:v>
                </c:pt>
              </c:numCache>
            </c:numRef>
          </c:val>
          <c:smooth val="0"/>
          <c:extLst>
            <c:ext xmlns:c16="http://schemas.microsoft.com/office/drawing/2014/chart" uri="{C3380CC4-5D6E-409C-BE32-E72D297353CC}">
              <c16:uniqueId val="{00000008-E638-0C4C-AAAE-661DFC412AAE}"/>
            </c:ext>
          </c:extLst>
        </c:ser>
        <c:dLbls>
          <c:showLegendKey val="0"/>
          <c:showVal val="0"/>
          <c:showCatName val="0"/>
          <c:showSerName val="0"/>
          <c:showPercent val="0"/>
          <c:showBubbleSize val="0"/>
        </c:dLbls>
        <c:marker val="1"/>
        <c:smooth val="0"/>
        <c:axId val="2131175504"/>
        <c:axId val="2131171696"/>
      </c:lineChart>
      <c:catAx>
        <c:axId val="21311755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0" i="0" baseline="0">
                    <a:solidFill>
                      <a:sysClr val="windowText" lastClr="000000"/>
                    </a:solidFill>
                    <a:effectLst/>
                    <a:latin typeface="Times New Roman" panose="02020603050405020304" pitchFamily="18" charset="0"/>
                    <a:cs typeface="Times New Roman" panose="02020603050405020304" pitchFamily="18" charset="0"/>
                  </a:rPr>
                  <a:t>Waktu Pengamatan (jam)</a:t>
                </a:r>
                <a:endParaRPr lang="en-US" sz="120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40594489180915883"/>
              <c:y val="0.9138511358050868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31171696"/>
        <c:crosses val="autoZero"/>
        <c:auto val="1"/>
        <c:lblAlgn val="ctr"/>
        <c:lblOffset val="100"/>
        <c:noMultiLvlLbl val="0"/>
      </c:catAx>
      <c:valAx>
        <c:axId val="2131171696"/>
        <c:scaling>
          <c:orientation val="minMax"/>
        </c:scaling>
        <c:delete val="0"/>
        <c:axPos val="l"/>
        <c:majorGridlines>
          <c:spPr>
            <a:ln w="9525" cap="flat" cmpd="sng" algn="ctr">
              <a:solidFill>
                <a:schemeClr val="bg1"/>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0" i="0" baseline="0">
                    <a:solidFill>
                      <a:sysClr val="windowText" lastClr="000000"/>
                    </a:solidFill>
                    <a:effectLst/>
                    <a:latin typeface="Times New Roman" panose="02020603050405020304" pitchFamily="18" charset="0"/>
                    <a:cs typeface="Times New Roman" panose="02020603050405020304" pitchFamily="18" charset="0"/>
                  </a:rPr>
                  <a:t>Mortalitas (%)</a:t>
                </a:r>
                <a:endParaRPr lang="en-US" sz="120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1.7636684303350969E-2"/>
              <c:y val="0.2515861132953455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31175504"/>
        <c:crosses val="autoZero"/>
        <c:crossBetween val="between"/>
      </c:valAx>
      <c:spPr>
        <a:noFill/>
        <a:ln>
          <a:noFill/>
        </a:ln>
        <a:effectLst/>
      </c:spPr>
    </c:plotArea>
    <c:legend>
      <c:legendPos val="b"/>
      <c:layout>
        <c:manualLayout>
          <c:xMode val="edge"/>
          <c:yMode val="edge"/>
          <c:x val="0.15161061216554281"/>
          <c:y val="5.655360111449817E-2"/>
          <c:w val="0.63882947171286142"/>
          <c:h val="0.26840304332683446"/>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28605154514416"/>
          <c:y val="3.3757224583977896E-2"/>
          <c:w val="0.87571394845485584"/>
          <c:h val="0.75255087981011237"/>
        </c:manualLayout>
      </c:layout>
      <c:lineChart>
        <c:grouping val="standard"/>
        <c:varyColors val="0"/>
        <c:ser>
          <c:idx val="0"/>
          <c:order val="0"/>
          <c:tx>
            <c:strRef>
              <c:f>Sheet1!$B$1</c:f>
              <c:strCache>
                <c:ptCount val="1"/>
                <c:pt idx="0">
                  <c:v>Kontrol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Sheet1!$A$2:$A$11</c:f>
              <c:numCache>
                <c:formatCode>General</c:formatCode>
                <c:ptCount val="10"/>
                <c:pt idx="0">
                  <c:v>1</c:v>
                </c:pt>
                <c:pt idx="1">
                  <c:v>2</c:v>
                </c:pt>
                <c:pt idx="2">
                  <c:v>3</c:v>
                </c:pt>
                <c:pt idx="3">
                  <c:v>4</c:v>
                </c:pt>
                <c:pt idx="4">
                  <c:v>5</c:v>
                </c:pt>
                <c:pt idx="5">
                  <c:v>6</c:v>
                </c:pt>
                <c:pt idx="6">
                  <c:v>12</c:v>
                </c:pt>
                <c:pt idx="7">
                  <c:v>24</c:v>
                </c:pt>
                <c:pt idx="8">
                  <c:v>48</c:v>
                </c:pt>
                <c:pt idx="9">
                  <c:v>72</c:v>
                </c:pt>
              </c:numCache>
            </c:numRef>
          </c:cat>
          <c:val>
            <c:numRef>
              <c:f>Sheet1!$B$2:$B$11</c:f>
              <c:numCache>
                <c:formatCode>General</c:formatCode>
                <c:ptCount val="10"/>
                <c:pt idx="0">
                  <c:v>0</c:v>
                </c:pt>
                <c:pt idx="1">
                  <c:v>0</c:v>
                </c:pt>
                <c:pt idx="2">
                  <c:v>0</c:v>
                </c:pt>
                <c:pt idx="3">
                  <c:v>0</c:v>
                </c:pt>
                <c:pt idx="4">
                  <c:v>0</c:v>
                </c:pt>
                <c:pt idx="5">
                  <c:v>0</c:v>
                </c:pt>
                <c:pt idx="6">
                  <c:v>0</c:v>
                </c:pt>
                <c:pt idx="7">
                  <c:v>0</c:v>
                </c:pt>
                <c:pt idx="8">
                  <c:v>0</c:v>
                </c:pt>
                <c:pt idx="9">
                  <c:v>0</c:v>
                </c:pt>
              </c:numCache>
            </c:numRef>
          </c:val>
          <c:smooth val="0"/>
          <c:extLst>
            <c:ext xmlns:c16="http://schemas.microsoft.com/office/drawing/2014/chart" uri="{C3380CC4-5D6E-409C-BE32-E72D297353CC}">
              <c16:uniqueId val="{00000000-1B02-3B48-94FD-B0711AE85BC0}"/>
            </c:ext>
          </c:extLst>
        </c:ser>
        <c:ser>
          <c:idx val="1"/>
          <c:order val="1"/>
          <c:tx>
            <c:strRef>
              <c:f>Sheet1!$C$1</c:f>
              <c:strCache>
                <c:ptCount val="1"/>
                <c:pt idx="0">
                  <c:v>Triflumezopyrim 1/2 KA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Sheet1!$A$2:$A$11</c:f>
              <c:numCache>
                <c:formatCode>General</c:formatCode>
                <c:ptCount val="10"/>
                <c:pt idx="0">
                  <c:v>1</c:v>
                </c:pt>
                <c:pt idx="1">
                  <c:v>2</c:v>
                </c:pt>
                <c:pt idx="2">
                  <c:v>3</c:v>
                </c:pt>
                <c:pt idx="3">
                  <c:v>4</c:v>
                </c:pt>
                <c:pt idx="4">
                  <c:v>5</c:v>
                </c:pt>
                <c:pt idx="5">
                  <c:v>6</c:v>
                </c:pt>
                <c:pt idx="6">
                  <c:v>12</c:v>
                </c:pt>
                <c:pt idx="7">
                  <c:v>24</c:v>
                </c:pt>
                <c:pt idx="8">
                  <c:v>48</c:v>
                </c:pt>
                <c:pt idx="9">
                  <c:v>72</c:v>
                </c:pt>
              </c:numCache>
            </c:numRef>
          </c:cat>
          <c:val>
            <c:numRef>
              <c:f>Sheet1!$C$2:$C$11</c:f>
              <c:numCache>
                <c:formatCode>General</c:formatCode>
                <c:ptCount val="10"/>
                <c:pt idx="0">
                  <c:v>3.33</c:v>
                </c:pt>
                <c:pt idx="1">
                  <c:v>16.670000000000002</c:v>
                </c:pt>
                <c:pt idx="2">
                  <c:v>16.670000000000002</c:v>
                </c:pt>
                <c:pt idx="3">
                  <c:v>16.670000000000002</c:v>
                </c:pt>
                <c:pt idx="4">
                  <c:v>20</c:v>
                </c:pt>
                <c:pt idx="5">
                  <c:v>30</c:v>
                </c:pt>
                <c:pt idx="6">
                  <c:v>30</c:v>
                </c:pt>
                <c:pt idx="7">
                  <c:v>30</c:v>
                </c:pt>
                <c:pt idx="8">
                  <c:v>60</c:v>
                </c:pt>
                <c:pt idx="9">
                  <c:v>86.67</c:v>
                </c:pt>
              </c:numCache>
            </c:numRef>
          </c:val>
          <c:smooth val="0"/>
          <c:extLst>
            <c:ext xmlns:c16="http://schemas.microsoft.com/office/drawing/2014/chart" uri="{C3380CC4-5D6E-409C-BE32-E72D297353CC}">
              <c16:uniqueId val="{00000001-1B02-3B48-94FD-B0711AE85BC0}"/>
            </c:ext>
          </c:extLst>
        </c:ser>
        <c:ser>
          <c:idx val="2"/>
          <c:order val="2"/>
          <c:tx>
            <c:strRef>
              <c:f>Sheet1!$D$1</c:f>
              <c:strCache>
                <c:ptCount val="1"/>
                <c:pt idx="0">
                  <c:v>Triflumezopyrim 1 KA</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Sheet1!$A$2:$A$11</c:f>
              <c:numCache>
                <c:formatCode>General</c:formatCode>
                <c:ptCount val="10"/>
                <c:pt idx="0">
                  <c:v>1</c:v>
                </c:pt>
                <c:pt idx="1">
                  <c:v>2</c:v>
                </c:pt>
                <c:pt idx="2">
                  <c:v>3</c:v>
                </c:pt>
                <c:pt idx="3">
                  <c:v>4</c:v>
                </c:pt>
                <c:pt idx="4">
                  <c:v>5</c:v>
                </c:pt>
                <c:pt idx="5">
                  <c:v>6</c:v>
                </c:pt>
                <c:pt idx="6">
                  <c:v>12</c:v>
                </c:pt>
                <c:pt idx="7">
                  <c:v>24</c:v>
                </c:pt>
                <c:pt idx="8">
                  <c:v>48</c:v>
                </c:pt>
                <c:pt idx="9">
                  <c:v>72</c:v>
                </c:pt>
              </c:numCache>
            </c:numRef>
          </c:cat>
          <c:val>
            <c:numRef>
              <c:f>Sheet1!$D$2:$D$11</c:f>
              <c:numCache>
                <c:formatCode>General</c:formatCode>
                <c:ptCount val="10"/>
                <c:pt idx="0">
                  <c:v>0</c:v>
                </c:pt>
                <c:pt idx="1">
                  <c:v>33.299999999999997</c:v>
                </c:pt>
                <c:pt idx="2">
                  <c:v>46.67</c:v>
                </c:pt>
                <c:pt idx="3">
                  <c:v>33.33</c:v>
                </c:pt>
                <c:pt idx="4">
                  <c:v>33.33</c:v>
                </c:pt>
                <c:pt idx="5">
                  <c:v>40</c:v>
                </c:pt>
                <c:pt idx="6">
                  <c:v>46.67</c:v>
                </c:pt>
                <c:pt idx="7">
                  <c:v>50</c:v>
                </c:pt>
                <c:pt idx="8">
                  <c:v>70</c:v>
                </c:pt>
                <c:pt idx="9">
                  <c:v>100</c:v>
                </c:pt>
              </c:numCache>
            </c:numRef>
          </c:val>
          <c:smooth val="0"/>
          <c:extLst>
            <c:ext xmlns:c16="http://schemas.microsoft.com/office/drawing/2014/chart" uri="{C3380CC4-5D6E-409C-BE32-E72D297353CC}">
              <c16:uniqueId val="{00000002-1B02-3B48-94FD-B0711AE85BC0}"/>
            </c:ext>
          </c:extLst>
        </c:ser>
        <c:ser>
          <c:idx val="3"/>
          <c:order val="3"/>
          <c:tx>
            <c:strRef>
              <c:f>Sheet1!$E$1</c:f>
              <c:strCache>
                <c:ptCount val="1"/>
                <c:pt idx="0">
                  <c:v>Triflumezopyrim 2 KA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Sheet1!$A$2:$A$11</c:f>
              <c:numCache>
                <c:formatCode>General</c:formatCode>
                <c:ptCount val="10"/>
                <c:pt idx="0">
                  <c:v>1</c:v>
                </c:pt>
                <c:pt idx="1">
                  <c:v>2</c:v>
                </c:pt>
                <c:pt idx="2">
                  <c:v>3</c:v>
                </c:pt>
                <c:pt idx="3">
                  <c:v>4</c:v>
                </c:pt>
                <c:pt idx="4">
                  <c:v>5</c:v>
                </c:pt>
                <c:pt idx="5">
                  <c:v>6</c:v>
                </c:pt>
                <c:pt idx="6">
                  <c:v>12</c:v>
                </c:pt>
                <c:pt idx="7">
                  <c:v>24</c:v>
                </c:pt>
                <c:pt idx="8">
                  <c:v>48</c:v>
                </c:pt>
                <c:pt idx="9">
                  <c:v>72</c:v>
                </c:pt>
              </c:numCache>
            </c:numRef>
          </c:cat>
          <c:val>
            <c:numRef>
              <c:f>Sheet1!$E$2:$E$11</c:f>
              <c:numCache>
                <c:formatCode>General</c:formatCode>
                <c:ptCount val="10"/>
                <c:pt idx="0">
                  <c:v>13.33</c:v>
                </c:pt>
                <c:pt idx="1">
                  <c:v>16.670000000000002</c:v>
                </c:pt>
                <c:pt idx="2">
                  <c:v>36.67</c:v>
                </c:pt>
                <c:pt idx="3">
                  <c:v>30</c:v>
                </c:pt>
                <c:pt idx="4">
                  <c:v>43.33</c:v>
                </c:pt>
                <c:pt idx="5">
                  <c:v>43.33</c:v>
                </c:pt>
                <c:pt idx="6">
                  <c:v>46.67</c:v>
                </c:pt>
                <c:pt idx="7">
                  <c:v>50</c:v>
                </c:pt>
                <c:pt idx="8">
                  <c:v>83.33</c:v>
                </c:pt>
                <c:pt idx="9">
                  <c:v>96.67</c:v>
                </c:pt>
              </c:numCache>
            </c:numRef>
          </c:val>
          <c:smooth val="0"/>
          <c:extLst>
            <c:ext xmlns:c16="http://schemas.microsoft.com/office/drawing/2014/chart" uri="{C3380CC4-5D6E-409C-BE32-E72D297353CC}">
              <c16:uniqueId val="{00000003-1B02-3B48-94FD-B0711AE85BC0}"/>
            </c:ext>
          </c:extLst>
        </c:ser>
        <c:ser>
          <c:idx val="4"/>
          <c:order val="4"/>
          <c:tx>
            <c:strRef>
              <c:f>Sheet1!$F$1</c:f>
              <c:strCache>
                <c:ptCount val="1"/>
                <c:pt idx="0">
                  <c:v>Triflumezopyrim 4 KA</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Sheet1!$A$2:$A$11</c:f>
              <c:numCache>
                <c:formatCode>General</c:formatCode>
                <c:ptCount val="10"/>
                <c:pt idx="0">
                  <c:v>1</c:v>
                </c:pt>
                <c:pt idx="1">
                  <c:v>2</c:v>
                </c:pt>
                <c:pt idx="2">
                  <c:v>3</c:v>
                </c:pt>
                <c:pt idx="3">
                  <c:v>4</c:v>
                </c:pt>
                <c:pt idx="4">
                  <c:v>5</c:v>
                </c:pt>
                <c:pt idx="5">
                  <c:v>6</c:v>
                </c:pt>
                <c:pt idx="6">
                  <c:v>12</c:v>
                </c:pt>
                <c:pt idx="7">
                  <c:v>24</c:v>
                </c:pt>
                <c:pt idx="8">
                  <c:v>48</c:v>
                </c:pt>
                <c:pt idx="9">
                  <c:v>72</c:v>
                </c:pt>
              </c:numCache>
            </c:numRef>
          </c:cat>
          <c:val>
            <c:numRef>
              <c:f>Sheet1!$F$2:$F$11</c:f>
              <c:numCache>
                <c:formatCode>General</c:formatCode>
                <c:ptCount val="10"/>
                <c:pt idx="0">
                  <c:v>16.670000000000002</c:v>
                </c:pt>
                <c:pt idx="1">
                  <c:v>16.670000000000002</c:v>
                </c:pt>
                <c:pt idx="2">
                  <c:v>23.33</c:v>
                </c:pt>
                <c:pt idx="3">
                  <c:v>30</c:v>
                </c:pt>
                <c:pt idx="4">
                  <c:v>30</c:v>
                </c:pt>
                <c:pt idx="5">
                  <c:v>43.33</c:v>
                </c:pt>
                <c:pt idx="6">
                  <c:v>43.33</c:v>
                </c:pt>
                <c:pt idx="7">
                  <c:v>40</c:v>
                </c:pt>
                <c:pt idx="8">
                  <c:v>90</c:v>
                </c:pt>
                <c:pt idx="9">
                  <c:v>96.67</c:v>
                </c:pt>
              </c:numCache>
            </c:numRef>
          </c:val>
          <c:smooth val="0"/>
          <c:extLst>
            <c:ext xmlns:c16="http://schemas.microsoft.com/office/drawing/2014/chart" uri="{C3380CC4-5D6E-409C-BE32-E72D297353CC}">
              <c16:uniqueId val="{00000004-1B02-3B48-94FD-B0711AE85BC0}"/>
            </c:ext>
          </c:extLst>
        </c:ser>
        <c:ser>
          <c:idx val="5"/>
          <c:order val="5"/>
          <c:tx>
            <c:strRef>
              <c:f>Sheet1!$G$1</c:f>
              <c:strCache>
                <c:ptCount val="1"/>
                <c:pt idx="0">
                  <c:v>Buprofezin 1/2 KA</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Sheet1!$A$2:$A$11</c:f>
              <c:numCache>
                <c:formatCode>General</c:formatCode>
                <c:ptCount val="10"/>
                <c:pt idx="0">
                  <c:v>1</c:v>
                </c:pt>
                <c:pt idx="1">
                  <c:v>2</c:v>
                </c:pt>
                <c:pt idx="2">
                  <c:v>3</c:v>
                </c:pt>
                <c:pt idx="3">
                  <c:v>4</c:v>
                </c:pt>
                <c:pt idx="4">
                  <c:v>5</c:v>
                </c:pt>
                <c:pt idx="5">
                  <c:v>6</c:v>
                </c:pt>
                <c:pt idx="6">
                  <c:v>12</c:v>
                </c:pt>
                <c:pt idx="7">
                  <c:v>24</c:v>
                </c:pt>
                <c:pt idx="8">
                  <c:v>48</c:v>
                </c:pt>
                <c:pt idx="9">
                  <c:v>72</c:v>
                </c:pt>
              </c:numCache>
            </c:numRef>
          </c:cat>
          <c:val>
            <c:numRef>
              <c:f>Sheet1!$G$2:$G$11</c:f>
              <c:numCache>
                <c:formatCode>General</c:formatCode>
                <c:ptCount val="10"/>
                <c:pt idx="0">
                  <c:v>0</c:v>
                </c:pt>
                <c:pt idx="1">
                  <c:v>0</c:v>
                </c:pt>
                <c:pt idx="2">
                  <c:v>0</c:v>
                </c:pt>
                <c:pt idx="3">
                  <c:v>0</c:v>
                </c:pt>
                <c:pt idx="4">
                  <c:v>0</c:v>
                </c:pt>
                <c:pt idx="5">
                  <c:v>0</c:v>
                </c:pt>
                <c:pt idx="6">
                  <c:v>0</c:v>
                </c:pt>
                <c:pt idx="7">
                  <c:v>3.33</c:v>
                </c:pt>
                <c:pt idx="8">
                  <c:v>6.67</c:v>
                </c:pt>
                <c:pt idx="9">
                  <c:v>20</c:v>
                </c:pt>
              </c:numCache>
            </c:numRef>
          </c:val>
          <c:smooth val="0"/>
          <c:extLst>
            <c:ext xmlns:c16="http://schemas.microsoft.com/office/drawing/2014/chart" uri="{C3380CC4-5D6E-409C-BE32-E72D297353CC}">
              <c16:uniqueId val="{00000005-1B02-3B48-94FD-B0711AE85BC0}"/>
            </c:ext>
          </c:extLst>
        </c:ser>
        <c:ser>
          <c:idx val="6"/>
          <c:order val="6"/>
          <c:tx>
            <c:strRef>
              <c:f>Sheet1!$H$1</c:f>
              <c:strCache>
                <c:ptCount val="1"/>
                <c:pt idx="0">
                  <c:v>Buprofezin 1 KA</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numRef>
              <c:f>Sheet1!$A$2:$A$11</c:f>
              <c:numCache>
                <c:formatCode>General</c:formatCode>
                <c:ptCount val="10"/>
                <c:pt idx="0">
                  <c:v>1</c:v>
                </c:pt>
                <c:pt idx="1">
                  <c:v>2</c:v>
                </c:pt>
                <c:pt idx="2">
                  <c:v>3</c:v>
                </c:pt>
                <c:pt idx="3">
                  <c:v>4</c:v>
                </c:pt>
                <c:pt idx="4">
                  <c:v>5</c:v>
                </c:pt>
                <c:pt idx="5">
                  <c:v>6</c:v>
                </c:pt>
                <c:pt idx="6">
                  <c:v>12</c:v>
                </c:pt>
                <c:pt idx="7">
                  <c:v>24</c:v>
                </c:pt>
                <c:pt idx="8">
                  <c:v>48</c:v>
                </c:pt>
                <c:pt idx="9">
                  <c:v>72</c:v>
                </c:pt>
              </c:numCache>
            </c:numRef>
          </c:cat>
          <c:val>
            <c:numRef>
              <c:f>Sheet1!$H$2:$H$11</c:f>
              <c:numCache>
                <c:formatCode>General</c:formatCode>
                <c:ptCount val="10"/>
                <c:pt idx="0">
                  <c:v>0</c:v>
                </c:pt>
                <c:pt idx="1">
                  <c:v>3.33</c:v>
                </c:pt>
                <c:pt idx="2">
                  <c:v>6.67</c:v>
                </c:pt>
                <c:pt idx="3">
                  <c:v>6.67</c:v>
                </c:pt>
                <c:pt idx="4">
                  <c:v>6.67</c:v>
                </c:pt>
                <c:pt idx="5">
                  <c:v>6.67</c:v>
                </c:pt>
                <c:pt idx="6">
                  <c:v>6.67</c:v>
                </c:pt>
                <c:pt idx="7">
                  <c:v>10</c:v>
                </c:pt>
                <c:pt idx="8">
                  <c:v>16.670000000000002</c:v>
                </c:pt>
                <c:pt idx="9">
                  <c:v>30</c:v>
                </c:pt>
              </c:numCache>
            </c:numRef>
          </c:val>
          <c:smooth val="0"/>
          <c:extLst>
            <c:ext xmlns:c16="http://schemas.microsoft.com/office/drawing/2014/chart" uri="{C3380CC4-5D6E-409C-BE32-E72D297353CC}">
              <c16:uniqueId val="{00000006-1B02-3B48-94FD-B0711AE85BC0}"/>
            </c:ext>
          </c:extLst>
        </c:ser>
        <c:ser>
          <c:idx val="7"/>
          <c:order val="7"/>
          <c:tx>
            <c:strRef>
              <c:f>Sheet1!$I$1</c:f>
              <c:strCache>
                <c:ptCount val="1"/>
                <c:pt idx="0">
                  <c:v>Buprofezin 2 KA</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numRef>
              <c:f>Sheet1!$A$2:$A$11</c:f>
              <c:numCache>
                <c:formatCode>General</c:formatCode>
                <c:ptCount val="10"/>
                <c:pt idx="0">
                  <c:v>1</c:v>
                </c:pt>
                <c:pt idx="1">
                  <c:v>2</c:v>
                </c:pt>
                <c:pt idx="2">
                  <c:v>3</c:v>
                </c:pt>
                <c:pt idx="3">
                  <c:v>4</c:v>
                </c:pt>
                <c:pt idx="4">
                  <c:v>5</c:v>
                </c:pt>
                <c:pt idx="5">
                  <c:v>6</c:v>
                </c:pt>
                <c:pt idx="6">
                  <c:v>12</c:v>
                </c:pt>
                <c:pt idx="7">
                  <c:v>24</c:v>
                </c:pt>
                <c:pt idx="8">
                  <c:v>48</c:v>
                </c:pt>
                <c:pt idx="9">
                  <c:v>72</c:v>
                </c:pt>
              </c:numCache>
            </c:numRef>
          </c:cat>
          <c:val>
            <c:numRef>
              <c:f>Sheet1!$I$2:$I$11</c:f>
              <c:numCache>
                <c:formatCode>General</c:formatCode>
                <c:ptCount val="10"/>
                <c:pt idx="0">
                  <c:v>0</c:v>
                </c:pt>
                <c:pt idx="1">
                  <c:v>0</c:v>
                </c:pt>
                <c:pt idx="2">
                  <c:v>0</c:v>
                </c:pt>
                <c:pt idx="3">
                  <c:v>0</c:v>
                </c:pt>
                <c:pt idx="4">
                  <c:v>0</c:v>
                </c:pt>
                <c:pt idx="5">
                  <c:v>0</c:v>
                </c:pt>
                <c:pt idx="6">
                  <c:v>0</c:v>
                </c:pt>
                <c:pt idx="7">
                  <c:v>10</c:v>
                </c:pt>
                <c:pt idx="8">
                  <c:v>16.670000000000002</c:v>
                </c:pt>
                <c:pt idx="9">
                  <c:v>33.33</c:v>
                </c:pt>
              </c:numCache>
            </c:numRef>
          </c:val>
          <c:smooth val="0"/>
          <c:extLst>
            <c:ext xmlns:c16="http://schemas.microsoft.com/office/drawing/2014/chart" uri="{C3380CC4-5D6E-409C-BE32-E72D297353CC}">
              <c16:uniqueId val="{00000007-1B02-3B48-94FD-B0711AE85BC0}"/>
            </c:ext>
          </c:extLst>
        </c:ser>
        <c:ser>
          <c:idx val="8"/>
          <c:order val="8"/>
          <c:tx>
            <c:strRef>
              <c:f>Sheet1!$J$1</c:f>
              <c:strCache>
                <c:ptCount val="1"/>
                <c:pt idx="0">
                  <c:v>Buprofezin 3 KA</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numRef>
              <c:f>Sheet1!$A$2:$A$11</c:f>
              <c:numCache>
                <c:formatCode>General</c:formatCode>
                <c:ptCount val="10"/>
                <c:pt idx="0">
                  <c:v>1</c:v>
                </c:pt>
                <c:pt idx="1">
                  <c:v>2</c:v>
                </c:pt>
                <c:pt idx="2">
                  <c:v>3</c:v>
                </c:pt>
                <c:pt idx="3">
                  <c:v>4</c:v>
                </c:pt>
                <c:pt idx="4">
                  <c:v>5</c:v>
                </c:pt>
                <c:pt idx="5">
                  <c:v>6</c:v>
                </c:pt>
                <c:pt idx="6">
                  <c:v>12</c:v>
                </c:pt>
                <c:pt idx="7">
                  <c:v>24</c:v>
                </c:pt>
                <c:pt idx="8">
                  <c:v>48</c:v>
                </c:pt>
                <c:pt idx="9">
                  <c:v>72</c:v>
                </c:pt>
              </c:numCache>
            </c:numRef>
          </c:cat>
          <c:val>
            <c:numRef>
              <c:f>Sheet1!$J$2:$J$11</c:f>
              <c:numCache>
                <c:formatCode>General</c:formatCode>
                <c:ptCount val="10"/>
                <c:pt idx="0">
                  <c:v>0</c:v>
                </c:pt>
                <c:pt idx="1">
                  <c:v>3.33</c:v>
                </c:pt>
                <c:pt idx="2">
                  <c:v>6.67</c:v>
                </c:pt>
                <c:pt idx="3">
                  <c:v>3.33</c:v>
                </c:pt>
                <c:pt idx="4">
                  <c:v>6.67</c:v>
                </c:pt>
                <c:pt idx="5">
                  <c:v>6.67</c:v>
                </c:pt>
                <c:pt idx="6">
                  <c:v>6.67</c:v>
                </c:pt>
                <c:pt idx="7">
                  <c:v>6.67</c:v>
                </c:pt>
                <c:pt idx="8">
                  <c:v>16.670000000000002</c:v>
                </c:pt>
                <c:pt idx="9">
                  <c:v>46.67</c:v>
                </c:pt>
              </c:numCache>
            </c:numRef>
          </c:val>
          <c:smooth val="0"/>
          <c:extLst>
            <c:ext xmlns:c16="http://schemas.microsoft.com/office/drawing/2014/chart" uri="{C3380CC4-5D6E-409C-BE32-E72D297353CC}">
              <c16:uniqueId val="{00000008-1B02-3B48-94FD-B0711AE85BC0}"/>
            </c:ext>
          </c:extLst>
        </c:ser>
        <c:dLbls>
          <c:showLegendKey val="0"/>
          <c:showVal val="0"/>
          <c:showCatName val="0"/>
          <c:showSerName val="0"/>
          <c:showPercent val="0"/>
          <c:showBubbleSize val="0"/>
        </c:dLbls>
        <c:marker val="1"/>
        <c:smooth val="0"/>
        <c:axId val="2131168976"/>
        <c:axId val="2131172784"/>
      </c:lineChart>
      <c:catAx>
        <c:axId val="21311689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solidFill>
                      <a:sysClr val="windowText" lastClr="000000"/>
                    </a:solidFill>
                    <a:latin typeface="Times New Roman" panose="02020603050405020304" pitchFamily="18" charset="0"/>
                    <a:cs typeface="Times New Roman" panose="02020603050405020304" pitchFamily="18" charset="0"/>
                  </a:rPr>
                  <a:t>Waktu Pengamatan (jam)</a:t>
                </a:r>
              </a:p>
            </c:rich>
          </c:tx>
          <c:layout>
            <c:manualLayout>
              <c:xMode val="edge"/>
              <c:yMode val="edge"/>
              <c:x val="0.33536046089476906"/>
              <c:y val="0.8972611799633305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31172784"/>
        <c:crosses val="autoZero"/>
        <c:auto val="1"/>
        <c:lblAlgn val="ctr"/>
        <c:lblOffset val="100"/>
        <c:noMultiLvlLbl val="0"/>
      </c:catAx>
      <c:valAx>
        <c:axId val="2131172784"/>
        <c:scaling>
          <c:orientation val="minMax"/>
          <c:max val="100"/>
        </c:scaling>
        <c:delete val="0"/>
        <c:axPos val="l"/>
        <c:majorGridlines>
          <c:spPr>
            <a:ln w="9525" cap="flat" cmpd="sng" algn="ctr">
              <a:solidFill>
                <a:schemeClr val="bg1"/>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sz="1200">
                    <a:solidFill>
                      <a:sysClr val="windowText" lastClr="000000"/>
                    </a:solidFill>
                    <a:latin typeface="Times New Roman" panose="02020603050405020304" pitchFamily="18" charset="0"/>
                    <a:cs typeface="Times New Roman" panose="02020603050405020304" pitchFamily="18" charset="0"/>
                  </a:rPr>
                  <a:t>Mortalitas</a:t>
                </a:r>
                <a:r>
                  <a:rPr lang="en-US" sz="1200" baseline="0">
                    <a:solidFill>
                      <a:sysClr val="windowText" lastClr="000000"/>
                    </a:solidFill>
                    <a:latin typeface="Times New Roman" panose="02020603050405020304" pitchFamily="18" charset="0"/>
                    <a:cs typeface="Times New Roman" panose="02020603050405020304" pitchFamily="18" charset="0"/>
                  </a:rPr>
                  <a:t> (%)</a:t>
                </a:r>
                <a:endParaRPr lang="en-US" sz="12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31168976"/>
        <c:crosses val="autoZero"/>
        <c:crossBetween val="between"/>
        <c:majorUnit val="20"/>
      </c:valAx>
      <c:spPr>
        <a:noFill/>
        <a:ln>
          <a:solidFill>
            <a:schemeClr val="bg1"/>
          </a:solidFill>
        </a:ln>
        <a:effectLst/>
      </c:spPr>
    </c:plotArea>
    <c:legend>
      <c:legendPos val="b"/>
      <c:layout>
        <c:manualLayout>
          <c:xMode val="edge"/>
          <c:yMode val="edge"/>
          <c:x val="0.13473057931250654"/>
          <c:y val="3.9695621341779314E-2"/>
          <c:w val="0.66503115681968328"/>
          <c:h val="0.29343770782735218"/>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564746866959091"/>
          <c:y val="3.1481145651741524E-2"/>
          <c:w val="0.83923537335610832"/>
          <c:h val="0.51601040118870733"/>
        </c:manualLayout>
      </c:layout>
      <c:lineChart>
        <c:grouping val="standard"/>
        <c:varyColors val="0"/>
        <c:ser>
          <c:idx val="0"/>
          <c:order val="0"/>
          <c:tx>
            <c:strRef>
              <c:f>Sheet1!$B$1</c:f>
              <c:strCache>
                <c:ptCount val="1"/>
                <c:pt idx="0">
                  <c:v>Kontrol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Sheet1!$A$2:$A$11</c:f>
              <c:numCache>
                <c:formatCode>General</c:formatCode>
                <c:ptCount val="10"/>
                <c:pt idx="0">
                  <c:v>1</c:v>
                </c:pt>
                <c:pt idx="1">
                  <c:v>2</c:v>
                </c:pt>
                <c:pt idx="2">
                  <c:v>3</c:v>
                </c:pt>
                <c:pt idx="3">
                  <c:v>4</c:v>
                </c:pt>
                <c:pt idx="4">
                  <c:v>5</c:v>
                </c:pt>
                <c:pt idx="5">
                  <c:v>6</c:v>
                </c:pt>
                <c:pt idx="6">
                  <c:v>12</c:v>
                </c:pt>
                <c:pt idx="7">
                  <c:v>24</c:v>
                </c:pt>
                <c:pt idx="8">
                  <c:v>48</c:v>
                </c:pt>
                <c:pt idx="9">
                  <c:v>72</c:v>
                </c:pt>
              </c:numCache>
            </c:numRef>
          </c:cat>
          <c:val>
            <c:numRef>
              <c:f>Sheet1!$B$2:$B$11</c:f>
              <c:numCache>
                <c:formatCode>General</c:formatCode>
                <c:ptCount val="10"/>
                <c:pt idx="0">
                  <c:v>0</c:v>
                </c:pt>
                <c:pt idx="1">
                  <c:v>0</c:v>
                </c:pt>
                <c:pt idx="2">
                  <c:v>0</c:v>
                </c:pt>
                <c:pt idx="3">
                  <c:v>0</c:v>
                </c:pt>
                <c:pt idx="4">
                  <c:v>0</c:v>
                </c:pt>
                <c:pt idx="5">
                  <c:v>0</c:v>
                </c:pt>
                <c:pt idx="6">
                  <c:v>0</c:v>
                </c:pt>
                <c:pt idx="7">
                  <c:v>0</c:v>
                </c:pt>
                <c:pt idx="8">
                  <c:v>0</c:v>
                </c:pt>
                <c:pt idx="9">
                  <c:v>0</c:v>
                </c:pt>
              </c:numCache>
            </c:numRef>
          </c:val>
          <c:smooth val="0"/>
          <c:extLst>
            <c:ext xmlns:c16="http://schemas.microsoft.com/office/drawing/2014/chart" uri="{C3380CC4-5D6E-409C-BE32-E72D297353CC}">
              <c16:uniqueId val="{00000000-FB39-3041-8615-0D35525C7B78}"/>
            </c:ext>
          </c:extLst>
        </c:ser>
        <c:ser>
          <c:idx val="1"/>
          <c:order val="1"/>
          <c:tx>
            <c:strRef>
              <c:f>Sheet1!$C$1</c:f>
              <c:strCache>
                <c:ptCount val="1"/>
                <c:pt idx="0">
                  <c:v>Triflumezopyrim 1/2 KA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Sheet1!$A$2:$A$11</c:f>
              <c:numCache>
                <c:formatCode>General</c:formatCode>
                <c:ptCount val="10"/>
                <c:pt idx="0">
                  <c:v>1</c:v>
                </c:pt>
                <c:pt idx="1">
                  <c:v>2</c:v>
                </c:pt>
                <c:pt idx="2">
                  <c:v>3</c:v>
                </c:pt>
                <c:pt idx="3">
                  <c:v>4</c:v>
                </c:pt>
                <c:pt idx="4">
                  <c:v>5</c:v>
                </c:pt>
                <c:pt idx="5">
                  <c:v>6</c:v>
                </c:pt>
                <c:pt idx="6">
                  <c:v>12</c:v>
                </c:pt>
                <c:pt idx="7">
                  <c:v>24</c:v>
                </c:pt>
                <c:pt idx="8">
                  <c:v>48</c:v>
                </c:pt>
                <c:pt idx="9">
                  <c:v>72</c:v>
                </c:pt>
              </c:numCache>
            </c:numRef>
          </c:cat>
          <c:val>
            <c:numRef>
              <c:f>Sheet1!$C$2:$C$11</c:f>
              <c:numCache>
                <c:formatCode>General</c:formatCode>
                <c:ptCount val="10"/>
                <c:pt idx="0">
                  <c:v>0</c:v>
                </c:pt>
                <c:pt idx="1">
                  <c:v>13.33</c:v>
                </c:pt>
                <c:pt idx="2">
                  <c:v>13.33</c:v>
                </c:pt>
                <c:pt idx="3">
                  <c:v>23.33</c:v>
                </c:pt>
                <c:pt idx="4">
                  <c:v>50</c:v>
                </c:pt>
                <c:pt idx="5">
                  <c:v>50</c:v>
                </c:pt>
                <c:pt idx="6">
                  <c:v>60</c:v>
                </c:pt>
                <c:pt idx="7">
                  <c:v>70</c:v>
                </c:pt>
                <c:pt idx="8">
                  <c:v>80</c:v>
                </c:pt>
                <c:pt idx="9">
                  <c:v>93.33</c:v>
                </c:pt>
              </c:numCache>
            </c:numRef>
          </c:val>
          <c:smooth val="0"/>
          <c:extLst>
            <c:ext xmlns:c16="http://schemas.microsoft.com/office/drawing/2014/chart" uri="{C3380CC4-5D6E-409C-BE32-E72D297353CC}">
              <c16:uniqueId val="{00000001-FB39-3041-8615-0D35525C7B78}"/>
            </c:ext>
          </c:extLst>
        </c:ser>
        <c:ser>
          <c:idx val="2"/>
          <c:order val="2"/>
          <c:tx>
            <c:strRef>
              <c:f>Sheet1!$D$1</c:f>
              <c:strCache>
                <c:ptCount val="1"/>
                <c:pt idx="0">
                  <c:v>Triflumezopyrim 1 KA</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Sheet1!$A$2:$A$11</c:f>
              <c:numCache>
                <c:formatCode>General</c:formatCode>
                <c:ptCount val="10"/>
                <c:pt idx="0">
                  <c:v>1</c:v>
                </c:pt>
                <c:pt idx="1">
                  <c:v>2</c:v>
                </c:pt>
                <c:pt idx="2">
                  <c:v>3</c:v>
                </c:pt>
                <c:pt idx="3">
                  <c:v>4</c:v>
                </c:pt>
                <c:pt idx="4">
                  <c:v>5</c:v>
                </c:pt>
                <c:pt idx="5">
                  <c:v>6</c:v>
                </c:pt>
                <c:pt idx="6">
                  <c:v>12</c:v>
                </c:pt>
                <c:pt idx="7">
                  <c:v>24</c:v>
                </c:pt>
                <c:pt idx="8">
                  <c:v>48</c:v>
                </c:pt>
                <c:pt idx="9">
                  <c:v>72</c:v>
                </c:pt>
              </c:numCache>
            </c:numRef>
          </c:cat>
          <c:val>
            <c:numRef>
              <c:f>Sheet1!$D$2:$D$11</c:f>
              <c:numCache>
                <c:formatCode>General</c:formatCode>
                <c:ptCount val="10"/>
                <c:pt idx="0">
                  <c:v>0</c:v>
                </c:pt>
                <c:pt idx="1">
                  <c:v>16.670000000000002</c:v>
                </c:pt>
                <c:pt idx="2">
                  <c:v>16.670000000000002</c:v>
                </c:pt>
                <c:pt idx="3">
                  <c:v>20</c:v>
                </c:pt>
                <c:pt idx="4">
                  <c:v>50</c:v>
                </c:pt>
                <c:pt idx="5">
                  <c:v>53.33</c:v>
                </c:pt>
                <c:pt idx="6">
                  <c:v>66.67</c:v>
                </c:pt>
                <c:pt idx="7">
                  <c:v>73.33</c:v>
                </c:pt>
                <c:pt idx="8">
                  <c:v>86.67</c:v>
                </c:pt>
                <c:pt idx="9">
                  <c:v>90</c:v>
                </c:pt>
              </c:numCache>
            </c:numRef>
          </c:val>
          <c:smooth val="0"/>
          <c:extLst>
            <c:ext xmlns:c16="http://schemas.microsoft.com/office/drawing/2014/chart" uri="{C3380CC4-5D6E-409C-BE32-E72D297353CC}">
              <c16:uniqueId val="{00000002-FB39-3041-8615-0D35525C7B78}"/>
            </c:ext>
          </c:extLst>
        </c:ser>
        <c:ser>
          <c:idx val="3"/>
          <c:order val="3"/>
          <c:tx>
            <c:strRef>
              <c:f>Sheet1!$E$1</c:f>
              <c:strCache>
                <c:ptCount val="1"/>
                <c:pt idx="0">
                  <c:v>Triflumezopyrim 2 KA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Sheet1!$A$2:$A$11</c:f>
              <c:numCache>
                <c:formatCode>General</c:formatCode>
                <c:ptCount val="10"/>
                <c:pt idx="0">
                  <c:v>1</c:v>
                </c:pt>
                <c:pt idx="1">
                  <c:v>2</c:v>
                </c:pt>
                <c:pt idx="2">
                  <c:v>3</c:v>
                </c:pt>
                <c:pt idx="3">
                  <c:v>4</c:v>
                </c:pt>
                <c:pt idx="4">
                  <c:v>5</c:v>
                </c:pt>
                <c:pt idx="5">
                  <c:v>6</c:v>
                </c:pt>
                <c:pt idx="6">
                  <c:v>12</c:v>
                </c:pt>
                <c:pt idx="7">
                  <c:v>24</c:v>
                </c:pt>
                <c:pt idx="8">
                  <c:v>48</c:v>
                </c:pt>
                <c:pt idx="9">
                  <c:v>72</c:v>
                </c:pt>
              </c:numCache>
            </c:numRef>
          </c:cat>
          <c:val>
            <c:numRef>
              <c:f>Sheet1!$E$2:$E$11</c:f>
              <c:numCache>
                <c:formatCode>General</c:formatCode>
                <c:ptCount val="10"/>
                <c:pt idx="0">
                  <c:v>13.33</c:v>
                </c:pt>
                <c:pt idx="1">
                  <c:v>23.33</c:v>
                </c:pt>
                <c:pt idx="2">
                  <c:v>26.67</c:v>
                </c:pt>
                <c:pt idx="3">
                  <c:v>33.33</c:v>
                </c:pt>
                <c:pt idx="4">
                  <c:v>56.67</c:v>
                </c:pt>
                <c:pt idx="5">
                  <c:v>60</c:v>
                </c:pt>
                <c:pt idx="6">
                  <c:v>70</c:v>
                </c:pt>
                <c:pt idx="7">
                  <c:v>73.33</c:v>
                </c:pt>
                <c:pt idx="8">
                  <c:v>86.67</c:v>
                </c:pt>
                <c:pt idx="9">
                  <c:v>93.33</c:v>
                </c:pt>
              </c:numCache>
            </c:numRef>
          </c:val>
          <c:smooth val="0"/>
          <c:extLst>
            <c:ext xmlns:c16="http://schemas.microsoft.com/office/drawing/2014/chart" uri="{C3380CC4-5D6E-409C-BE32-E72D297353CC}">
              <c16:uniqueId val="{00000003-FB39-3041-8615-0D35525C7B78}"/>
            </c:ext>
          </c:extLst>
        </c:ser>
        <c:ser>
          <c:idx val="4"/>
          <c:order val="4"/>
          <c:tx>
            <c:strRef>
              <c:f>Sheet1!$F$1</c:f>
              <c:strCache>
                <c:ptCount val="1"/>
                <c:pt idx="0">
                  <c:v>Triflumezopyrim 4 KA</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Sheet1!$A$2:$A$11</c:f>
              <c:numCache>
                <c:formatCode>General</c:formatCode>
                <c:ptCount val="10"/>
                <c:pt idx="0">
                  <c:v>1</c:v>
                </c:pt>
                <c:pt idx="1">
                  <c:v>2</c:v>
                </c:pt>
                <c:pt idx="2">
                  <c:v>3</c:v>
                </c:pt>
                <c:pt idx="3">
                  <c:v>4</c:v>
                </c:pt>
                <c:pt idx="4">
                  <c:v>5</c:v>
                </c:pt>
                <c:pt idx="5">
                  <c:v>6</c:v>
                </c:pt>
                <c:pt idx="6">
                  <c:v>12</c:v>
                </c:pt>
                <c:pt idx="7">
                  <c:v>24</c:v>
                </c:pt>
                <c:pt idx="8">
                  <c:v>48</c:v>
                </c:pt>
                <c:pt idx="9">
                  <c:v>72</c:v>
                </c:pt>
              </c:numCache>
            </c:numRef>
          </c:cat>
          <c:val>
            <c:numRef>
              <c:f>Sheet1!$F$2:$F$11</c:f>
              <c:numCache>
                <c:formatCode>General</c:formatCode>
                <c:ptCount val="10"/>
                <c:pt idx="0">
                  <c:v>23.33</c:v>
                </c:pt>
                <c:pt idx="1">
                  <c:v>26.67</c:v>
                </c:pt>
                <c:pt idx="2">
                  <c:v>33.33</c:v>
                </c:pt>
                <c:pt idx="3">
                  <c:v>56.67</c:v>
                </c:pt>
                <c:pt idx="4">
                  <c:v>70</c:v>
                </c:pt>
                <c:pt idx="5">
                  <c:v>70</c:v>
                </c:pt>
                <c:pt idx="6">
                  <c:v>90</c:v>
                </c:pt>
                <c:pt idx="7">
                  <c:v>90</c:v>
                </c:pt>
                <c:pt idx="8">
                  <c:v>93.33</c:v>
                </c:pt>
                <c:pt idx="9">
                  <c:v>93.33</c:v>
                </c:pt>
              </c:numCache>
            </c:numRef>
          </c:val>
          <c:smooth val="0"/>
          <c:extLst>
            <c:ext xmlns:c16="http://schemas.microsoft.com/office/drawing/2014/chart" uri="{C3380CC4-5D6E-409C-BE32-E72D297353CC}">
              <c16:uniqueId val="{00000004-FB39-3041-8615-0D35525C7B78}"/>
            </c:ext>
          </c:extLst>
        </c:ser>
        <c:ser>
          <c:idx val="5"/>
          <c:order val="5"/>
          <c:tx>
            <c:strRef>
              <c:f>Sheet1!$G$1</c:f>
              <c:strCache>
                <c:ptCount val="1"/>
                <c:pt idx="0">
                  <c:v>Buprofezin 1/2 KA</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Sheet1!$A$2:$A$11</c:f>
              <c:numCache>
                <c:formatCode>General</c:formatCode>
                <c:ptCount val="10"/>
                <c:pt idx="0">
                  <c:v>1</c:v>
                </c:pt>
                <c:pt idx="1">
                  <c:v>2</c:v>
                </c:pt>
                <c:pt idx="2">
                  <c:v>3</c:v>
                </c:pt>
                <c:pt idx="3">
                  <c:v>4</c:v>
                </c:pt>
                <c:pt idx="4">
                  <c:v>5</c:v>
                </c:pt>
                <c:pt idx="5">
                  <c:v>6</c:v>
                </c:pt>
                <c:pt idx="6">
                  <c:v>12</c:v>
                </c:pt>
                <c:pt idx="7">
                  <c:v>24</c:v>
                </c:pt>
                <c:pt idx="8">
                  <c:v>48</c:v>
                </c:pt>
                <c:pt idx="9">
                  <c:v>72</c:v>
                </c:pt>
              </c:numCache>
            </c:numRef>
          </c:cat>
          <c:val>
            <c:numRef>
              <c:f>Sheet1!$G$2:$G$11</c:f>
              <c:numCache>
                <c:formatCode>General</c:formatCode>
                <c:ptCount val="10"/>
                <c:pt idx="0">
                  <c:v>0</c:v>
                </c:pt>
                <c:pt idx="1">
                  <c:v>0</c:v>
                </c:pt>
                <c:pt idx="2">
                  <c:v>0</c:v>
                </c:pt>
                <c:pt idx="3">
                  <c:v>0</c:v>
                </c:pt>
                <c:pt idx="4">
                  <c:v>0</c:v>
                </c:pt>
                <c:pt idx="5">
                  <c:v>0</c:v>
                </c:pt>
                <c:pt idx="6">
                  <c:v>0</c:v>
                </c:pt>
                <c:pt idx="7">
                  <c:v>0</c:v>
                </c:pt>
                <c:pt idx="8">
                  <c:v>6.67</c:v>
                </c:pt>
                <c:pt idx="9">
                  <c:v>16.670000000000002</c:v>
                </c:pt>
              </c:numCache>
            </c:numRef>
          </c:val>
          <c:smooth val="0"/>
          <c:extLst>
            <c:ext xmlns:c16="http://schemas.microsoft.com/office/drawing/2014/chart" uri="{C3380CC4-5D6E-409C-BE32-E72D297353CC}">
              <c16:uniqueId val="{00000005-FB39-3041-8615-0D35525C7B78}"/>
            </c:ext>
          </c:extLst>
        </c:ser>
        <c:ser>
          <c:idx val="6"/>
          <c:order val="6"/>
          <c:tx>
            <c:strRef>
              <c:f>Sheet1!$H$1</c:f>
              <c:strCache>
                <c:ptCount val="1"/>
                <c:pt idx="0">
                  <c:v>Buprofezin 1 KA</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numRef>
              <c:f>Sheet1!$A$2:$A$11</c:f>
              <c:numCache>
                <c:formatCode>General</c:formatCode>
                <c:ptCount val="10"/>
                <c:pt idx="0">
                  <c:v>1</c:v>
                </c:pt>
                <c:pt idx="1">
                  <c:v>2</c:v>
                </c:pt>
                <c:pt idx="2">
                  <c:v>3</c:v>
                </c:pt>
                <c:pt idx="3">
                  <c:v>4</c:v>
                </c:pt>
                <c:pt idx="4">
                  <c:v>5</c:v>
                </c:pt>
                <c:pt idx="5">
                  <c:v>6</c:v>
                </c:pt>
                <c:pt idx="6">
                  <c:v>12</c:v>
                </c:pt>
                <c:pt idx="7">
                  <c:v>24</c:v>
                </c:pt>
                <c:pt idx="8">
                  <c:v>48</c:v>
                </c:pt>
                <c:pt idx="9">
                  <c:v>72</c:v>
                </c:pt>
              </c:numCache>
            </c:numRef>
          </c:cat>
          <c:val>
            <c:numRef>
              <c:f>Sheet1!$H$2:$H$11</c:f>
              <c:numCache>
                <c:formatCode>General</c:formatCode>
                <c:ptCount val="10"/>
                <c:pt idx="0">
                  <c:v>0</c:v>
                </c:pt>
                <c:pt idx="1">
                  <c:v>0</c:v>
                </c:pt>
                <c:pt idx="2">
                  <c:v>0</c:v>
                </c:pt>
                <c:pt idx="3">
                  <c:v>0</c:v>
                </c:pt>
                <c:pt idx="4">
                  <c:v>0</c:v>
                </c:pt>
                <c:pt idx="5">
                  <c:v>3.33</c:v>
                </c:pt>
                <c:pt idx="6">
                  <c:v>0</c:v>
                </c:pt>
                <c:pt idx="7">
                  <c:v>0</c:v>
                </c:pt>
                <c:pt idx="8">
                  <c:v>13.33</c:v>
                </c:pt>
                <c:pt idx="9">
                  <c:v>20</c:v>
                </c:pt>
              </c:numCache>
            </c:numRef>
          </c:val>
          <c:smooth val="0"/>
          <c:extLst>
            <c:ext xmlns:c16="http://schemas.microsoft.com/office/drawing/2014/chart" uri="{C3380CC4-5D6E-409C-BE32-E72D297353CC}">
              <c16:uniqueId val="{00000006-FB39-3041-8615-0D35525C7B78}"/>
            </c:ext>
          </c:extLst>
        </c:ser>
        <c:ser>
          <c:idx val="7"/>
          <c:order val="7"/>
          <c:tx>
            <c:strRef>
              <c:f>Sheet1!$I$1</c:f>
              <c:strCache>
                <c:ptCount val="1"/>
                <c:pt idx="0">
                  <c:v>Buprofezin 2 KA</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numRef>
              <c:f>Sheet1!$A$2:$A$11</c:f>
              <c:numCache>
                <c:formatCode>General</c:formatCode>
                <c:ptCount val="10"/>
                <c:pt idx="0">
                  <c:v>1</c:v>
                </c:pt>
                <c:pt idx="1">
                  <c:v>2</c:v>
                </c:pt>
                <c:pt idx="2">
                  <c:v>3</c:v>
                </c:pt>
                <c:pt idx="3">
                  <c:v>4</c:v>
                </c:pt>
                <c:pt idx="4">
                  <c:v>5</c:v>
                </c:pt>
                <c:pt idx="5">
                  <c:v>6</c:v>
                </c:pt>
                <c:pt idx="6">
                  <c:v>12</c:v>
                </c:pt>
                <c:pt idx="7">
                  <c:v>24</c:v>
                </c:pt>
                <c:pt idx="8">
                  <c:v>48</c:v>
                </c:pt>
                <c:pt idx="9">
                  <c:v>72</c:v>
                </c:pt>
              </c:numCache>
            </c:numRef>
          </c:cat>
          <c:val>
            <c:numRef>
              <c:f>Sheet1!$I$2:$I$11</c:f>
              <c:numCache>
                <c:formatCode>General</c:formatCode>
                <c:ptCount val="10"/>
                <c:pt idx="0">
                  <c:v>0</c:v>
                </c:pt>
                <c:pt idx="1">
                  <c:v>3.33</c:v>
                </c:pt>
                <c:pt idx="2">
                  <c:v>3.33</c:v>
                </c:pt>
                <c:pt idx="3">
                  <c:v>3.33</c:v>
                </c:pt>
                <c:pt idx="4">
                  <c:v>3.33</c:v>
                </c:pt>
                <c:pt idx="5">
                  <c:v>3.33</c:v>
                </c:pt>
                <c:pt idx="6">
                  <c:v>3.33</c:v>
                </c:pt>
                <c:pt idx="7">
                  <c:v>6.67</c:v>
                </c:pt>
                <c:pt idx="8">
                  <c:v>10</c:v>
                </c:pt>
                <c:pt idx="9">
                  <c:v>33.33</c:v>
                </c:pt>
              </c:numCache>
            </c:numRef>
          </c:val>
          <c:smooth val="0"/>
          <c:extLst>
            <c:ext xmlns:c16="http://schemas.microsoft.com/office/drawing/2014/chart" uri="{C3380CC4-5D6E-409C-BE32-E72D297353CC}">
              <c16:uniqueId val="{00000007-FB39-3041-8615-0D35525C7B78}"/>
            </c:ext>
          </c:extLst>
        </c:ser>
        <c:ser>
          <c:idx val="8"/>
          <c:order val="8"/>
          <c:tx>
            <c:strRef>
              <c:f>Sheet1!$J$1</c:f>
              <c:strCache>
                <c:ptCount val="1"/>
                <c:pt idx="0">
                  <c:v>Buprofezin 3 KA</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numRef>
              <c:f>Sheet1!$A$2:$A$11</c:f>
              <c:numCache>
                <c:formatCode>General</c:formatCode>
                <c:ptCount val="10"/>
                <c:pt idx="0">
                  <c:v>1</c:v>
                </c:pt>
                <c:pt idx="1">
                  <c:v>2</c:v>
                </c:pt>
                <c:pt idx="2">
                  <c:v>3</c:v>
                </c:pt>
                <c:pt idx="3">
                  <c:v>4</c:v>
                </c:pt>
                <c:pt idx="4">
                  <c:v>5</c:v>
                </c:pt>
                <c:pt idx="5">
                  <c:v>6</c:v>
                </c:pt>
                <c:pt idx="6">
                  <c:v>12</c:v>
                </c:pt>
                <c:pt idx="7">
                  <c:v>24</c:v>
                </c:pt>
                <c:pt idx="8">
                  <c:v>48</c:v>
                </c:pt>
                <c:pt idx="9">
                  <c:v>72</c:v>
                </c:pt>
              </c:numCache>
            </c:numRef>
          </c:cat>
          <c:val>
            <c:numRef>
              <c:f>Sheet1!$J$2:$J$11</c:f>
              <c:numCache>
                <c:formatCode>General</c:formatCode>
                <c:ptCount val="10"/>
                <c:pt idx="0">
                  <c:v>0</c:v>
                </c:pt>
                <c:pt idx="1">
                  <c:v>0</c:v>
                </c:pt>
                <c:pt idx="2">
                  <c:v>0</c:v>
                </c:pt>
                <c:pt idx="3">
                  <c:v>0</c:v>
                </c:pt>
                <c:pt idx="4">
                  <c:v>0</c:v>
                </c:pt>
                <c:pt idx="5">
                  <c:v>0</c:v>
                </c:pt>
                <c:pt idx="6">
                  <c:v>0</c:v>
                </c:pt>
                <c:pt idx="7">
                  <c:v>3.33</c:v>
                </c:pt>
                <c:pt idx="8">
                  <c:v>6.67</c:v>
                </c:pt>
                <c:pt idx="9">
                  <c:v>40</c:v>
                </c:pt>
              </c:numCache>
            </c:numRef>
          </c:val>
          <c:smooth val="0"/>
          <c:extLst>
            <c:ext xmlns:c16="http://schemas.microsoft.com/office/drawing/2014/chart" uri="{C3380CC4-5D6E-409C-BE32-E72D297353CC}">
              <c16:uniqueId val="{00000008-FB39-3041-8615-0D35525C7B78}"/>
            </c:ext>
          </c:extLst>
        </c:ser>
        <c:dLbls>
          <c:showLegendKey val="0"/>
          <c:showVal val="0"/>
          <c:showCatName val="0"/>
          <c:showSerName val="0"/>
          <c:showPercent val="0"/>
          <c:showBubbleSize val="0"/>
        </c:dLbls>
        <c:marker val="1"/>
        <c:smooth val="0"/>
        <c:axId val="2131169520"/>
        <c:axId val="2131174416"/>
      </c:lineChart>
      <c:catAx>
        <c:axId val="213116952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sz="1200">
                    <a:solidFill>
                      <a:sysClr val="windowText" lastClr="000000"/>
                    </a:solidFill>
                    <a:latin typeface="Times New Roman" panose="02020603050405020304" pitchFamily="18" charset="0"/>
                    <a:cs typeface="Times New Roman" panose="02020603050405020304" pitchFamily="18" charset="0"/>
                  </a:rPr>
                  <a:t>Waktu Pengamatan (Jam)</a:t>
                </a:r>
                <a:endParaRPr lang="en-US">
                  <a:solidFill>
                    <a:sysClr val="windowText" lastClr="000000"/>
                  </a:solidFill>
                </a:endParaRPr>
              </a:p>
            </c:rich>
          </c:tx>
          <c:layout>
            <c:manualLayout>
              <c:xMode val="edge"/>
              <c:yMode val="edge"/>
              <c:x val="0.39638755473026194"/>
              <c:y val="0.63613272337985971"/>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31174416"/>
        <c:crosses val="autoZero"/>
        <c:auto val="1"/>
        <c:lblAlgn val="ctr"/>
        <c:lblOffset val="100"/>
        <c:noMultiLvlLbl val="0"/>
      </c:catAx>
      <c:valAx>
        <c:axId val="2131174416"/>
        <c:scaling>
          <c:orientation val="minMax"/>
        </c:scaling>
        <c:delete val="0"/>
        <c:axPos val="l"/>
        <c:majorGridlines>
          <c:spPr>
            <a:ln w="12700" cap="flat" cmpd="sng" algn="ctr">
              <a:solidFill>
                <a:schemeClr val="bg1"/>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sz="1200">
                    <a:solidFill>
                      <a:sysClr val="windowText" lastClr="000000"/>
                    </a:solidFill>
                    <a:latin typeface="Times New Roman" panose="02020603050405020304" pitchFamily="18" charset="0"/>
                    <a:cs typeface="Times New Roman" panose="02020603050405020304" pitchFamily="18" charset="0"/>
                  </a:rPr>
                  <a:t>Mortalitas (%)</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31169520"/>
        <c:crosses val="autoZero"/>
        <c:crossBetween val="between"/>
        <c:majorUnit val="20"/>
      </c:valAx>
      <c:spPr>
        <a:noFill/>
        <a:ln>
          <a:solidFill>
            <a:schemeClr val="bg1"/>
          </a:solidFill>
        </a:ln>
        <a:effectLst/>
      </c:spPr>
    </c:plotArea>
    <c:legend>
      <c:legendPos val="b"/>
      <c:layout>
        <c:manualLayout>
          <c:xMode val="edge"/>
          <c:yMode val="edge"/>
          <c:x val="0.14480868462870713"/>
          <c:y val="0.706102947198465"/>
          <c:w val="0.76329268365263869"/>
          <c:h val="0.27505908436779725"/>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556936335339034"/>
          <c:y val="4.861273611701547E-2"/>
          <c:w val="0.86443063664660968"/>
          <c:h val="0.76024769479065957"/>
        </c:manualLayout>
      </c:layout>
      <c:lineChart>
        <c:grouping val="standard"/>
        <c:varyColors val="0"/>
        <c:ser>
          <c:idx val="0"/>
          <c:order val="0"/>
          <c:tx>
            <c:strRef>
              <c:f>Sheet1!$B$1</c:f>
              <c:strCache>
                <c:ptCount val="1"/>
                <c:pt idx="0">
                  <c:v>Kontrol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Sheet1!$A$2:$A$11</c:f>
              <c:numCache>
                <c:formatCode>General</c:formatCode>
                <c:ptCount val="10"/>
                <c:pt idx="0">
                  <c:v>1</c:v>
                </c:pt>
                <c:pt idx="1">
                  <c:v>2</c:v>
                </c:pt>
                <c:pt idx="2">
                  <c:v>3</c:v>
                </c:pt>
                <c:pt idx="3">
                  <c:v>4</c:v>
                </c:pt>
                <c:pt idx="4">
                  <c:v>5</c:v>
                </c:pt>
                <c:pt idx="5">
                  <c:v>6</c:v>
                </c:pt>
                <c:pt idx="6">
                  <c:v>12</c:v>
                </c:pt>
                <c:pt idx="7">
                  <c:v>24</c:v>
                </c:pt>
                <c:pt idx="8">
                  <c:v>48</c:v>
                </c:pt>
                <c:pt idx="9">
                  <c:v>72</c:v>
                </c:pt>
              </c:numCache>
            </c:numRef>
          </c:cat>
          <c:val>
            <c:numRef>
              <c:f>Sheet1!$B$2:$B$11</c:f>
              <c:numCache>
                <c:formatCode>General</c:formatCode>
                <c:ptCount val="10"/>
                <c:pt idx="0">
                  <c:v>0</c:v>
                </c:pt>
                <c:pt idx="1">
                  <c:v>0</c:v>
                </c:pt>
                <c:pt idx="2">
                  <c:v>0</c:v>
                </c:pt>
                <c:pt idx="3">
                  <c:v>0</c:v>
                </c:pt>
                <c:pt idx="4">
                  <c:v>0</c:v>
                </c:pt>
                <c:pt idx="5">
                  <c:v>0</c:v>
                </c:pt>
                <c:pt idx="6">
                  <c:v>0</c:v>
                </c:pt>
                <c:pt idx="7">
                  <c:v>0</c:v>
                </c:pt>
                <c:pt idx="8">
                  <c:v>0</c:v>
                </c:pt>
                <c:pt idx="9">
                  <c:v>0</c:v>
                </c:pt>
              </c:numCache>
            </c:numRef>
          </c:val>
          <c:smooth val="0"/>
          <c:extLst>
            <c:ext xmlns:c16="http://schemas.microsoft.com/office/drawing/2014/chart" uri="{C3380CC4-5D6E-409C-BE32-E72D297353CC}">
              <c16:uniqueId val="{00000000-28FD-E94B-93ED-931960120F42}"/>
            </c:ext>
          </c:extLst>
        </c:ser>
        <c:ser>
          <c:idx val="1"/>
          <c:order val="1"/>
          <c:tx>
            <c:strRef>
              <c:f>Sheet1!$C$1</c:f>
              <c:strCache>
                <c:ptCount val="1"/>
                <c:pt idx="0">
                  <c:v>Triflumezopyrim 1/2 KA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Sheet1!$A$2:$A$11</c:f>
              <c:numCache>
                <c:formatCode>General</c:formatCode>
                <c:ptCount val="10"/>
                <c:pt idx="0">
                  <c:v>1</c:v>
                </c:pt>
                <c:pt idx="1">
                  <c:v>2</c:v>
                </c:pt>
                <c:pt idx="2">
                  <c:v>3</c:v>
                </c:pt>
                <c:pt idx="3">
                  <c:v>4</c:v>
                </c:pt>
                <c:pt idx="4">
                  <c:v>5</c:v>
                </c:pt>
                <c:pt idx="5">
                  <c:v>6</c:v>
                </c:pt>
                <c:pt idx="6">
                  <c:v>12</c:v>
                </c:pt>
                <c:pt idx="7">
                  <c:v>24</c:v>
                </c:pt>
                <c:pt idx="8">
                  <c:v>48</c:v>
                </c:pt>
                <c:pt idx="9">
                  <c:v>72</c:v>
                </c:pt>
              </c:numCache>
            </c:numRef>
          </c:cat>
          <c:val>
            <c:numRef>
              <c:f>Sheet1!$C$2:$C$11</c:f>
              <c:numCache>
                <c:formatCode>General</c:formatCode>
                <c:ptCount val="10"/>
                <c:pt idx="0">
                  <c:v>3.33</c:v>
                </c:pt>
                <c:pt idx="1">
                  <c:v>10</c:v>
                </c:pt>
                <c:pt idx="2">
                  <c:v>20</c:v>
                </c:pt>
                <c:pt idx="3">
                  <c:v>26.67</c:v>
                </c:pt>
                <c:pt idx="4">
                  <c:v>23.33</c:v>
                </c:pt>
                <c:pt idx="5">
                  <c:v>36.67</c:v>
                </c:pt>
                <c:pt idx="6">
                  <c:v>40</c:v>
                </c:pt>
                <c:pt idx="7">
                  <c:v>50</c:v>
                </c:pt>
                <c:pt idx="8">
                  <c:v>60</c:v>
                </c:pt>
                <c:pt idx="9">
                  <c:v>86.67</c:v>
                </c:pt>
              </c:numCache>
            </c:numRef>
          </c:val>
          <c:smooth val="0"/>
          <c:extLst>
            <c:ext xmlns:c16="http://schemas.microsoft.com/office/drawing/2014/chart" uri="{C3380CC4-5D6E-409C-BE32-E72D297353CC}">
              <c16:uniqueId val="{00000001-28FD-E94B-93ED-931960120F42}"/>
            </c:ext>
          </c:extLst>
        </c:ser>
        <c:ser>
          <c:idx val="2"/>
          <c:order val="2"/>
          <c:tx>
            <c:strRef>
              <c:f>Sheet1!$D$1</c:f>
              <c:strCache>
                <c:ptCount val="1"/>
                <c:pt idx="0">
                  <c:v>Triflumezopyrim 1 KA</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Sheet1!$A$2:$A$11</c:f>
              <c:numCache>
                <c:formatCode>General</c:formatCode>
                <c:ptCount val="10"/>
                <c:pt idx="0">
                  <c:v>1</c:v>
                </c:pt>
                <c:pt idx="1">
                  <c:v>2</c:v>
                </c:pt>
                <c:pt idx="2">
                  <c:v>3</c:v>
                </c:pt>
                <c:pt idx="3">
                  <c:v>4</c:v>
                </c:pt>
                <c:pt idx="4">
                  <c:v>5</c:v>
                </c:pt>
                <c:pt idx="5">
                  <c:v>6</c:v>
                </c:pt>
                <c:pt idx="6">
                  <c:v>12</c:v>
                </c:pt>
                <c:pt idx="7">
                  <c:v>24</c:v>
                </c:pt>
                <c:pt idx="8">
                  <c:v>48</c:v>
                </c:pt>
                <c:pt idx="9">
                  <c:v>72</c:v>
                </c:pt>
              </c:numCache>
            </c:numRef>
          </c:cat>
          <c:val>
            <c:numRef>
              <c:f>Sheet1!$D$2:$D$11</c:f>
              <c:numCache>
                <c:formatCode>General</c:formatCode>
                <c:ptCount val="10"/>
                <c:pt idx="0">
                  <c:v>10</c:v>
                </c:pt>
                <c:pt idx="1">
                  <c:v>20</c:v>
                </c:pt>
                <c:pt idx="2">
                  <c:v>33.33</c:v>
                </c:pt>
                <c:pt idx="3">
                  <c:v>33.33</c:v>
                </c:pt>
                <c:pt idx="4">
                  <c:v>36.67</c:v>
                </c:pt>
                <c:pt idx="5">
                  <c:v>36.67</c:v>
                </c:pt>
                <c:pt idx="6">
                  <c:v>46.67</c:v>
                </c:pt>
                <c:pt idx="7">
                  <c:v>50</c:v>
                </c:pt>
                <c:pt idx="8">
                  <c:v>66.67</c:v>
                </c:pt>
                <c:pt idx="9">
                  <c:v>93.33</c:v>
                </c:pt>
              </c:numCache>
            </c:numRef>
          </c:val>
          <c:smooth val="0"/>
          <c:extLst>
            <c:ext xmlns:c16="http://schemas.microsoft.com/office/drawing/2014/chart" uri="{C3380CC4-5D6E-409C-BE32-E72D297353CC}">
              <c16:uniqueId val="{00000002-28FD-E94B-93ED-931960120F42}"/>
            </c:ext>
          </c:extLst>
        </c:ser>
        <c:ser>
          <c:idx val="3"/>
          <c:order val="3"/>
          <c:tx>
            <c:strRef>
              <c:f>Sheet1!$E$1</c:f>
              <c:strCache>
                <c:ptCount val="1"/>
                <c:pt idx="0">
                  <c:v>Triflumezopyrim 2 KA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Sheet1!$A$2:$A$11</c:f>
              <c:numCache>
                <c:formatCode>General</c:formatCode>
                <c:ptCount val="10"/>
                <c:pt idx="0">
                  <c:v>1</c:v>
                </c:pt>
                <c:pt idx="1">
                  <c:v>2</c:v>
                </c:pt>
                <c:pt idx="2">
                  <c:v>3</c:v>
                </c:pt>
                <c:pt idx="3">
                  <c:v>4</c:v>
                </c:pt>
                <c:pt idx="4">
                  <c:v>5</c:v>
                </c:pt>
                <c:pt idx="5">
                  <c:v>6</c:v>
                </c:pt>
                <c:pt idx="6">
                  <c:v>12</c:v>
                </c:pt>
                <c:pt idx="7">
                  <c:v>24</c:v>
                </c:pt>
                <c:pt idx="8">
                  <c:v>48</c:v>
                </c:pt>
                <c:pt idx="9">
                  <c:v>72</c:v>
                </c:pt>
              </c:numCache>
            </c:numRef>
          </c:cat>
          <c:val>
            <c:numRef>
              <c:f>Sheet1!$E$2:$E$11</c:f>
              <c:numCache>
                <c:formatCode>General</c:formatCode>
                <c:ptCount val="10"/>
                <c:pt idx="0">
                  <c:v>6.67</c:v>
                </c:pt>
                <c:pt idx="1">
                  <c:v>16.670000000000002</c:v>
                </c:pt>
                <c:pt idx="2">
                  <c:v>26.67</c:v>
                </c:pt>
                <c:pt idx="3">
                  <c:v>26.67</c:v>
                </c:pt>
                <c:pt idx="4">
                  <c:v>33.33</c:v>
                </c:pt>
                <c:pt idx="5">
                  <c:v>43.33</c:v>
                </c:pt>
                <c:pt idx="6">
                  <c:v>50</c:v>
                </c:pt>
                <c:pt idx="7">
                  <c:v>53.33</c:v>
                </c:pt>
                <c:pt idx="8">
                  <c:v>73.33</c:v>
                </c:pt>
                <c:pt idx="9">
                  <c:v>90</c:v>
                </c:pt>
              </c:numCache>
            </c:numRef>
          </c:val>
          <c:smooth val="0"/>
          <c:extLst>
            <c:ext xmlns:c16="http://schemas.microsoft.com/office/drawing/2014/chart" uri="{C3380CC4-5D6E-409C-BE32-E72D297353CC}">
              <c16:uniqueId val="{00000003-28FD-E94B-93ED-931960120F42}"/>
            </c:ext>
          </c:extLst>
        </c:ser>
        <c:ser>
          <c:idx val="4"/>
          <c:order val="4"/>
          <c:tx>
            <c:strRef>
              <c:f>Sheet1!$F$1</c:f>
              <c:strCache>
                <c:ptCount val="1"/>
                <c:pt idx="0">
                  <c:v>Triflumezopyrim 4 KA</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Sheet1!$A$2:$A$11</c:f>
              <c:numCache>
                <c:formatCode>General</c:formatCode>
                <c:ptCount val="10"/>
                <c:pt idx="0">
                  <c:v>1</c:v>
                </c:pt>
                <c:pt idx="1">
                  <c:v>2</c:v>
                </c:pt>
                <c:pt idx="2">
                  <c:v>3</c:v>
                </c:pt>
                <c:pt idx="3">
                  <c:v>4</c:v>
                </c:pt>
                <c:pt idx="4">
                  <c:v>5</c:v>
                </c:pt>
                <c:pt idx="5">
                  <c:v>6</c:v>
                </c:pt>
                <c:pt idx="6">
                  <c:v>12</c:v>
                </c:pt>
                <c:pt idx="7">
                  <c:v>24</c:v>
                </c:pt>
                <c:pt idx="8">
                  <c:v>48</c:v>
                </c:pt>
                <c:pt idx="9">
                  <c:v>72</c:v>
                </c:pt>
              </c:numCache>
            </c:numRef>
          </c:cat>
          <c:val>
            <c:numRef>
              <c:f>Sheet1!$F$2:$F$11</c:f>
              <c:numCache>
                <c:formatCode>General</c:formatCode>
                <c:ptCount val="10"/>
                <c:pt idx="0">
                  <c:v>13.33</c:v>
                </c:pt>
                <c:pt idx="1">
                  <c:v>23.33</c:v>
                </c:pt>
                <c:pt idx="2">
                  <c:v>36.67</c:v>
                </c:pt>
                <c:pt idx="3">
                  <c:v>36.67</c:v>
                </c:pt>
                <c:pt idx="4">
                  <c:v>40</c:v>
                </c:pt>
                <c:pt idx="5">
                  <c:v>40</c:v>
                </c:pt>
                <c:pt idx="6">
                  <c:v>40</c:v>
                </c:pt>
                <c:pt idx="7">
                  <c:v>66.67</c:v>
                </c:pt>
                <c:pt idx="8">
                  <c:v>90</c:v>
                </c:pt>
                <c:pt idx="9">
                  <c:v>96.67</c:v>
                </c:pt>
              </c:numCache>
            </c:numRef>
          </c:val>
          <c:smooth val="0"/>
          <c:extLst>
            <c:ext xmlns:c16="http://schemas.microsoft.com/office/drawing/2014/chart" uri="{C3380CC4-5D6E-409C-BE32-E72D297353CC}">
              <c16:uniqueId val="{00000004-28FD-E94B-93ED-931960120F42}"/>
            </c:ext>
          </c:extLst>
        </c:ser>
        <c:ser>
          <c:idx val="5"/>
          <c:order val="5"/>
          <c:tx>
            <c:strRef>
              <c:f>Sheet1!$G$1</c:f>
              <c:strCache>
                <c:ptCount val="1"/>
                <c:pt idx="0">
                  <c:v>Buprofezin 1/2 KA </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Sheet1!$A$2:$A$11</c:f>
              <c:numCache>
                <c:formatCode>General</c:formatCode>
                <c:ptCount val="10"/>
                <c:pt idx="0">
                  <c:v>1</c:v>
                </c:pt>
                <c:pt idx="1">
                  <c:v>2</c:v>
                </c:pt>
                <c:pt idx="2">
                  <c:v>3</c:v>
                </c:pt>
                <c:pt idx="3">
                  <c:v>4</c:v>
                </c:pt>
                <c:pt idx="4">
                  <c:v>5</c:v>
                </c:pt>
                <c:pt idx="5">
                  <c:v>6</c:v>
                </c:pt>
                <c:pt idx="6">
                  <c:v>12</c:v>
                </c:pt>
                <c:pt idx="7">
                  <c:v>24</c:v>
                </c:pt>
                <c:pt idx="8">
                  <c:v>48</c:v>
                </c:pt>
                <c:pt idx="9">
                  <c:v>72</c:v>
                </c:pt>
              </c:numCache>
            </c:numRef>
          </c:cat>
          <c:val>
            <c:numRef>
              <c:f>Sheet1!$G$2:$G$11</c:f>
              <c:numCache>
                <c:formatCode>General</c:formatCode>
                <c:ptCount val="10"/>
                <c:pt idx="0">
                  <c:v>0</c:v>
                </c:pt>
                <c:pt idx="1">
                  <c:v>0</c:v>
                </c:pt>
                <c:pt idx="2">
                  <c:v>0</c:v>
                </c:pt>
                <c:pt idx="3">
                  <c:v>0</c:v>
                </c:pt>
                <c:pt idx="4">
                  <c:v>0</c:v>
                </c:pt>
                <c:pt idx="5">
                  <c:v>0</c:v>
                </c:pt>
                <c:pt idx="6">
                  <c:v>0</c:v>
                </c:pt>
                <c:pt idx="7">
                  <c:v>6.67</c:v>
                </c:pt>
                <c:pt idx="8">
                  <c:v>20</c:v>
                </c:pt>
                <c:pt idx="9">
                  <c:v>23.33</c:v>
                </c:pt>
              </c:numCache>
            </c:numRef>
          </c:val>
          <c:smooth val="0"/>
          <c:extLst>
            <c:ext xmlns:c16="http://schemas.microsoft.com/office/drawing/2014/chart" uri="{C3380CC4-5D6E-409C-BE32-E72D297353CC}">
              <c16:uniqueId val="{00000005-28FD-E94B-93ED-931960120F42}"/>
            </c:ext>
          </c:extLst>
        </c:ser>
        <c:ser>
          <c:idx val="6"/>
          <c:order val="6"/>
          <c:tx>
            <c:strRef>
              <c:f>Sheet1!$H$1</c:f>
              <c:strCache>
                <c:ptCount val="1"/>
                <c:pt idx="0">
                  <c:v>Buprofezin 1 KA</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numRef>
              <c:f>Sheet1!$A$2:$A$11</c:f>
              <c:numCache>
                <c:formatCode>General</c:formatCode>
                <c:ptCount val="10"/>
                <c:pt idx="0">
                  <c:v>1</c:v>
                </c:pt>
                <c:pt idx="1">
                  <c:v>2</c:v>
                </c:pt>
                <c:pt idx="2">
                  <c:v>3</c:v>
                </c:pt>
                <c:pt idx="3">
                  <c:v>4</c:v>
                </c:pt>
                <c:pt idx="4">
                  <c:v>5</c:v>
                </c:pt>
                <c:pt idx="5">
                  <c:v>6</c:v>
                </c:pt>
                <c:pt idx="6">
                  <c:v>12</c:v>
                </c:pt>
                <c:pt idx="7">
                  <c:v>24</c:v>
                </c:pt>
                <c:pt idx="8">
                  <c:v>48</c:v>
                </c:pt>
                <c:pt idx="9">
                  <c:v>72</c:v>
                </c:pt>
              </c:numCache>
            </c:numRef>
          </c:cat>
          <c:val>
            <c:numRef>
              <c:f>Sheet1!$H$2:$H$11</c:f>
              <c:numCache>
                <c:formatCode>General</c:formatCode>
                <c:ptCount val="10"/>
                <c:pt idx="0">
                  <c:v>0</c:v>
                </c:pt>
                <c:pt idx="1">
                  <c:v>0</c:v>
                </c:pt>
                <c:pt idx="2">
                  <c:v>0</c:v>
                </c:pt>
                <c:pt idx="3">
                  <c:v>0</c:v>
                </c:pt>
                <c:pt idx="4">
                  <c:v>0</c:v>
                </c:pt>
                <c:pt idx="5">
                  <c:v>0</c:v>
                </c:pt>
                <c:pt idx="6">
                  <c:v>0</c:v>
                </c:pt>
                <c:pt idx="7">
                  <c:v>3.33</c:v>
                </c:pt>
                <c:pt idx="8">
                  <c:v>10</c:v>
                </c:pt>
                <c:pt idx="9">
                  <c:v>40</c:v>
                </c:pt>
              </c:numCache>
            </c:numRef>
          </c:val>
          <c:smooth val="0"/>
          <c:extLst>
            <c:ext xmlns:c16="http://schemas.microsoft.com/office/drawing/2014/chart" uri="{C3380CC4-5D6E-409C-BE32-E72D297353CC}">
              <c16:uniqueId val="{00000006-28FD-E94B-93ED-931960120F42}"/>
            </c:ext>
          </c:extLst>
        </c:ser>
        <c:ser>
          <c:idx val="7"/>
          <c:order val="7"/>
          <c:tx>
            <c:strRef>
              <c:f>Sheet1!$I$1</c:f>
              <c:strCache>
                <c:ptCount val="1"/>
                <c:pt idx="0">
                  <c:v>Buprofezin 2 KA</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numRef>
              <c:f>Sheet1!$A$2:$A$11</c:f>
              <c:numCache>
                <c:formatCode>General</c:formatCode>
                <c:ptCount val="10"/>
                <c:pt idx="0">
                  <c:v>1</c:v>
                </c:pt>
                <c:pt idx="1">
                  <c:v>2</c:v>
                </c:pt>
                <c:pt idx="2">
                  <c:v>3</c:v>
                </c:pt>
                <c:pt idx="3">
                  <c:v>4</c:v>
                </c:pt>
                <c:pt idx="4">
                  <c:v>5</c:v>
                </c:pt>
                <c:pt idx="5">
                  <c:v>6</c:v>
                </c:pt>
                <c:pt idx="6">
                  <c:v>12</c:v>
                </c:pt>
                <c:pt idx="7">
                  <c:v>24</c:v>
                </c:pt>
                <c:pt idx="8">
                  <c:v>48</c:v>
                </c:pt>
                <c:pt idx="9">
                  <c:v>72</c:v>
                </c:pt>
              </c:numCache>
            </c:numRef>
          </c:cat>
          <c:val>
            <c:numRef>
              <c:f>Sheet1!$I$2:$I$11</c:f>
              <c:numCache>
                <c:formatCode>General</c:formatCode>
                <c:ptCount val="10"/>
                <c:pt idx="0">
                  <c:v>0</c:v>
                </c:pt>
                <c:pt idx="1">
                  <c:v>0</c:v>
                </c:pt>
                <c:pt idx="2">
                  <c:v>0</c:v>
                </c:pt>
                <c:pt idx="3">
                  <c:v>0</c:v>
                </c:pt>
                <c:pt idx="4">
                  <c:v>3.33</c:v>
                </c:pt>
                <c:pt idx="5">
                  <c:v>10</c:v>
                </c:pt>
                <c:pt idx="6">
                  <c:v>3.33</c:v>
                </c:pt>
                <c:pt idx="7">
                  <c:v>10</c:v>
                </c:pt>
                <c:pt idx="8">
                  <c:v>26.67</c:v>
                </c:pt>
                <c:pt idx="9">
                  <c:v>43.33</c:v>
                </c:pt>
              </c:numCache>
            </c:numRef>
          </c:val>
          <c:smooth val="0"/>
          <c:extLst>
            <c:ext xmlns:c16="http://schemas.microsoft.com/office/drawing/2014/chart" uri="{C3380CC4-5D6E-409C-BE32-E72D297353CC}">
              <c16:uniqueId val="{00000007-28FD-E94B-93ED-931960120F42}"/>
            </c:ext>
          </c:extLst>
        </c:ser>
        <c:ser>
          <c:idx val="8"/>
          <c:order val="8"/>
          <c:tx>
            <c:strRef>
              <c:f>Sheet1!$J$1</c:f>
              <c:strCache>
                <c:ptCount val="1"/>
                <c:pt idx="0">
                  <c:v>Buprofezin 3 KA </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numRef>
              <c:f>Sheet1!$A$2:$A$11</c:f>
              <c:numCache>
                <c:formatCode>General</c:formatCode>
                <c:ptCount val="10"/>
                <c:pt idx="0">
                  <c:v>1</c:v>
                </c:pt>
                <c:pt idx="1">
                  <c:v>2</c:v>
                </c:pt>
                <c:pt idx="2">
                  <c:v>3</c:v>
                </c:pt>
                <c:pt idx="3">
                  <c:v>4</c:v>
                </c:pt>
                <c:pt idx="4">
                  <c:v>5</c:v>
                </c:pt>
                <c:pt idx="5">
                  <c:v>6</c:v>
                </c:pt>
                <c:pt idx="6">
                  <c:v>12</c:v>
                </c:pt>
                <c:pt idx="7">
                  <c:v>24</c:v>
                </c:pt>
                <c:pt idx="8">
                  <c:v>48</c:v>
                </c:pt>
                <c:pt idx="9">
                  <c:v>72</c:v>
                </c:pt>
              </c:numCache>
            </c:numRef>
          </c:cat>
          <c:val>
            <c:numRef>
              <c:f>Sheet1!$J$2:$J$11</c:f>
              <c:numCache>
                <c:formatCode>General</c:formatCode>
                <c:ptCount val="10"/>
                <c:pt idx="0">
                  <c:v>0</c:v>
                </c:pt>
                <c:pt idx="1">
                  <c:v>0</c:v>
                </c:pt>
                <c:pt idx="2">
                  <c:v>0</c:v>
                </c:pt>
                <c:pt idx="3">
                  <c:v>0</c:v>
                </c:pt>
                <c:pt idx="4">
                  <c:v>6.67</c:v>
                </c:pt>
                <c:pt idx="5">
                  <c:v>6.67</c:v>
                </c:pt>
                <c:pt idx="6">
                  <c:v>6.67</c:v>
                </c:pt>
                <c:pt idx="7">
                  <c:v>13.33</c:v>
                </c:pt>
                <c:pt idx="8">
                  <c:v>30</c:v>
                </c:pt>
                <c:pt idx="9">
                  <c:v>53.33</c:v>
                </c:pt>
              </c:numCache>
            </c:numRef>
          </c:val>
          <c:smooth val="0"/>
          <c:extLst>
            <c:ext xmlns:c16="http://schemas.microsoft.com/office/drawing/2014/chart" uri="{C3380CC4-5D6E-409C-BE32-E72D297353CC}">
              <c16:uniqueId val="{00000008-28FD-E94B-93ED-931960120F42}"/>
            </c:ext>
          </c:extLst>
        </c:ser>
        <c:dLbls>
          <c:showLegendKey val="0"/>
          <c:showVal val="0"/>
          <c:showCatName val="0"/>
          <c:showSerName val="0"/>
          <c:showPercent val="0"/>
          <c:showBubbleSize val="0"/>
        </c:dLbls>
        <c:marker val="1"/>
        <c:smooth val="0"/>
        <c:axId val="2131176048"/>
        <c:axId val="2026080320"/>
      </c:lineChart>
      <c:catAx>
        <c:axId val="213117604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sz="1200">
                    <a:solidFill>
                      <a:sysClr val="windowText" lastClr="000000"/>
                    </a:solidFill>
                    <a:latin typeface="Times New Roman" panose="02020603050405020304" pitchFamily="18" charset="0"/>
                    <a:cs typeface="Times New Roman" panose="02020603050405020304" pitchFamily="18" charset="0"/>
                  </a:rPr>
                  <a:t>Waktu Pengamatan (jam)</a:t>
                </a:r>
              </a:p>
            </c:rich>
          </c:tx>
          <c:layout>
            <c:manualLayout>
              <c:xMode val="edge"/>
              <c:yMode val="edge"/>
              <c:x val="0.35233988608566791"/>
              <c:y val="0.90823466407825471"/>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26080320"/>
        <c:crosses val="autoZero"/>
        <c:auto val="1"/>
        <c:lblAlgn val="ctr"/>
        <c:lblOffset val="100"/>
        <c:noMultiLvlLbl val="0"/>
      </c:catAx>
      <c:valAx>
        <c:axId val="2026080320"/>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sz="1200">
                    <a:solidFill>
                      <a:sysClr val="windowText" lastClr="000000"/>
                    </a:solidFill>
                    <a:latin typeface="Times New Roman" panose="02020603050405020304" pitchFamily="18" charset="0"/>
                    <a:cs typeface="Times New Roman" panose="02020603050405020304" pitchFamily="18" charset="0"/>
                  </a:rPr>
                  <a:t>Mortalitas (%)</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31176048"/>
        <c:crosses val="autoZero"/>
        <c:crossBetween val="between"/>
        <c:majorUnit val="20"/>
      </c:valAx>
      <c:spPr>
        <a:noFill/>
        <a:ln>
          <a:noFill/>
        </a:ln>
        <a:effectLst/>
      </c:spPr>
    </c:plotArea>
    <c:legend>
      <c:legendPos val="b"/>
      <c:layout>
        <c:manualLayout>
          <c:xMode val="edge"/>
          <c:yMode val="edge"/>
          <c:x val="0.13725010564155671"/>
          <c:y val="3.0483689538807649E-2"/>
          <c:w val="0.64235541985823208"/>
          <c:h val="0.2775268894063827"/>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275978B4634325BE4735833A05B1A8"/>
        <w:category>
          <w:name w:val="General"/>
          <w:gallery w:val="placeholder"/>
        </w:category>
        <w:types>
          <w:type w:val="bbPlcHdr"/>
        </w:types>
        <w:behaviors>
          <w:behavior w:val="content"/>
        </w:behaviors>
        <w:guid w:val="{8BFE0346-37F4-4887-9A32-B83A5B8DA8C5}"/>
      </w:docPartPr>
      <w:docPartBody>
        <w:p w:rsidR="00CD39D1" w:rsidRDefault="008C0D9C" w:rsidP="008C0D9C">
          <w:pPr>
            <w:pStyle w:val="1F275978B4634325BE4735833A05B1A8"/>
          </w:pPr>
          <w:r w:rsidRPr="009806F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B0604020202020204"/>
    <w:charset w:val="00"/>
    <w:family w:val="roman"/>
    <w:pitch w:val="variable"/>
    <w:sig w:usb0="E0002EFF" w:usb1="C000785B" w:usb2="00000009" w:usb3="00000000" w:csb0="000001FF" w:csb1="00000000"/>
  </w:font>
  <w:font w:name="EB Garamond">
    <w:panose1 w:val="00000500000000000000"/>
    <w:charset w:val="00"/>
    <w:family w:val="auto"/>
    <w:pitch w:val="variable"/>
    <w:sig w:usb0="E00002FF" w:usb1="02000413" w:usb2="00000000" w:usb3="00000000" w:csb0="0000019F" w:csb1="00000000"/>
  </w:font>
  <w:font w:name="ヒラギノ角ゴ Pro W3">
    <w:panose1 w:val="020B0604020202020204"/>
    <w:charset w:val="80"/>
    <w:family w:val="roman"/>
    <w:notTrueType/>
    <w:pitch w:val="default"/>
  </w:font>
  <w:font w:name="Times New Roman Bold">
    <w:panose1 w:val="020B0604020202020204"/>
    <w:charset w:val="00"/>
    <w:family w:val="roman"/>
    <w:notTrueType/>
    <w:pitch w:val="default"/>
  </w:font>
  <w:font w:name="Times New Roman Bold Italic">
    <w:panose1 w:val="020B06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0D9C"/>
    <w:rsid w:val="00004D7E"/>
    <w:rsid w:val="00015918"/>
    <w:rsid w:val="000D047B"/>
    <w:rsid w:val="000F339E"/>
    <w:rsid w:val="00147CA1"/>
    <w:rsid w:val="001746B5"/>
    <w:rsid w:val="001A6810"/>
    <w:rsid w:val="0029145A"/>
    <w:rsid w:val="003115AB"/>
    <w:rsid w:val="004104F1"/>
    <w:rsid w:val="00463EA1"/>
    <w:rsid w:val="00464280"/>
    <w:rsid w:val="005309F7"/>
    <w:rsid w:val="0059779C"/>
    <w:rsid w:val="00635728"/>
    <w:rsid w:val="006629E5"/>
    <w:rsid w:val="00695496"/>
    <w:rsid w:val="006B2E3D"/>
    <w:rsid w:val="006E4023"/>
    <w:rsid w:val="00703385"/>
    <w:rsid w:val="008C0D9C"/>
    <w:rsid w:val="00925C46"/>
    <w:rsid w:val="00974F97"/>
    <w:rsid w:val="009B58B2"/>
    <w:rsid w:val="009C7258"/>
    <w:rsid w:val="00A21E9D"/>
    <w:rsid w:val="00C109B5"/>
    <w:rsid w:val="00CD39D1"/>
    <w:rsid w:val="00D567CA"/>
    <w:rsid w:val="00D744DA"/>
    <w:rsid w:val="00DF6B17"/>
    <w:rsid w:val="00E43E33"/>
    <w:rsid w:val="00EB40C3"/>
    <w:rsid w:val="00EF45B7"/>
    <w:rsid w:val="00F5594D"/>
    <w:rsid w:val="00F616D0"/>
    <w:rsid w:val="00FA260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44DA"/>
    <w:rPr>
      <w:color w:val="808080"/>
    </w:rPr>
  </w:style>
  <w:style w:type="paragraph" w:customStyle="1" w:styleId="1F275978B4634325BE4735833A05B1A8">
    <w:name w:val="1F275978B4634325BE4735833A05B1A8"/>
    <w:rsid w:val="008C0D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ABF08</b:Tag>
    <b:SourceType>Book</b:SourceType>
    <b:Guid>{F531DA11-09B5-4CB4-862C-DADA2597CDD5}</b:Guid>
    <b:Title>Teknologi Budidaya Kakao</b:Title>
    <b:Year>2008</b:Year>
    <b:City>Bandar Lampung</b:City>
    <b:Publisher>Balao Besar Pengkajian dan Pengembangan Teknologi Pertanian </b:Publisher>
    <b:Author>
      <b:Author>
        <b:NameList>
          <b:Person>
            <b:Last>AB</b:Last>
            <b:First>Firdausil</b:First>
          </b:Person>
          <b:Person>
            <b:First>Nasriati</b:First>
          </b:Person>
          <b:Person>
            <b:Last>Yani</b:Last>
            <b:First>Alvi</b:First>
          </b:Person>
        </b:NameList>
      </b:Author>
    </b:Author>
    <b:RefOrder>1</b:RefOrder>
  </b:Source>
  <b:Source>
    <b:Tag>Les23</b:Tag>
    <b:SourceType>JournalArticle</b:SourceType>
    <b:Guid>{7FEFC95B-51AF-4F38-BE22-5A773C8A9496}</b:Guid>
    <b:Title>Penyuluhan pengendalian wereng pada tanaman padi dalam bentuk gerakan pengendalian (gerdal) di Desa Boyolangu Kecamatan Boyolangu Kabupaten Tulungagung</b:Title>
    <b:Year>2023</b:Year>
    <b:Pages>20-25</b:Pages>
    <b:JournalName>Jurnal Pengabdian Masyarakat Universitas Tulungagung</b:JournalName>
    <b:Author>
      <b:Author>
        <b:NameList>
          <b:Person>
            <b:Last>Lestari MD</b:Last>
            <b:First>Faisal</b:First>
            <b:Middle>HN, Prasekti YH, Dewi E, Sajali CU, Solikah UN</b:Middle>
          </b:Person>
        </b:NameList>
      </b:Author>
    </b:Author>
    <b:Volume>3</b:Volume>
    <b:Issue>1</b:Issue>
    <b:RefOrder>2</b:RefOrder>
  </b:Source>
  <b:Source>
    <b:Tag>Mar22</b:Tag>
    <b:SourceType>JournalArticle</b:SourceType>
    <b:Guid>{AC60DA50-A828-44AA-A042-BE5A727BBEAD}</b:Guid>
    <b:Author>
      <b:Author>
        <b:NameList>
          <b:Person>
            <b:Last>Marpaung DSS</b:Last>
            <b:First>Anika</b:First>
            <b:Middle>N, Bindar Y</b:Middle>
          </b:Person>
        </b:NameList>
      </b:Author>
    </b:Author>
    <b:Title>Strategi peningkatan produktivitas padi melalui sistem salibu padi</b:Title>
    <b:JournalName>Jurnal Sumber Daya Lahan</b:JournalName>
    <b:Year>2022</b:Year>
    <b:Pages>1-7</b:Pages>
    <b:Volume>16</b:Volume>
    <b:Issue>1</b:Issue>
    <b:RefOrder>3</b:RefOrder>
  </b:Source>
  <b:Source>
    <b:Tag>Sem22</b:Tag>
    <b:SourceType>JournalArticle</b:SourceType>
    <b:Guid>{E5C176E6-99A6-4263-AD06-8ED3B0DE5A70}</b:Guid>
    <b:Author>
      <b:Author>
        <b:NameList>
          <b:Person>
            <b:Last>Sembiring J</b:Last>
            <b:First>Mendes</b:First>
            <b:Middle>JA</b:Middle>
          </b:Person>
        </b:NameList>
      </b:Author>
    </b:Author>
    <b:Title>Populasi wereng batang cokelat (Nilaparvata lugens) dan wereng hijau (Nephotettix virescens) pada tanaman padi varietas inpari 2 di Kampung Bokem Kabupaten Merauke Papua</b:Title>
    <b:JournalName>Jurnal Ilmiah Matematika dan Ilmu Pengetahuan Alam</b:JournalName>
    <b:Year>2022</b:Year>
    <b:Pages>201-207</b:Pages>
    <b:Volume>19</b:Volume>
    <b:Issue>2</b:Issue>
    <b:RefOrder>4</b:RefOrder>
  </b:Source>
  <b:Source>
    <b:Tag>Beh16</b:Tag>
    <b:SourceType>JournalArticle</b:SourceType>
    <b:Guid>{BFBAAADE-02F1-4F27-87C0-AE935DD84DD1}</b:Guid>
    <b:Author>
      <b:Author>
        <b:NameList>
          <b:Person>
            <b:Last>Behaki SE</b:Last>
            <b:First>Idwanto</b:First>
            <b:Middle>EH, Munandar D</b:Middle>
          </b:Person>
        </b:NameList>
      </b:Author>
    </b:Author>
    <b:Title>Resistensi wereng cokelat terhadap insektisida yang beredar di sentra produksi padi</b:Title>
    <b:JournalName>Jurnal Penelitian Pertanian Tanaman Pangan</b:JournalName>
    <b:Year>2016</b:Year>
    <b:Pages>99-108</b:Pages>
    <b:Volume>35</b:Volume>
    <b:Issue>2</b:Issue>
    <b:RefOrder>5</b:RefOrder>
  </b:Source>
  <b:Source>
    <b:Tag>Zul23</b:Tag>
    <b:SourceType>JournalArticle</b:SourceType>
    <b:Guid>{2DD109EF-8236-4321-A307-9D50668E5F6A}</b:Guid>
    <b:Author>
      <b:Author>
        <b:NameList>
          <b:Person>
            <b:Last>Zulyuri</b:Last>
            <b:First>Anugrah</b:First>
            <b:Middle>C</b:Middle>
          </b:Person>
        </b:NameList>
      </b:Author>
    </b:Author>
    <b:Title>Brown plant insect (Nilaparvata lugens) pathogen on rice (Oryza sativa)</b:Title>
    <b:Year>2023</b:Year>
    <b:Pages>82-90</b:Pages>
    <b:Volume>1</b:Volume>
    <b:Issue>3</b:Issue>
    <b:RefOrder>6</b:RefOrder>
  </b:Source>
  <b:Source>
    <b:Tag>Zha19</b:Tag>
    <b:SourceType>JournalArticle</b:SourceType>
    <b:Guid>{485A31DE-4275-4F2F-892E-0ACE1EAE87D4}</b:Guid>
    <b:Title>Uji efektivitas entomopatogen Metarhizium anisopliae formulasi tepung terhadap wereng cokelat Nilaparvata lugens Stal (Homoptera: Delphacidae) pada tanaman padi</b:Title>
    <b:JournalName>Skripsi Fakultas Pertanian: Universitas Jember </b:JournalName>
    <b:Year>2019</b:Year>
    <b:Author>
      <b:Author>
        <b:NameList>
          <b:Person>
            <b:Last>MF</b:Last>
            <b:First>Zhakaria</b:First>
          </b:Person>
        </b:NameList>
      </b:Author>
    </b:Author>
    <b:RefOrder>7</b:RefOrder>
  </b:Source>
  <b:Source>
    <b:Tag>Han18</b:Tag>
    <b:SourceType>Book</b:SourceType>
    <b:Guid>{670C68AD-53ED-44B7-A9CE-B1AD8443521A}</b:Guid>
    <b:Title>Morfologi dan Molekuler Padi Lokal Sumatera Selatan</b:Title>
    <b:Year>2018</b:Year>
    <b:Pages>80</b:Pages>
    <b:Author>
      <b:Author>
        <b:NameList>
          <b:Person>
            <b:Last>Hanum L</b:Last>
            <b:First>Windusari</b:First>
            <b:Middle>Y, Setiawan A, Hidayat MR, Adriansyah F, Mubarok AA, Pratama R</b:Middle>
          </b:Person>
        </b:NameList>
      </b:Author>
    </b:Author>
    <b:City>Palembang</b:City>
    <b:Publisher>Noerfikri</b:Publisher>
    <b:RefOrder>8</b:RefOrder>
  </b:Source>
  <b:Source>
    <b:Tag>Nur101</b:Tag>
    <b:SourceType>Book</b:SourceType>
    <b:Guid>{B5496F6F-CB55-4336-98E8-817BF9CAF3A1}</b:Guid>
    <b:Author>
      <b:Author>
        <b:NameList>
          <b:Person>
            <b:Last>Nurbaeti B</b:Last>
            <b:First>Diratmaja</b:First>
            <b:Middle>IGPA, Putra S</b:Middle>
          </b:Person>
        </b:NameList>
      </b:Author>
    </b:Author>
    <b:Title>Hama Wereng Coklat (Nilaparvata lugens Stal) dan Pengendaliannya</b:Title>
    <b:Year>2010</b:Year>
    <b:City>Bandung</b:City>
    <b:Publisher>Balai Pengkajian Teknologi Pertanian Jawa Barat</b:Publisher>
    <b:Pages>24</b:Pages>
    <b:RefOrder>9</b:RefOrder>
  </b:Source>
  <b:Source>
    <b:Tag>Sut14</b:Tag>
    <b:SourceType>JournalArticle</b:SourceType>
    <b:Guid>{3024A5C7-47E1-4699-BFDE-F259366E61AC}</b:Guid>
    <b:Title>Resistensi wereng batang cokelat padi, Nilaparvata lugens Stal terhadap insektisida di Indonesia</b:Title>
    <b:Year>2014</b:Year>
    <b:Author>
      <b:Author>
        <b:NameList>
          <b:Person>
            <b:Last>Sutrisno</b:Last>
          </b:Person>
        </b:NameList>
      </b:Author>
    </b:Author>
    <b:JournalName>Jurnal AgroBiogen</b:JournalName>
    <b:Pages>115-124</b:Pages>
    <b:Volume>10</b:Volume>
    <b:Issue>3</b:Issue>
    <b:RefOrder>10</b:RefOrder>
  </b:Source>
  <b:Source>
    <b:Tag>TWi16</b:Tag>
    <b:SourceType>JournalArticle</b:SourceType>
    <b:Guid>{905DF41C-F90D-43D5-B7E9-64A2A1BC40D6}</b:Guid>
    <b:Author>
      <b:Author>
        <b:NameList>
          <b:Person>
            <b:Last>T</b:Last>
            <b:First>Wijayanti</b:First>
          </b:Person>
        </b:NameList>
      </b:Author>
    </b:Author>
    <b:Title>Dinamika reduksi insektisida jenis buprofezin oleh azolla pinnata pada areal persawahan di Kecamatan Karangploso Kabupaten Malang</b:Title>
    <b:JournalName>Jurnal Pena Sains</b:JournalName>
    <b:Year>2016</b:Year>
    <b:Pages>95-101</b:Pages>
    <b:Volume>3</b:Volume>
    <b:Issue>2</b:Issue>
    <b:RefOrder>11</b:RefOrder>
  </b:Source>
  <b:Source>
    <b:Tag>Dar18</b:Tag>
    <b:SourceType>JournalArticle</b:SourceType>
    <b:Guid>{8DFDBF26-90C4-4864-8BCD-B6029338424A}</b:Guid>
    <b:Author>
      <b:Author>
        <b:NameList>
          <b:Person>
            <b:Last>Darmadi D</b:Last>
            <b:First>Alawiyah</b:First>
            <b:Middle>T</b:Middle>
          </b:Person>
        </b:NameList>
      </b:Author>
    </b:Author>
    <b:Title>Respon beberapa varietas padi (Oryza sativa L.) terhadap wereng batang coklat (Nilaparvata lugens Stall) koloni Karawang</b:Title>
    <b:JournalName>Jurnal Agrikultura</b:JournalName>
    <b:Year>2018</b:Year>
    <b:Pages>73-81</b:Pages>
    <b:Volume>29</b:Volume>
    <b:Issue>2</b:Issue>
    <b:RefOrder>12</b:RefOrder>
  </b:Source>
  <b:Source>
    <b:Tag>Ama19</b:Tag>
    <b:SourceType>JournalArticle</b:SourceType>
    <b:Guid>{24F349B9-5C47-4D75-AB98-6E6C0CEE8940}</b:Guid>
    <b:Author>
      <b:Author>
        <b:NameList>
          <b:Person>
            <b:Last>Amalia </b:Last>
            <b:First>A</b:First>
          </b:Person>
          <b:Person>
            <b:Last>Dulbari</b:Last>
          </b:Person>
          <b:Person>
            <b:Last>Ahyuni</b:Last>
            <b:First>D</b:First>
          </b:Person>
          <b:Person>
            <b:Last>Budiarti</b:Last>
            <b:First>L</b:First>
          </b:Person>
        </b:NameList>
      </b:Author>
    </b:Author>
    <b:Title>Observasi populasi wereng batang cokelat (Nilaparvata lugens Stal.) terhadap beberapa varietas tanaman padi (Oryza sativa L.)</b:Title>
    <b:JournalName>Jurnal Planta Simbiosa</b:JournalName>
    <b:Year>2019</b:Year>
    <b:Pages>59-66</b:Pages>
    <b:Volume>1</b:Volume>
    <b:Issue>1</b:Issue>
    <b:RefOrder>13</b:RefOrder>
  </b:Source>
</b:Sources>
</file>

<file path=customXml/itemProps1.xml><?xml version="1.0" encoding="utf-8"?>
<ds:datastoreItem xmlns:ds="http://schemas.openxmlformats.org/officeDocument/2006/customXml" ds:itemID="{D5752CFA-3D19-4C49-A6C3-1884C5B14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5662</Words>
  <Characters>34035</Characters>
  <Application>Microsoft Office Word</Application>
  <DocSecurity>0</DocSecurity>
  <Lines>1309</Lines>
  <Paragraphs>417</Paragraphs>
  <ScaleCrop>false</ScaleCrop>
  <HeadingPairs>
    <vt:vector size="2" baseType="variant">
      <vt:variant>
        <vt:lpstr>Title</vt:lpstr>
      </vt:variant>
      <vt:variant>
        <vt:i4>1</vt:i4>
      </vt:variant>
    </vt:vector>
  </HeadingPairs>
  <TitlesOfParts>
    <vt:vector size="1" baseType="lpstr">
      <vt:lpstr>Jurnal Agronida ISSN  2407-9111 Volume 11 Nomor 2, Oktober 2025</vt:lpstr>
    </vt:vector>
  </TitlesOfParts>
  <Company/>
  <LinksUpToDate>false</LinksUpToDate>
  <CharactersWithSpaces>39280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Agronida ISSN  2407-9111 Volume 11 Nomor 2, Oktober 2025</dc:title>
  <dc:subject/>
  <dc:creator>Yuliawati Y</dc:creator>
  <cp:keywords/>
  <dc:description/>
  <cp:lastModifiedBy>Software Solution</cp:lastModifiedBy>
  <cp:revision>3</cp:revision>
  <cp:lastPrinted>2025-07-04T02:09:00Z</cp:lastPrinted>
  <dcterms:created xsi:type="dcterms:W3CDTF">2026-02-07T07:43:00Z</dcterms:created>
  <dcterms:modified xsi:type="dcterms:W3CDTF">2026-02-07T08:12:00Z</dcterms:modified>
</cp:coreProperties>
</file>